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50E88" w14:textId="77777777" w:rsidR="006B24E5" w:rsidRPr="00BD3C35" w:rsidRDefault="009B3550" w:rsidP="000B106F">
      <w:pPr>
        <w:spacing w:line="480" w:lineRule="auto"/>
        <w:jc w:val="center"/>
        <w:rPr>
          <w:rFonts w:ascii="Garamond" w:hAnsi="Garamond"/>
          <w:sz w:val="36"/>
          <w:szCs w:val="36"/>
          <w:lang w:val="en-GB"/>
        </w:rPr>
      </w:pPr>
      <w:r w:rsidRPr="00BD3C35">
        <w:rPr>
          <w:rFonts w:ascii="Garamond" w:hAnsi="Garamond"/>
          <w:sz w:val="36"/>
          <w:szCs w:val="36"/>
          <w:lang w:val="en-GB"/>
        </w:rPr>
        <w:t xml:space="preserve">Does </w:t>
      </w:r>
      <w:r w:rsidR="006B24E5" w:rsidRPr="00BD3C35">
        <w:rPr>
          <w:rFonts w:ascii="Garamond" w:hAnsi="Garamond"/>
          <w:sz w:val="36"/>
          <w:szCs w:val="36"/>
          <w:lang w:val="en-GB"/>
        </w:rPr>
        <w:t xml:space="preserve">Freedom of </w:t>
      </w:r>
      <w:r w:rsidR="00920618" w:rsidRPr="00BD3C35">
        <w:rPr>
          <w:rFonts w:ascii="Garamond" w:hAnsi="Garamond"/>
          <w:sz w:val="36"/>
          <w:szCs w:val="36"/>
          <w:lang w:val="en-GB"/>
        </w:rPr>
        <w:t>Expression</w:t>
      </w:r>
      <w:r w:rsidRPr="00BD3C35">
        <w:rPr>
          <w:rFonts w:ascii="Garamond" w:hAnsi="Garamond"/>
          <w:sz w:val="36"/>
          <w:szCs w:val="36"/>
          <w:lang w:val="en-GB"/>
        </w:rPr>
        <w:t xml:space="preserve"> Cause Less Terrorism?</w:t>
      </w:r>
    </w:p>
    <w:p w14:paraId="55FB651A" w14:textId="77777777" w:rsidR="006B24E5" w:rsidRPr="00BD3C35" w:rsidRDefault="006B24E5" w:rsidP="000B106F">
      <w:pPr>
        <w:spacing w:line="480" w:lineRule="auto"/>
        <w:jc w:val="center"/>
        <w:rPr>
          <w:rFonts w:ascii="Garamond" w:hAnsi="Garamond"/>
          <w:sz w:val="28"/>
          <w:szCs w:val="28"/>
          <w:vertAlign w:val="superscript"/>
          <w:lang w:val="en-GB"/>
        </w:rPr>
      </w:pPr>
      <w:r w:rsidRPr="00BD3C35">
        <w:rPr>
          <w:rFonts w:ascii="Garamond" w:hAnsi="Garamond"/>
          <w:sz w:val="28"/>
          <w:szCs w:val="28"/>
          <w:lang w:val="en-GB"/>
        </w:rPr>
        <w:t>Lasse Eskildsen</w:t>
      </w:r>
      <w:r w:rsidR="009808AF" w:rsidRPr="00BD3C35">
        <w:rPr>
          <w:rFonts w:ascii="Garamond" w:hAnsi="Garamond"/>
          <w:sz w:val="28"/>
          <w:szCs w:val="28"/>
          <w:lang w:val="en-GB"/>
        </w:rPr>
        <w:t xml:space="preserve"> </w:t>
      </w:r>
      <w:r w:rsidR="009808AF" w:rsidRPr="00BD3C35">
        <w:rPr>
          <w:rFonts w:ascii="Garamond" w:hAnsi="Garamond"/>
          <w:sz w:val="28"/>
          <w:szCs w:val="28"/>
          <w:vertAlign w:val="superscript"/>
          <w:lang w:val="en-GB"/>
        </w:rPr>
        <w:t>a</w:t>
      </w:r>
      <w:r w:rsidRPr="00BD3C35">
        <w:rPr>
          <w:rFonts w:ascii="Garamond" w:hAnsi="Garamond"/>
          <w:sz w:val="28"/>
          <w:szCs w:val="28"/>
          <w:lang w:val="en-GB"/>
        </w:rPr>
        <w:t xml:space="preserve"> and Christian Bjørnskov </w:t>
      </w:r>
      <w:r w:rsidRPr="00BD3C35">
        <w:rPr>
          <w:rFonts w:ascii="Garamond" w:hAnsi="Garamond"/>
          <w:sz w:val="28"/>
          <w:szCs w:val="28"/>
          <w:vertAlign w:val="superscript"/>
          <w:lang w:val="en-GB"/>
        </w:rPr>
        <w:t xml:space="preserve">b, c </w:t>
      </w:r>
      <w:r w:rsidRPr="00BD3C35">
        <w:rPr>
          <w:rStyle w:val="Fodnotehenvisning"/>
          <w:rFonts w:ascii="Garamond" w:hAnsi="Garamond"/>
          <w:sz w:val="28"/>
          <w:szCs w:val="28"/>
          <w:lang w:val="en-GB"/>
        </w:rPr>
        <w:footnoteReference w:customMarkFollows="1" w:id="1"/>
        <w:t>*</w:t>
      </w:r>
    </w:p>
    <w:p w14:paraId="28626D4A" w14:textId="0EA97E79" w:rsidR="006B24E5" w:rsidRPr="00BD3C35" w:rsidRDefault="006B24E5" w:rsidP="000B106F">
      <w:pPr>
        <w:spacing w:line="480" w:lineRule="auto"/>
        <w:jc w:val="center"/>
        <w:rPr>
          <w:rFonts w:ascii="Garamond" w:hAnsi="Garamond"/>
          <w:lang w:val="en-GB"/>
        </w:rPr>
      </w:pPr>
    </w:p>
    <w:p w14:paraId="6307775D" w14:textId="432B91FC" w:rsidR="006B24E5" w:rsidRPr="001D611B" w:rsidRDefault="00EE2DC9" w:rsidP="000B106F">
      <w:pPr>
        <w:spacing w:line="480" w:lineRule="auto"/>
        <w:jc w:val="center"/>
        <w:rPr>
          <w:rFonts w:ascii="Garamond" w:hAnsi="Garamond"/>
          <w:lang w:val="en-GB"/>
        </w:rPr>
      </w:pPr>
      <w:r>
        <w:rPr>
          <w:rFonts w:ascii="Garamond" w:hAnsi="Garamond"/>
          <w:lang w:val="en-GB"/>
        </w:rPr>
        <w:t>16 March</w:t>
      </w:r>
      <w:bookmarkStart w:id="0" w:name="_GoBack"/>
      <w:bookmarkEnd w:id="0"/>
      <w:r w:rsidR="006B24E5" w:rsidRPr="001D611B">
        <w:rPr>
          <w:rFonts w:ascii="Garamond" w:hAnsi="Garamond"/>
          <w:lang w:val="en-GB"/>
        </w:rPr>
        <w:t>, 2020</w:t>
      </w:r>
    </w:p>
    <w:p w14:paraId="307B0F91" w14:textId="6B233788" w:rsidR="006B24E5" w:rsidRPr="005537C0" w:rsidRDefault="006B24E5" w:rsidP="000B106F">
      <w:pPr>
        <w:spacing w:line="480" w:lineRule="auto"/>
        <w:rPr>
          <w:rFonts w:ascii="Garamond" w:hAnsi="Garamond"/>
        </w:rPr>
      </w:pPr>
      <w:r w:rsidRPr="005537C0">
        <w:rPr>
          <w:rFonts w:ascii="Garamond" w:hAnsi="Garamond"/>
          <w:vertAlign w:val="superscript"/>
        </w:rPr>
        <w:t>a</w:t>
      </w:r>
      <w:r w:rsidRPr="005537C0">
        <w:rPr>
          <w:rFonts w:ascii="Garamond" w:hAnsi="Garamond"/>
        </w:rPr>
        <w:t xml:space="preserve"> </w:t>
      </w:r>
      <w:r w:rsidR="0010509C" w:rsidRPr="005537C0">
        <w:rPr>
          <w:rFonts w:ascii="Garamond" w:hAnsi="Garamond"/>
        </w:rPr>
        <w:t xml:space="preserve">Glentevej 50 3tv, 2400 København NV Denmark; e-mail: </w:t>
      </w:r>
      <w:hyperlink r:id="rId8" w:history="1">
        <w:r w:rsidR="00DC2BEC" w:rsidRPr="005537C0">
          <w:rPr>
            <w:rStyle w:val="Hyperlink"/>
            <w:rFonts w:ascii="Garamond" w:hAnsi="Garamond"/>
          </w:rPr>
          <w:t>Lasse.skjoldager@gmail.com</w:t>
        </w:r>
      </w:hyperlink>
      <w:r w:rsidR="00DC2BEC" w:rsidRPr="005537C0">
        <w:rPr>
          <w:rFonts w:ascii="Garamond" w:hAnsi="Garamond"/>
        </w:rPr>
        <w:t xml:space="preserve"> </w:t>
      </w:r>
    </w:p>
    <w:p w14:paraId="7C10ECE9" w14:textId="77777777" w:rsidR="006B24E5" w:rsidRPr="00BD3C35" w:rsidRDefault="006B24E5" w:rsidP="000B106F">
      <w:pPr>
        <w:spacing w:line="480" w:lineRule="auto"/>
        <w:rPr>
          <w:rFonts w:ascii="Garamond" w:hAnsi="Garamond"/>
          <w:lang w:val="en-GB"/>
        </w:rPr>
      </w:pPr>
      <w:r w:rsidRPr="00BD3C35">
        <w:rPr>
          <w:rFonts w:ascii="Garamond" w:hAnsi="Garamond"/>
          <w:vertAlign w:val="superscript"/>
          <w:lang w:val="en-GB"/>
        </w:rPr>
        <w:t>b</w:t>
      </w:r>
      <w:r w:rsidRPr="00BD3C35">
        <w:rPr>
          <w:rFonts w:ascii="Garamond" w:hAnsi="Garamond"/>
          <w:lang w:val="en-GB"/>
        </w:rPr>
        <w:t xml:space="preserve"> Department of Economics, Aarhus University, Fuglesangs Allé 4, 8210 Aarhus V, Denmark; e-mail: </w:t>
      </w:r>
      <w:hyperlink r:id="rId9" w:history="1">
        <w:r w:rsidRPr="00BD3C35">
          <w:rPr>
            <w:rStyle w:val="Hyperlink"/>
            <w:rFonts w:ascii="Garamond" w:hAnsi="Garamond"/>
            <w:lang w:val="en-GB"/>
          </w:rPr>
          <w:t>chbj@econ.au.dk</w:t>
        </w:r>
      </w:hyperlink>
      <w:r w:rsidRPr="00BD3C35">
        <w:rPr>
          <w:rFonts w:ascii="Garamond" w:hAnsi="Garamond"/>
          <w:lang w:val="en-GB"/>
        </w:rPr>
        <w:t xml:space="preserve"> </w:t>
      </w:r>
    </w:p>
    <w:p w14:paraId="305DB289" w14:textId="77777777" w:rsidR="006B24E5" w:rsidRPr="00BD3C35" w:rsidRDefault="006B24E5" w:rsidP="000B106F">
      <w:pPr>
        <w:spacing w:line="480" w:lineRule="auto"/>
        <w:rPr>
          <w:rFonts w:ascii="Garamond" w:hAnsi="Garamond"/>
          <w:lang w:val="en-GB"/>
        </w:rPr>
      </w:pPr>
      <w:r w:rsidRPr="00BD3C35">
        <w:rPr>
          <w:rFonts w:ascii="Garamond" w:hAnsi="Garamond"/>
          <w:vertAlign w:val="superscript"/>
          <w:lang w:val="en-GB"/>
        </w:rPr>
        <w:t>c</w:t>
      </w:r>
      <w:r w:rsidRPr="00BD3C35">
        <w:rPr>
          <w:rFonts w:ascii="Garamond" w:hAnsi="Garamond"/>
          <w:lang w:val="en-GB"/>
        </w:rPr>
        <w:t xml:space="preserve"> Research Institute of Industrial Economics (IFN), Box 55665, 102 15 Stockholm, Sweden</w:t>
      </w:r>
    </w:p>
    <w:p w14:paraId="15971068" w14:textId="77777777" w:rsidR="006B24E5" w:rsidRPr="00BD3C35" w:rsidRDefault="006B24E5" w:rsidP="000B106F">
      <w:pPr>
        <w:spacing w:line="480" w:lineRule="auto"/>
        <w:rPr>
          <w:rFonts w:ascii="Garamond" w:hAnsi="Garamond"/>
          <w:lang w:val="en-GB"/>
        </w:rPr>
      </w:pPr>
    </w:p>
    <w:p w14:paraId="5F5D2911" w14:textId="3B6AF07D" w:rsidR="006B24E5" w:rsidRPr="00BD3C35" w:rsidRDefault="006B24E5" w:rsidP="000B106F">
      <w:pPr>
        <w:spacing w:line="480" w:lineRule="auto"/>
        <w:rPr>
          <w:rFonts w:ascii="Garamond" w:hAnsi="Garamond"/>
          <w:lang w:val="en-GB"/>
        </w:rPr>
      </w:pPr>
      <w:r w:rsidRPr="00BD3C35">
        <w:rPr>
          <w:rFonts w:ascii="Garamond" w:hAnsi="Garamond"/>
          <w:lang w:val="en-GB"/>
        </w:rPr>
        <w:t>Abstract:</w:t>
      </w:r>
      <w:r w:rsidR="00A25563" w:rsidRPr="00BD3C35">
        <w:rPr>
          <w:rFonts w:ascii="Garamond" w:hAnsi="Garamond"/>
          <w:lang w:val="en-GB"/>
        </w:rPr>
        <w:t xml:space="preserve"> It is often assumed </w:t>
      </w:r>
      <w:r w:rsidR="00A25563" w:rsidRPr="00BD3C35">
        <w:rPr>
          <w:rFonts w:ascii="Garamond" w:hAnsi="Garamond"/>
          <w:color w:val="000000" w:themeColor="text1"/>
          <w:lang w:val="en-GB"/>
        </w:rPr>
        <w:t>that there is a trade</w:t>
      </w:r>
      <w:r w:rsidR="00817C11">
        <w:rPr>
          <w:rFonts w:ascii="Garamond" w:hAnsi="Garamond"/>
          <w:color w:val="000000" w:themeColor="text1"/>
          <w:lang w:val="en-GB"/>
        </w:rPr>
        <w:t>-</w:t>
      </w:r>
      <w:r w:rsidR="00A25563" w:rsidRPr="00BD3C35">
        <w:rPr>
          <w:rFonts w:ascii="Garamond" w:hAnsi="Garamond"/>
          <w:color w:val="000000" w:themeColor="text1"/>
          <w:lang w:val="en-GB"/>
        </w:rPr>
        <w:t>off between civil rights and national safety although the association is theoretically ambiguous</w:t>
      </w:r>
      <w:r w:rsidR="004B335B" w:rsidRPr="00BD3C35">
        <w:rPr>
          <w:rFonts w:ascii="Garamond" w:hAnsi="Garamond"/>
          <w:lang w:val="en-GB"/>
        </w:rPr>
        <w:t>.</w:t>
      </w:r>
      <w:r w:rsidR="00A25563" w:rsidRPr="00BD3C35">
        <w:rPr>
          <w:rFonts w:ascii="Garamond" w:hAnsi="Garamond"/>
          <w:lang w:val="en-GB"/>
        </w:rPr>
        <w:t xml:space="preserve"> This paper therefore explores this association by estimating the effect of degrees of freedom of expression on the risk of terrorist attacks. We first note that different theoretical arguments</w:t>
      </w:r>
      <w:r w:rsidR="004B335B" w:rsidRPr="00BD3C35">
        <w:rPr>
          <w:rFonts w:ascii="Garamond" w:hAnsi="Garamond"/>
          <w:lang w:val="en-GB"/>
        </w:rPr>
        <w:t xml:space="preserve"> </w:t>
      </w:r>
      <w:r w:rsidR="00A25563" w:rsidRPr="00BD3C35">
        <w:rPr>
          <w:rFonts w:ascii="Garamond" w:hAnsi="Garamond"/>
          <w:lang w:val="en-GB"/>
        </w:rPr>
        <w:t xml:space="preserve">support both a positive and negative association between freedom of expression and terrorism. We explore this association empirically in a large panel of 162 countries observed between 1970 and 2016. Distinguishing between media freedom and discussion freedom, and separating democracies and autocracies, we find that discussion freedom is unambiguously associated with less terrorism in democracies. </w:t>
      </w:r>
    </w:p>
    <w:p w14:paraId="0C9301EE" w14:textId="6E49E2CD" w:rsidR="000A1683" w:rsidRPr="00BD3C35" w:rsidRDefault="000A1683" w:rsidP="000B106F">
      <w:pPr>
        <w:spacing w:line="480" w:lineRule="auto"/>
        <w:rPr>
          <w:rFonts w:ascii="Garamond" w:hAnsi="Garamond"/>
          <w:lang w:val="en-GB"/>
        </w:rPr>
      </w:pPr>
      <w:r w:rsidRPr="00BD3C35">
        <w:rPr>
          <w:rFonts w:ascii="Garamond" w:hAnsi="Garamond"/>
          <w:lang w:val="en-GB"/>
        </w:rPr>
        <w:t>Keywords: Freedom of expression, terrorism, political economy</w:t>
      </w:r>
    </w:p>
    <w:p w14:paraId="13FD4F5D" w14:textId="77777777" w:rsidR="006B24E5" w:rsidRPr="00BD3C35" w:rsidRDefault="006B24E5" w:rsidP="006B24E5">
      <w:pPr>
        <w:rPr>
          <w:rFonts w:ascii="Garamond" w:hAnsi="Garamond"/>
          <w:lang w:val="en-GB"/>
        </w:rPr>
      </w:pPr>
      <w:r w:rsidRPr="00BD3C35">
        <w:rPr>
          <w:rFonts w:ascii="Garamond" w:hAnsi="Garamond"/>
          <w:lang w:val="en-GB"/>
        </w:rPr>
        <w:br w:type="page"/>
      </w:r>
    </w:p>
    <w:p w14:paraId="77DA629F" w14:textId="77777777" w:rsidR="006B24E5" w:rsidRPr="00BD3C35" w:rsidRDefault="006B24E5" w:rsidP="00FF33F4">
      <w:pPr>
        <w:spacing w:line="480" w:lineRule="auto"/>
        <w:rPr>
          <w:rFonts w:ascii="Garamond" w:hAnsi="Garamond"/>
          <w:lang w:val="en-GB"/>
        </w:rPr>
      </w:pPr>
    </w:p>
    <w:p w14:paraId="100664AD" w14:textId="77777777" w:rsidR="006B24E5" w:rsidRPr="00BD3C35" w:rsidRDefault="006B24E5" w:rsidP="00FF33F4">
      <w:pPr>
        <w:spacing w:line="480" w:lineRule="auto"/>
        <w:rPr>
          <w:rFonts w:ascii="Garamond" w:hAnsi="Garamond"/>
          <w:color w:val="000000" w:themeColor="text1"/>
          <w:lang w:val="en-GB"/>
        </w:rPr>
      </w:pPr>
      <w:r w:rsidRPr="00BD3C35">
        <w:rPr>
          <w:rFonts w:ascii="Garamond" w:hAnsi="Garamond"/>
          <w:color w:val="000000" w:themeColor="text1"/>
          <w:lang w:val="en-GB"/>
        </w:rPr>
        <w:t>1. Introduction</w:t>
      </w:r>
    </w:p>
    <w:p w14:paraId="57C74A50" w14:textId="3D24E7C7" w:rsidR="00B119B6" w:rsidRPr="00BD3C35" w:rsidRDefault="00C9166A" w:rsidP="00FF33F4">
      <w:pPr>
        <w:spacing w:line="480" w:lineRule="auto"/>
        <w:rPr>
          <w:rFonts w:ascii="Garamond" w:hAnsi="Garamond"/>
          <w:color w:val="000000" w:themeColor="text1"/>
          <w:lang w:val="en-GB"/>
        </w:rPr>
      </w:pPr>
      <w:r w:rsidRPr="00BD3C35">
        <w:rPr>
          <w:rFonts w:ascii="Garamond" w:hAnsi="Garamond"/>
          <w:color w:val="000000" w:themeColor="text1"/>
          <w:lang w:val="en-GB"/>
        </w:rPr>
        <w:t xml:space="preserve">When a state experiences a terror attack, the reaction </w:t>
      </w:r>
      <w:r w:rsidR="0061078F" w:rsidRPr="00BD3C35">
        <w:rPr>
          <w:rFonts w:ascii="Garamond" w:hAnsi="Garamond"/>
          <w:color w:val="000000" w:themeColor="text1"/>
          <w:lang w:val="en-GB"/>
        </w:rPr>
        <w:t xml:space="preserve">from governments and politicians, often is to cut back on civil rights. This </w:t>
      </w:r>
      <w:r w:rsidR="00FF33F4" w:rsidRPr="00BD3C35">
        <w:rPr>
          <w:rFonts w:ascii="Garamond" w:hAnsi="Garamond"/>
          <w:color w:val="000000" w:themeColor="text1"/>
          <w:lang w:val="en-GB"/>
        </w:rPr>
        <w:t xml:space="preserve">sometimes occurs </w:t>
      </w:r>
      <w:r w:rsidR="0061078F" w:rsidRPr="00BD3C35">
        <w:rPr>
          <w:rFonts w:ascii="Garamond" w:hAnsi="Garamond"/>
          <w:color w:val="000000" w:themeColor="text1"/>
          <w:lang w:val="en-GB"/>
        </w:rPr>
        <w:t>because of the</w:t>
      </w:r>
      <w:r w:rsidR="00FF33F4" w:rsidRPr="00BD3C35">
        <w:rPr>
          <w:rFonts w:ascii="Garamond" w:hAnsi="Garamond"/>
          <w:color w:val="000000" w:themeColor="text1"/>
          <w:lang w:val="en-GB"/>
        </w:rPr>
        <w:t xml:space="preserve"> political assumption </w:t>
      </w:r>
      <w:r w:rsidR="0061078F" w:rsidRPr="00BD3C35">
        <w:rPr>
          <w:rFonts w:ascii="Garamond" w:hAnsi="Garamond"/>
          <w:color w:val="000000" w:themeColor="text1"/>
          <w:lang w:val="en-GB"/>
        </w:rPr>
        <w:t xml:space="preserve">that there is a tradeoff between civil rights and national safety (Waldron, 2003; Meisels, 2005; Bjørnskov and Voigt, </w:t>
      </w:r>
      <w:r w:rsidR="00EE2DC9">
        <w:rPr>
          <w:rFonts w:ascii="Garamond" w:hAnsi="Garamond"/>
          <w:color w:val="000000" w:themeColor="text1"/>
          <w:lang w:val="en-GB"/>
        </w:rPr>
        <w:t>2020</w:t>
      </w:r>
      <w:r w:rsidR="0061078F" w:rsidRPr="00BD3C35">
        <w:rPr>
          <w:rFonts w:ascii="Garamond" w:hAnsi="Garamond"/>
          <w:color w:val="000000" w:themeColor="text1"/>
          <w:lang w:val="en-GB"/>
        </w:rPr>
        <w:t xml:space="preserve">). The </w:t>
      </w:r>
      <w:r w:rsidR="006C3A7A" w:rsidRPr="00BD3C35">
        <w:rPr>
          <w:rFonts w:ascii="Garamond" w:hAnsi="Garamond"/>
          <w:color w:val="000000" w:themeColor="text1"/>
          <w:lang w:val="en-GB"/>
        </w:rPr>
        <w:t xml:space="preserve">existing empirical </w:t>
      </w:r>
      <w:r w:rsidR="0061078F" w:rsidRPr="00BD3C35">
        <w:rPr>
          <w:rFonts w:ascii="Garamond" w:hAnsi="Garamond"/>
          <w:color w:val="000000" w:themeColor="text1"/>
          <w:lang w:val="en-GB"/>
        </w:rPr>
        <w:t>literature</w:t>
      </w:r>
      <w:r w:rsidR="006C3A7A" w:rsidRPr="00BD3C35">
        <w:rPr>
          <w:rFonts w:ascii="Garamond" w:hAnsi="Garamond"/>
          <w:color w:val="000000" w:themeColor="text1"/>
          <w:lang w:val="en-GB"/>
        </w:rPr>
        <w:t xml:space="preserve"> on this question</w:t>
      </w:r>
      <w:r w:rsidR="0061078F" w:rsidRPr="00BD3C35">
        <w:rPr>
          <w:rFonts w:ascii="Garamond" w:hAnsi="Garamond"/>
          <w:color w:val="000000" w:themeColor="text1"/>
          <w:lang w:val="en-GB"/>
        </w:rPr>
        <w:t xml:space="preserve"> is</w:t>
      </w:r>
      <w:r w:rsidR="006C3A7A" w:rsidRPr="00BD3C35">
        <w:rPr>
          <w:rFonts w:ascii="Garamond" w:hAnsi="Garamond"/>
          <w:color w:val="000000" w:themeColor="text1"/>
          <w:lang w:val="en-GB"/>
        </w:rPr>
        <w:t xml:space="preserve"> nevertheless</w:t>
      </w:r>
      <w:r w:rsidR="0061078F" w:rsidRPr="00BD3C35">
        <w:rPr>
          <w:rFonts w:ascii="Garamond" w:hAnsi="Garamond"/>
          <w:color w:val="000000" w:themeColor="text1"/>
          <w:lang w:val="en-GB"/>
        </w:rPr>
        <w:t xml:space="preserve"> </w:t>
      </w:r>
      <w:r w:rsidR="006C3A7A" w:rsidRPr="00BD3C35">
        <w:rPr>
          <w:rFonts w:ascii="Garamond" w:hAnsi="Garamond"/>
          <w:color w:val="000000" w:themeColor="text1"/>
          <w:lang w:val="en-GB"/>
        </w:rPr>
        <w:t>divided</w:t>
      </w:r>
      <w:r w:rsidR="0061078F" w:rsidRPr="00BD3C35">
        <w:rPr>
          <w:rFonts w:ascii="Garamond" w:hAnsi="Garamond"/>
          <w:color w:val="000000" w:themeColor="text1"/>
          <w:lang w:val="en-GB"/>
        </w:rPr>
        <w:t xml:space="preserve"> in</w:t>
      </w:r>
      <w:r w:rsidR="006C3A7A" w:rsidRPr="00BD3C35">
        <w:rPr>
          <w:rFonts w:ascii="Garamond" w:hAnsi="Garamond"/>
          <w:color w:val="000000" w:themeColor="text1"/>
          <w:lang w:val="en-GB"/>
        </w:rPr>
        <w:t>to</w:t>
      </w:r>
      <w:r w:rsidR="0061078F" w:rsidRPr="00BD3C35">
        <w:rPr>
          <w:rFonts w:ascii="Garamond" w:hAnsi="Garamond"/>
          <w:color w:val="000000" w:themeColor="text1"/>
          <w:lang w:val="en-GB"/>
        </w:rPr>
        <w:t xml:space="preserve"> two overall </w:t>
      </w:r>
      <w:r w:rsidR="006C3A7A" w:rsidRPr="00BD3C35">
        <w:rPr>
          <w:rFonts w:ascii="Garamond" w:hAnsi="Garamond"/>
          <w:color w:val="000000" w:themeColor="text1"/>
          <w:lang w:val="en-GB"/>
        </w:rPr>
        <w:t>claims</w:t>
      </w:r>
      <w:r w:rsidR="0061078F" w:rsidRPr="00BD3C35">
        <w:rPr>
          <w:rFonts w:ascii="Garamond" w:hAnsi="Garamond"/>
          <w:color w:val="000000" w:themeColor="text1"/>
          <w:lang w:val="en-GB"/>
        </w:rPr>
        <w:t xml:space="preserve">. One part of the literature </w:t>
      </w:r>
      <w:r w:rsidR="00736373" w:rsidRPr="00BD3C35">
        <w:rPr>
          <w:rFonts w:ascii="Garamond" w:hAnsi="Garamond"/>
          <w:color w:val="000000" w:themeColor="text1"/>
          <w:lang w:val="en-GB"/>
        </w:rPr>
        <w:t>argues</w:t>
      </w:r>
      <w:r w:rsidR="0061078F" w:rsidRPr="00BD3C35">
        <w:rPr>
          <w:rFonts w:ascii="Garamond" w:hAnsi="Garamond"/>
          <w:color w:val="000000" w:themeColor="text1"/>
          <w:lang w:val="en-GB"/>
        </w:rPr>
        <w:t xml:space="preserve"> that civil rights</w:t>
      </w:r>
      <w:r w:rsidR="00736373" w:rsidRPr="00BD3C35">
        <w:rPr>
          <w:rFonts w:ascii="Garamond" w:hAnsi="Garamond"/>
          <w:color w:val="000000" w:themeColor="text1"/>
          <w:lang w:val="en-GB"/>
        </w:rPr>
        <w:t>,</w:t>
      </w:r>
      <w:r w:rsidR="0061078F" w:rsidRPr="00BD3C35">
        <w:rPr>
          <w:rFonts w:ascii="Garamond" w:hAnsi="Garamond"/>
          <w:color w:val="000000" w:themeColor="text1"/>
          <w:lang w:val="en-GB"/>
        </w:rPr>
        <w:t xml:space="preserve"> including freedom of speech and freedom of </w:t>
      </w:r>
      <w:r w:rsidR="0039679D" w:rsidRPr="00BD3C35">
        <w:rPr>
          <w:rFonts w:ascii="Garamond" w:hAnsi="Garamond"/>
          <w:color w:val="000000" w:themeColor="text1"/>
          <w:lang w:val="en-GB"/>
        </w:rPr>
        <w:t xml:space="preserve">the </w:t>
      </w:r>
      <w:r w:rsidR="0061078F" w:rsidRPr="00BD3C35">
        <w:rPr>
          <w:rFonts w:ascii="Garamond" w:hAnsi="Garamond"/>
          <w:color w:val="000000" w:themeColor="text1"/>
          <w:lang w:val="en-GB"/>
        </w:rPr>
        <w:t>press, can function as a</w:t>
      </w:r>
      <w:r w:rsidR="00B119B6" w:rsidRPr="00BD3C35">
        <w:rPr>
          <w:rFonts w:ascii="Garamond" w:hAnsi="Garamond"/>
          <w:color w:val="000000" w:themeColor="text1"/>
          <w:lang w:val="en-GB"/>
        </w:rPr>
        <w:t xml:space="preserve"> relatively peaceful</w:t>
      </w:r>
      <w:r w:rsidR="0061078F" w:rsidRPr="00BD3C35">
        <w:rPr>
          <w:rFonts w:ascii="Garamond" w:hAnsi="Garamond"/>
          <w:color w:val="000000" w:themeColor="text1"/>
          <w:lang w:val="en-GB"/>
        </w:rPr>
        <w:t xml:space="preserve"> outlet</w:t>
      </w:r>
      <w:r w:rsidR="00B119B6" w:rsidRPr="00BD3C35">
        <w:rPr>
          <w:rFonts w:ascii="Garamond" w:hAnsi="Garamond"/>
          <w:color w:val="000000" w:themeColor="text1"/>
          <w:lang w:val="en-GB"/>
        </w:rPr>
        <w:t xml:space="preserve"> of concerns and frustration</w:t>
      </w:r>
      <w:r w:rsidR="0039679D" w:rsidRPr="00BD3C35">
        <w:rPr>
          <w:rFonts w:ascii="Garamond" w:hAnsi="Garamond"/>
          <w:color w:val="000000" w:themeColor="text1"/>
          <w:lang w:val="en-GB"/>
        </w:rPr>
        <w:t>. Freedom</w:t>
      </w:r>
      <w:r w:rsidR="0061078F" w:rsidRPr="00BD3C35">
        <w:rPr>
          <w:rFonts w:ascii="Garamond" w:hAnsi="Garamond"/>
          <w:color w:val="000000" w:themeColor="text1"/>
          <w:lang w:val="en-GB"/>
        </w:rPr>
        <w:t xml:space="preserve"> therefor</w:t>
      </w:r>
      <w:r w:rsidR="00736373" w:rsidRPr="00BD3C35">
        <w:rPr>
          <w:rFonts w:ascii="Garamond" w:hAnsi="Garamond"/>
          <w:color w:val="000000" w:themeColor="text1"/>
          <w:lang w:val="en-GB"/>
        </w:rPr>
        <w:t>e</w:t>
      </w:r>
      <w:r w:rsidR="0061078F" w:rsidRPr="00BD3C35">
        <w:rPr>
          <w:rFonts w:ascii="Garamond" w:hAnsi="Garamond"/>
          <w:color w:val="000000" w:themeColor="text1"/>
          <w:lang w:val="en-GB"/>
        </w:rPr>
        <w:t xml:space="preserve"> prevent</w:t>
      </w:r>
      <w:r w:rsidR="0039679D" w:rsidRPr="00BD3C35">
        <w:rPr>
          <w:rFonts w:ascii="Garamond" w:hAnsi="Garamond"/>
          <w:color w:val="000000" w:themeColor="text1"/>
          <w:lang w:val="en-GB"/>
        </w:rPr>
        <w:t>s</w:t>
      </w:r>
      <w:r w:rsidR="0061078F" w:rsidRPr="00BD3C35">
        <w:rPr>
          <w:rFonts w:ascii="Garamond" w:hAnsi="Garamond"/>
          <w:color w:val="000000" w:themeColor="text1"/>
          <w:lang w:val="en-GB"/>
        </w:rPr>
        <w:t xml:space="preserve"> terror, because unhappy citizens, can express </w:t>
      </w:r>
      <w:r w:rsidR="009576DE" w:rsidRPr="00BD3C35">
        <w:rPr>
          <w:rFonts w:ascii="Garamond" w:hAnsi="Garamond"/>
          <w:color w:val="000000" w:themeColor="text1"/>
          <w:lang w:val="en-GB"/>
        </w:rPr>
        <w:t xml:space="preserve">in legal ways </w:t>
      </w:r>
      <w:r w:rsidR="0061078F" w:rsidRPr="00BD3C35">
        <w:rPr>
          <w:rFonts w:ascii="Garamond" w:hAnsi="Garamond"/>
          <w:color w:val="000000" w:themeColor="text1"/>
          <w:lang w:val="en-GB"/>
        </w:rPr>
        <w:t xml:space="preserve">their discontent with the </w:t>
      </w:r>
      <w:r w:rsidR="00DB0A25">
        <w:rPr>
          <w:rFonts w:ascii="Garamond" w:hAnsi="Garamond"/>
          <w:color w:val="000000" w:themeColor="text1"/>
          <w:lang w:val="en-GB"/>
        </w:rPr>
        <w:t>executive branch or other political actors</w:t>
      </w:r>
      <w:r w:rsidR="00736373" w:rsidRPr="00BD3C35">
        <w:rPr>
          <w:rFonts w:ascii="Garamond" w:hAnsi="Garamond"/>
          <w:color w:val="000000" w:themeColor="text1"/>
          <w:lang w:val="en-GB"/>
        </w:rPr>
        <w:t xml:space="preserve"> </w:t>
      </w:r>
      <w:r w:rsidR="009E036A" w:rsidRPr="00BD3C35">
        <w:rPr>
          <w:rFonts w:ascii="Garamond" w:hAnsi="Garamond"/>
          <w:color w:val="000000" w:themeColor="text1"/>
          <w:lang w:val="en-GB"/>
        </w:rPr>
        <w:t xml:space="preserve">(Schmid, 1992; Eyerman, 1998; </w:t>
      </w:r>
      <w:r w:rsidR="004A421F">
        <w:rPr>
          <w:rFonts w:ascii="Garamond" w:hAnsi="Garamond"/>
          <w:color w:val="000000" w:themeColor="text1"/>
          <w:lang w:val="en-GB"/>
        </w:rPr>
        <w:t>Li</w:t>
      </w:r>
      <w:r w:rsidR="0039679D" w:rsidRPr="00BD3C35">
        <w:rPr>
          <w:rFonts w:ascii="Garamond" w:hAnsi="Garamond"/>
          <w:color w:val="000000" w:themeColor="text1"/>
          <w:lang w:val="en-GB"/>
        </w:rPr>
        <w:t xml:space="preserve">, 2005; </w:t>
      </w:r>
      <w:r w:rsidR="009E036A" w:rsidRPr="00BD3C35">
        <w:rPr>
          <w:rFonts w:ascii="Garamond" w:hAnsi="Garamond"/>
          <w:color w:val="000000" w:themeColor="text1"/>
          <w:lang w:val="en-GB"/>
        </w:rPr>
        <w:t>Piazza, 2013</w:t>
      </w:r>
      <w:r w:rsidR="0039679D" w:rsidRPr="00BD3C35">
        <w:rPr>
          <w:rFonts w:ascii="Garamond" w:hAnsi="Garamond"/>
          <w:color w:val="000000" w:themeColor="text1"/>
          <w:lang w:val="en-GB"/>
        </w:rPr>
        <w:t>; Ravndal, 2018</w:t>
      </w:r>
      <w:r w:rsidR="009E036A" w:rsidRPr="00BD3C35">
        <w:rPr>
          <w:rFonts w:ascii="Garamond" w:hAnsi="Garamond"/>
          <w:color w:val="000000" w:themeColor="text1"/>
          <w:lang w:val="en-GB"/>
        </w:rPr>
        <w:t>).</w:t>
      </w:r>
      <w:r w:rsidR="00736373" w:rsidRPr="00BD3C35">
        <w:rPr>
          <w:rFonts w:ascii="Garamond" w:hAnsi="Garamond"/>
          <w:color w:val="000000" w:themeColor="text1"/>
          <w:lang w:val="en-GB"/>
        </w:rPr>
        <w:t xml:space="preserve"> The other part of the literature describes how freedom of speech </w:t>
      </w:r>
      <w:r w:rsidR="0039679D" w:rsidRPr="00BD3C35">
        <w:rPr>
          <w:rFonts w:ascii="Garamond" w:hAnsi="Garamond"/>
          <w:color w:val="000000" w:themeColor="text1"/>
          <w:lang w:val="en-GB"/>
        </w:rPr>
        <w:t>might</w:t>
      </w:r>
      <w:r w:rsidR="00736373" w:rsidRPr="00BD3C35">
        <w:rPr>
          <w:rFonts w:ascii="Garamond" w:hAnsi="Garamond"/>
          <w:color w:val="000000" w:themeColor="text1"/>
          <w:lang w:val="en-GB"/>
        </w:rPr>
        <w:t xml:space="preserve"> </w:t>
      </w:r>
      <w:r w:rsidR="00B119B6" w:rsidRPr="00BD3C35">
        <w:rPr>
          <w:rFonts w:ascii="Garamond" w:hAnsi="Garamond"/>
          <w:color w:val="000000" w:themeColor="text1"/>
          <w:lang w:val="en-GB"/>
        </w:rPr>
        <w:t xml:space="preserve">increase the likelihood of </w:t>
      </w:r>
      <w:r w:rsidR="00736373" w:rsidRPr="00BD3C35">
        <w:rPr>
          <w:rFonts w:ascii="Garamond" w:hAnsi="Garamond"/>
          <w:color w:val="000000" w:themeColor="text1"/>
          <w:lang w:val="en-GB"/>
        </w:rPr>
        <w:t>terror</w:t>
      </w:r>
      <w:r w:rsidR="0039679D" w:rsidRPr="00BD3C35">
        <w:rPr>
          <w:rFonts w:ascii="Garamond" w:hAnsi="Garamond"/>
          <w:color w:val="000000" w:themeColor="text1"/>
          <w:lang w:val="en-GB"/>
        </w:rPr>
        <w:t xml:space="preserve"> by making </w:t>
      </w:r>
      <w:r w:rsidR="00736373" w:rsidRPr="00BD3C35">
        <w:rPr>
          <w:rFonts w:ascii="Garamond" w:hAnsi="Garamond"/>
          <w:color w:val="000000" w:themeColor="text1"/>
          <w:lang w:val="en-GB"/>
        </w:rPr>
        <w:t>it easier for terror</w:t>
      </w:r>
      <w:r w:rsidR="00CC21DF">
        <w:rPr>
          <w:rFonts w:ascii="Garamond" w:hAnsi="Garamond"/>
          <w:color w:val="000000" w:themeColor="text1"/>
          <w:lang w:val="en-GB"/>
        </w:rPr>
        <w:t>ist</w:t>
      </w:r>
      <w:r w:rsidR="00736373" w:rsidRPr="00BD3C35">
        <w:rPr>
          <w:rFonts w:ascii="Garamond" w:hAnsi="Garamond"/>
          <w:color w:val="000000" w:themeColor="text1"/>
          <w:lang w:val="en-GB"/>
        </w:rPr>
        <w:t xml:space="preserve"> organizations to motivate and recruit new members, </w:t>
      </w:r>
      <w:r w:rsidR="00B119B6" w:rsidRPr="00BD3C35">
        <w:rPr>
          <w:rFonts w:ascii="Garamond" w:hAnsi="Garamond"/>
          <w:color w:val="000000" w:themeColor="text1"/>
          <w:lang w:val="en-GB"/>
        </w:rPr>
        <w:t>as well as making it easier to plan a</w:t>
      </w:r>
      <w:r w:rsidR="00736373" w:rsidRPr="00BD3C35">
        <w:rPr>
          <w:rFonts w:ascii="Garamond" w:hAnsi="Garamond"/>
          <w:color w:val="000000" w:themeColor="text1"/>
          <w:lang w:val="en-GB"/>
        </w:rPr>
        <w:t xml:space="preserve"> terror attack </w:t>
      </w:r>
      <w:r w:rsidR="009E036A" w:rsidRPr="00BD3C35">
        <w:rPr>
          <w:rFonts w:ascii="Garamond" w:hAnsi="Garamond"/>
          <w:color w:val="000000" w:themeColor="text1"/>
          <w:lang w:val="en-GB"/>
        </w:rPr>
        <w:t>(Schmid, 1992; Ross, 199</w:t>
      </w:r>
      <w:r w:rsidR="0039679D" w:rsidRPr="00BD3C35">
        <w:rPr>
          <w:rFonts w:ascii="Garamond" w:hAnsi="Garamond"/>
          <w:color w:val="000000" w:themeColor="text1"/>
          <w:lang w:val="en-GB"/>
        </w:rPr>
        <w:t xml:space="preserve">3; Eyerman, 1998; </w:t>
      </w:r>
      <w:r w:rsidR="00E3305F">
        <w:rPr>
          <w:rFonts w:ascii="Garamond" w:hAnsi="Garamond"/>
          <w:color w:val="000000" w:themeColor="text1"/>
          <w:lang w:val="en-GB"/>
        </w:rPr>
        <w:t>Li</w:t>
      </w:r>
      <w:r w:rsidR="0039679D" w:rsidRPr="00BD3C35">
        <w:rPr>
          <w:rFonts w:ascii="Garamond" w:hAnsi="Garamond"/>
          <w:color w:val="000000" w:themeColor="text1"/>
          <w:lang w:val="en-GB"/>
        </w:rPr>
        <w:t>, 2005</w:t>
      </w:r>
      <w:r w:rsidR="009E036A" w:rsidRPr="00BD3C35">
        <w:rPr>
          <w:rFonts w:ascii="Garamond" w:hAnsi="Garamond"/>
          <w:color w:val="000000" w:themeColor="text1"/>
          <w:lang w:val="en-GB"/>
        </w:rPr>
        <w:t>).</w:t>
      </w:r>
      <w:r w:rsidR="00736373" w:rsidRPr="00BD3C35">
        <w:rPr>
          <w:rFonts w:ascii="Garamond" w:hAnsi="Garamond"/>
          <w:color w:val="000000" w:themeColor="text1"/>
          <w:lang w:val="en-GB"/>
        </w:rPr>
        <w:t xml:space="preserve"> </w:t>
      </w:r>
    </w:p>
    <w:p w14:paraId="2557CB81" w14:textId="7102DEA8" w:rsidR="0039679D" w:rsidRPr="00BD3C35" w:rsidRDefault="00B119B6" w:rsidP="00B119B6">
      <w:pPr>
        <w:spacing w:line="480" w:lineRule="auto"/>
        <w:ind w:firstLine="567"/>
        <w:rPr>
          <w:rFonts w:ascii="Garamond" w:hAnsi="Garamond"/>
          <w:color w:val="000000" w:themeColor="text1"/>
          <w:lang w:val="en-GB"/>
        </w:rPr>
      </w:pPr>
      <w:r w:rsidRPr="00BD3C35">
        <w:rPr>
          <w:rFonts w:ascii="Garamond" w:hAnsi="Garamond"/>
          <w:color w:val="000000" w:themeColor="text1"/>
          <w:lang w:val="en-GB"/>
        </w:rPr>
        <w:t>Yet, despite the importance of the question and the fact that existing literature extensively covers multiple theoretical arguments</w:t>
      </w:r>
      <w:r w:rsidR="009E036A" w:rsidRPr="00BD3C35">
        <w:rPr>
          <w:rFonts w:ascii="Garamond" w:hAnsi="Garamond"/>
          <w:color w:val="000000" w:themeColor="text1"/>
          <w:lang w:val="en-GB"/>
        </w:rPr>
        <w:t xml:space="preserve">, virtually all </w:t>
      </w:r>
      <w:r w:rsidRPr="00BD3C35">
        <w:rPr>
          <w:rFonts w:ascii="Garamond" w:hAnsi="Garamond"/>
          <w:color w:val="000000" w:themeColor="text1"/>
          <w:lang w:val="en-GB"/>
        </w:rPr>
        <w:t xml:space="preserve">empirical </w:t>
      </w:r>
      <w:r w:rsidR="009E036A" w:rsidRPr="00BD3C35">
        <w:rPr>
          <w:rFonts w:ascii="Garamond" w:hAnsi="Garamond"/>
          <w:color w:val="000000" w:themeColor="text1"/>
          <w:lang w:val="en-GB"/>
        </w:rPr>
        <w:t>studies share a common empirical problem by distinguis</w:t>
      </w:r>
      <w:r w:rsidRPr="00BD3C35">
        <w:rPr>
          <w:rFonts w:ascii="Garamond" w:hAnsi="Garamond"/>
          <w:color w:val="000000" w:themeColor="text1"/>
          <w:lang w:val="en-GB"/>
        </w:rPr>
        <w:t>hing between broad regime types</w:t>
      </w:r>
      <w:r w:rsidR="009E036A" w:rsidRPr="00BD3C35">
        <w:rPr>
          <w:rFonts w:ascii="Garamond" w:hAnsi="Garamond"/>
          <w:color w:val="000000" w:themeColor="text1"/>
          <w:lang w:val="en-GB"/>
        </w:rPr>
        <w:t xml:space="preserve"> (</w:t>
      </w:r>
      <w:r w:rsidR="0039679D" w:rsidRPr="00BD3C35">
        <w:rPr>
          <w:rFonts w:ascii="Garamond" w:hAnsi="Garamond"/>
          <w:color w:val="000000" w:themeColor="text1"/>
          <w:lang w:val="en-GB"/>
        </w:rPr>
        <w:t>Weinberg</w:t>
      </w:r>
      <w:r w:rsidR="006A578E">
        <w:rPr>
          <w:rFonts w:ascii="Garamond" w:hAnsi="Garamond"/>
          <w:color w:val="000000" w:themeColor="text1"/>
          <w:lang w:val="en-GB"/>
        </w:rPr>
        <w:t xml:space="preserve"> and </w:t>
      </w:r>
      <w:r w:rsidR="006A578E" w:rsidRPr="00BD3C35">
        <w:rPr>
          <w:rFonts w:ascii="Garamond" w:hAnsi="Garamond"/>
          <w:color w:val="000000" w:themeColor="text1"/>
          <w:lang w:val="en-GB"/>
        </w:rPr>
        <w:t>Eubank</w:t>
      </w:r>
      <w:r w:rsidR="0039679D" w:rsidRPr="00BD3C35">
        <w:rPr>
          <w:rFonts w:ascii="Garamond" w:hAnsi="Garamond"/>
          <w:color w:val="000000" w:themeColor="text1"/>
          <w:lang w:val="en-GB"/>
        </w:rPr>
        <w:t xml:space="preserve">, 1998; </w:t>
      </w:r>
      <w:r w:rsidR="00E3305F">
        <w:rPr>
          <w:rFonts w:ascii="Garamond" w:hAnsi="Garamond"/>
          <w:color w:val="000000" w:themeColor="text1"/>
          <w:lang w:val="en-GB"/>
        </w:rPr>
        <w:t>Li</w:t>
      </w:r>
      <w:r w:rsidR="0039679D" w:rsidRPr="00BD3C35">
        <w:rPr>
          <w:rFonts w:ascii="Garamond" w:hAnsi="Garamond"/>
          <w:color w:val="000000" w:themeColor="text1"/>
          <w:lang w:val="en-GB"/>
        </w:rPr>
        <w:t>, 2005; Wade and Reiter, 2007; Whitaker, 2007; Piazza, 2008; Piazza and</w:t>
      </w:r>
      <w:r w:rsidR="009E036A" w:rsidRPr="00BD3C35">
        <w:rPr>
          <w:rFonts w:ascii="Garamond" w:hAnsi="Garamond"/>
          <w:color w:val="000000" w:themeColor="text1"/>
          <w:lang w:val="en-GB"/>
        </w:rPr>
        <w:t xml:space="preserve"> Walsh, 2009; </w:t>
      </w:r>
      <w:r w:rsidR="0039679D" w:rsidRPr="00BD3C35">
        <w:rPr>
          <w:rFonts w:ascii="Garamond" w:hAnsi="Garamond"/>
          <w:color w:val="000000" w:themeColor="text1"/>
          <w:lang w:val="en-GB"/>
        </w:rPr>
        <w:t xml:space="preserve">Chenoweth, 2010; </w:t>
      </w:r>
      <w:r w:rsidR="009E036A" w:rsidRPr="00BD3C35">
        <w:rPr>
          <w:rFonts w:ascii="Garamond" w:hAnsi="Garamond"/>
          <w:color w:val="000000" w:themeColor="text1"/>
          <w:lang w:val="en-GB"/>
        </w:rPr>
        <w:t>Rav</w:t>
      </w:r>
      <w:r w:rsidR="0039679D" w:rsidRPr="00BD3C35">
        <w:rPr>
          <w:rFonts w:ascii="Garamond" w:hAnsi="Garamond"/>
          <w:color w:val="000000" w:themeColor="text1"/>
          <w:lang w:val="en-GB"/>
        </w:rPr>
        <w:t>ndal, 2018</w:t>
      </w:r>
      <w:r w:rsidR="009E036A" w:rsidRPr="00BD3C35">
        <w:rPr>
          <w:rFonts w:ascii="Garamond" w:hAnsi="Garamond"/>
          <w:color w:val="000000" w:themeColor="text1"/>
          <w:lang w:val="en-GB"/>
        </w:rPr>
        <w:t xml:space="preserve">). </w:t>
      </w:r>
      <w:r w:rsidR="0039679D" w:rsidRPr="00BD3C35">
        <w:rPr>
          <w:rFonts w:ascii="Garamond" w:hAnsi="Garamond"/>
          <w:color w:val="000000" w:themeColor="text1"/>
          <w:lang w:val="en-GB"/>
        </w:rPr>
        <w:t xml:space="preserve">The </w:t>
      </w:r>
      <w:r w:rsidR="00D20E3E" w:rsidRPr="00BD3C35">
        <w:rPr>
          <w:rFonts w:ascii="Garamond" w:hAnsi="Garamond"/>
          <w:color w:val="000000" w:themeColor="text1"/>
          <w:lang w:val="en-GB"/>
        </w:rPr>
        <w:t xml:space="preserve">implicit assumption, which we abandon </w:t>
      </w:r>
      <w:r w:rsidR="0039679D" w:rsidRPr="00BD3C35">
        <w:rPr>
          <w:rFonts w:ascii="Garamond" w:hAnsi="Garamond"/>
          <w:color w:val="000000" w:themeColor="text1"/>
          <w:lang w:val="en-GB"/>
        </w:rPr>
        <w:t xml:space="preserve">in the following, is that </w:t>
      </w:r>
      <w:r w:rsidR="00D20E3E" w:rsidRPr="00BD3C35">
        <w:rPr>
          <w:rFonts w:ascii="Garamond" w:hAnsi="Garamond"/>
          <w:color w:val="000000" w:themeColor="text1"/>
          <w:lang w:val="en-GB"/>
        </w:rPr>
        <w:t>freedom of expression differs between regime types but only varies little within types.</w:t>
      </w:r>
      <w:r w:rsidR="007075F2" w:rsidRPr="00BD3C35">
        <w:rPr>
          <w:rFonts w:ascii="Garamond" w:hAnsi="Garamond"/>
          <w:color w:val="000000" w:themeColor="text1"/>
          <w:lang w:val="en-GB"/>
        </w:rPr>
        <w:t xml:space="preserve"> We note here that this assumption does not bear out in the data.</w:t>
      </w:r>
    </w:p>
    <w:p w14:paraId="6F041A87" w14:textId="4A483DD6" w:rsidR="000C7074" w:rsidRPr="00BD3C35" w:rsidRDefault="00B119B6" w:rsidP="00B119B6">
      <w:pPr>
        <w:spacing w:line="480" w:lineRule="auto"/>
        <w:ind w:firstLine="567"/>
        <w:rPr>
          <w:rFonts w:ascii="Garamond" w:hAnsi="Garamond"/>
          <w:color w:val="000000" w:themeColor="text1"/>
          <w:lang w:val="en-GB"/>
        </w:rPr>
      </w:pPr>
      <w:r w:rsidRPr="00BD3C35">
        <w:rPr>
          <w:rFonts w:ascii="Garamond" w:hAnsi="Garamond"/>
          <w:color w:val="000000" w:themeColor="text1"/>
          <w:lang w:val="en-GB"/>
        </w:rPr>
        <w:t>In this paper,</w:t>
      </w:r>
      <w:r w:rsidR="00736373" w:rsidRPr="00BD3C35">
        <w:rPr>
          <w:rFonts w:ascii="Garamond" w:hAnsi="Garamond"/>
          <w:color w:val="000000" w:themeColor="text1"/>
          <w:lang w:val="en-GB"/>
        </w:rPr>
        <w:t xml:space="preserve"> we </w:t>
      </w:r>
      <w:r w:rsidR="007075F2" w:rsidRPr="00BD3C35">
        <w:rPr>
          <w:rFonts w:ascii="Garamond" w:hAnsi="Garamond"/>
          <w:color w:val="000000" w:themeColor="text1"/>
          <w:lang w:val="en-GB"/>
        </w:rPr>
        <w:t>instead</w:t>
      </w:r>
      <w:r w:rsidRPr="00BD3C35">
        <w:rPr>
          <w:rFonts w:ascii="Garamond" w:hAnsi="Garamond"/>
          <w:color w:val="000000" w:themeColor="text1"/>
          <w:lang w:val="en-GB"/>
        </w:rPr>
        <w:t xml:space="preserve"> </w:t>
      </w:r>
      <w:r w:rsidR="00736373" w:rsidRPr="00BD3C35">
        <w:rPr>
          <w:rFonts w:ascii="Garamond" w:hAnsi="Garamond"/>
          <w:color w:val="000000" w:themeColor="text1"/>
          <w:lang w:val="en-GB"/>
        </w:rPr>
        <w:t xml:space="preserve">examine how freedom of speech and freedom of </w:t>
      </w:r>
      <w:r w:rsidR="007075F2" w:rsidRPr="00BD3C35">
        <w:rPr>
          <w:rFonts w:ascii="Garamond" w:hAnsi="Garamond"/>
          <w:color w:val="000000" w:themeColor="text1"/>
          <w:lang w:val="en-GB"/>
        </w:rPr>
        <w:t xml:space="preserve">the </w:t>
      </w:r>
      <w:r w:rsidR="00736373" w:rsidRPr="00BD3C35">
        <w:rPr>
          <w:rFonts w:ascii="Garamond" w:hAnsi="Garamond"/>
          <w:color w:val="000000" w:themeColor="text1"/>
          <w:lang w:val="en-GB"/>
        </w:rPr>
        <w:t>press</w:t>
      </w:r>
      <w:r w:rsidR="00565074" w:rsidRPr="00BD3C35">
        <w:rPr>
          <w:rFonts w:ascii="Garamond" w:hAnsi="Garamond"/>
          <w:color w:val="000000" w:themeColor="text1"/>
          <w:lang w:val="en-GB"/>
        </w:rPr>
        <w:t xml:space="preserve"> </w:t>
      </w:r>
      <w:r w:rsidR="00B5682E" w:rsidRPr="00BD3C35">
        <w:rPr>
          <w:rFonts w:ascii="Garamond" w:hAnsi="Garamond"/>
          <w:color w:val="000000" w:themeColor="text1"/>
          <w:lang w:val="en-GB"/>
        </w:rPr>
        <w:t>a</w:t>
      </w:r>
      <w:r w:rsidR="00736373" w:rsidRPr="00BD3C35">
        <w:rPr>
          <w:rFonts w:ascii="Garamond" w:hAnsi="Garamond"/>
          <w:color w:val="000000" w:themeColor="text1"/>
          <w:lang w:val="en-GB"/>
        </w:rPr>
        <w:t>ffect</w:t>
      </w:r>
      <w:r w:rsidR="00565074" w:rsidRPr="00BD3C35">
        <w:rPr>
          <w:rFonts w:ascii="Garamond" w:hAnsi="Garamond"/>
          <w:color w:val="000000" w:themeColor="text1"/>
          <w:lang w:val="en-GB"/>
        </w:rPr>
        <w:t>s</w:t>
      </w:r>
      <w:r w:rsidR="00736373" w:rsidRPr="00BD3C35">
        <w:rPr>
          <w:rFonts w:ascii="Garamond" w:hAnsi="Garamond"/>
          <w:color w:val="000000" w:themeColor="text1"/>
          <w:lang w:val="en-GB"/>
        </w:rPr>
        <w:t xml:space="preserve"> the amount of terror a state </w:t>
      </w:r>
      <w:r w:rsidR="00565074" w:rsidRPr="00BD3C35">
        <w:rPr>
          <w:rFonts w:ascii="Garamond" w:hAnsi="Garamond"/>
          <w:color w:val="000000" w:themeColor="text1"/>
          <w:lang w:val="en-GB"/>
        </w:rPr>
        <w:t>experience</w:t>
      </w:r>
      <w:r w:rsidR="009576DE">
        <w:rPr>
          <w:rFonts w:ascii="Garamond" w:hAnsi="Garamond"/>
          <w:color w:val="000000" w:themeColor="text1"/>
          <w:lang w:val="en-GB"/>
        </w:rPr>
        <w:t>s</w:t>
      </w:r>
      <w:r w:rsidR="00565074" w:rsidRPr="00BD3C35">
        <w:rPr>
          <w:rFonts w:ascii="Garamond" w:hAnsi="Garamond"/>
          <w:color w:val="000000" w:themeColor="text1"/>
          <w:lang w:val="en-GB"/>
        </w:rPr>
        <w:t xml:space="preserve">. </w:t>
      </w:r>
      <w:r w:rsidR="00B5682E" w:rsidRPr="00BD3C35">
        <w:rPr>
          <w:rFonts w:ascii="Garamond" w:hAnsi="Garamond"/>
          <w:color w:val="000000" w:themeColor="text1"/>
          <w:lang w:val="en-GB"/>
        </w:rPr>
        <w:t>We do so by using new</w:t>
      </w:r>
      <w:r w:rsidR="00565074" w:rsidRPr="00BD3C35">
        <w:rPr>
          <w:rFonts w:ascii="Garamond" w:hAnsi="Garamond"/>
          <w:color w:val="000000" w:themeColor="text1"/>
          <w:lang w:val="en-GB"/>
        </w:rPr>
        <w:t xml:space="preserve"> </w:t>
      </w:r>
      <w:r w:rsidR="009576DE">
        <w:rPr>
          <w:rFonts w:ascii="Garamond" w:hAnsi="Garamond"/>
          <w:color w:val="000000" w:themeColor="text1"/>
          <w:lang w:val="en-GB"/>
        </w:rPr>
        <w:t>measures</w:t>
      </w:r>
      <w:r w:rsidR="00565074" w:rsidRPr="00BD3C35">
        <w:rPr>
          <w:rFonts w:ascii="Garamond" w:hAnsi="Garamond"/>
          <w:color w:val="000000" w:themeColor="text1"/>
          <w:lang w:val="en-GB"/>
        </w:rPr>
        <w:t xml:space="preserve"> from </w:t>
      </w:r>
      <w:r w:rsidR="00B5682E" w:rsidRPr="00BD3C35">
        <w:rPr>
          <w:rFonts w:ascii="Garamond" w:hAnsi="Garamond"/>
          <w:color w:val="000000" w:themeColor="text1"/>
          <w:lang w:val="en-GB"/>
        </w:rPr>
        <w:t xml:space="preserve">the </w:t>
      </w:r>
      <w:r w:rsidR="00565074" w:rsidRPr="00BD3C35">
        <w:rPr>
          <w:rFonts w:ascii="Garamond" w:hAnsi="Garamond"/>
          <w:color w:val="000000" w:themeColor="text1"/>
          <w:lang w:val="en-GB"/>
        </w:rPr>
        <w:t>Varieties of Democracy</w:t>
      </w:r>
      <w:r w:rsidR="00B5682E" w:rsidRPr="00BD3C35">
        <w:rPr>
          <w:rFonts w:ascii="Garamond" w:hAnsi="Garamond"/>
          <w:color w:val="000000" w:themeColor="text1"/>
          <w:lang w:val="en-GB"/>
        </w:rPr>
        <w:t xml:space="preserve"> project, which enable us </w:t>
      </w:r>
      <w:r w:rsidR="00565074" w:rsidRPr="00BD3C35">
        <w:rPr>
          <w:rFonts w:ascii="Garamond" w:hAnsi="Garamond"/>
          <w:color w:val="000000" w:themeColor="text1"/>
          <w:lang w:val="en-GB"/>
        </w:rPr>
        <w:t xml:space="preserve">to test how freedom of </w:t>
      </w:r>
      <w:r w:rsidR="009576DE">
        <w:rPr>
          <w:rFonts w:ascii="Garamond" w:hAnsi="Garamond"/>
          <w:color w:val="000000" w:themeColor="text1"/>
          <w:lang w:val="en-GB"/>
        </w:rPr>
        <w:t>expression</w:t>
      </w:r>
      <w:r w:rsidR="00565074" w:rsidRPr="00BD3C35">
        <w:rPr>
          <w:rFonts w:ascii="Garamond" w:hAnsi="Garamond"/>
          <w:color w:val="000000" w:themeColor="text1"/>
          <w:lang w:val="en-GB"/>
        </w:rPr>
        <w:t xml:space="preserve"> </w:t>
      </w:r>
      <w:r w:rsidR="007075F2" w:rsidRPr="00BD3C35">
        <w:rPr>
          <w:rFonts w:ascii="Garamond" w:hAnsi="Garamond"/>
          <w:color w:val="000000" w:themeColor="text1"/>
          <w:lang w:val="en-GB"/>
        </w:rPr>
        <w:t>a</w:t>
      </w:r>
      <w:r w:rsidR="00565074" w:rsidRPr="00BD3C35">
        <w:rPr>
          <w:rFonts w:ascii="Garamond" w:hAnsi="Garamond"/>
          <w:color w:val="000000" w:themeColor="text1"/>
          <w:lang w:val="en-GB"/>
        </w:rPr>
        <w:t>ffects the amount of terror at s</w:t>
      </w:r>
      <w:r w:rsidR="00B5682E" w:rsidRPr="00BD3C35">
        <w:rPr>
          <w:rFonts w:ascii="Garamond" w:hAnsi="Garamond"/>
          <w:color w:val="000000" w:themeColor="text1"/>
          <w:lang w:val="en-GB"/>
        </w:rPr>
        <w:t>tate experiences, in</w:t>
      </w:r>
      <w:r w:rsidR="00565074" w:rsidRPr="00BD3C35">
        <w:rPr>
          <w:rFonts w:ascii="Garamond" w:hAnsi="Garamond"/>
          <w:color w:val="000000" w:themeColor="text1"/>
          <w:lang w:val="en-GB"/>
        </w:rPr>
        <w:t xml:space="preserve">stead of </w:t>
      </w:r>
      <w:r w:rsidR="00B5682E" w:rsidRPr="00BD3C35">
        <w:rPr>
          <w:rFonts w:ascii="Garamond" w:hAnsi="Garamond"/>
          <w:color w:val="000000" w:themeColor="text1"/>
          <w:lang w:val="en-GB"/>
        </w:rPr>
        <w:t>merely exploring difference across regime</w:t>
      </w:r>
      <w:r w:rsidR="00565074" w:rsidRPr="00BD3C35">
        <w:rPr>
          <w:rFonts w:ascii="Garamond" w:hAnsi="Garamond"/>
          <w:color w:val="000000" w:themeColor="text1"/>
          <w:lang w:val="en-GB"/>
        </w:rPr>
        <w:t xml:space="preserve"> type</w:t>
      </w:r>
      <w:r w:rsidR="00B5682E" w:rsidRPr="00BD3C35">
        <w:rPr>
          <w:rFonts w:ascii="Garamond" w:hAnsi="Garamond"/>
          <w:color w:val="000000" w:themeColor="text1"/>
          <w:lang w:val="en-GB"/>
        </w:rPr>
        <w:t>s</w:t>
      </w:r>
      <w:r w:rsidR="00565074" w:rsidRPr="00BD3C35">
        <w:rPr>
          <w:rFonts w:ascii="Garamond" w:hAnsi="Garamond"/>
          <w:color w:val="000000" w:themeColor="text1"/>
          <w:lang w:val="en-GB"/>
        </w:rPr>
        <w:t xml:space="preserve">. </w:t>
      </w:r>
      <w:r w:rsidR="000C7074" w:rsidRPr="00BD3C35">
        <w:rPr>
          <w:rFonts w:ascii="Garamond" w:hAnsi="Garamond"/>
          <w:color w:val="000000" w:themeColor="text1"/>
          <w:lang w:val="en-GB"/>
        </w:rPr>
        <w:t xml:space="preserve">We </w:t>
      </w:r>
      <w:r w:rsidR="00911375">
        <w:rPr>
          <w:rFonts w:ascii="Garamond" w:hAnsi="Garamond"/>
          <w:color w:val="000000" w:themeColor="text1"/>
          <w:lang w:val="en-GB"/>
        </w:rPr>
        <w:t xml:space="preserve">find that </w:t>
      </w:r>
      <w:r w:rsidR="00911375" w:rsidRPr="009576DE">
        <w:rPr>
          <w:rFonts w:ascii="Garamond" w:hAnsi="Garamond"/>
          <w:i/>
          <w:color w:val="000000" w:themeColor="text1"/>
          <w:lang w:val="en-GB"/>
        </w:rPr>
        <w:t xml:space="preserve">freedom of </w:t>
      </w:r>
      <w:r w:rsidR="00980AF8" w:rsidRPr="009576DE">
        <w:rPr>
          <w:rFonts w:ascii="Garamond" w:hAnsi="Garamond"/>
          <w:i/>
          <w:color w:val="000000" w:themeColor="text1"/>
          <w:lang w:val="en-GB"/>
        </w:rPr>
        <w:t>discussion</w:t>
      </w:r>
      <w:r w:rsidR="00980AF8">
        <w:rPr>
          <w:rFonts w:ascii="Garamond" w:hAnsi="Garamond"/>
          <w:color w:val="000000" w:themeColor="text1"/>
          <w:lang w:val="en-GB"/>
        </w:rPr>
        <w:t xml:space="preserve"> in particular</w:t>
      </w:r>
      <w:r w:rsidR="00911375">
        <w:rPr>
          <w:rFonts w:ascii="Garamond" w:hAnsi="Garamond"/>
          <w:color w:val="000000" w:themeColor="text1"/>
          <w:lang w:val="en-GB"/>
        </w:rPr>
        <w:t xml:space="preserve"> is substantially associated with </w:t>
      </w:r>
      <w:r w:rsidR="00980AF8">
        <w:rPr>
          <w:rFonts w:ascii="Garamond" w:hAnsi="Garamond"/>
          <w:color w:val="000000" w:themeColor="text1"/>
          <w:lang w:val="en-GB"/>
        </w:rPr>
        <w:t xml:space="preserve">less terrorism, and </w:t>
      </w:r>
      <w:r w:rsidR="000C7074" w:rsidRPr="00BD3C35">
        <w:rPr>
          <w:rFonts w:ascii="Garamond" w:hAnsi="Garamond"/>
          <w:color w:val="000000" w:themeColor="text1"/>
          <w:lang w:val="en-GB"/>
        </w:rPr>
        <w:t xml:space="preserve">argue </w:t>
      </w:r>
      <w:r w:rsidR="00565074" w:rsidRPr="00BD3C35">
        <w:rPr>
          <w:rFonts w:ascii="Garamond" w:hAnsi="Garamond"/>
          <w:color w:val="000000" w:themeColor="text1"/>
          <w:lang w:val="en-GB"/>
        </w:rPr>
        <w:t xml:space="preserve">that </w:t>
      </w:r>
      <w:r w:rsidR="00980AF8">
        <w:rPr>
          <w:rFonts w:ascii="Garamond" w:hAnsi="Garamond"/>
          <w:color w:val="000000" w:themeColor="text1"/>
          <w:lang w:val="en-GB"/>
        </w:rPr>
        <w:lastRenderedPageBreak/>
        <w:t>freedom</w:t>
      </w:r>
      <w:r w:rsidR="000C7074" w:rsidRPr="00BD3C35">
        <w:rPr>
          <w:rFonts w:ascii="Garamond" w:hAnsi="Garamond"/>
          <w:color w:val="000000" w:themeColor="text1"/>
          <w:lang w:val="en-GB"/>
        </w:rPr>
        <w:t xml:space="preserve"> </w:t>
      </w:r>
      <w:r w:rsidR="00650E82" w:rsidRPr="00BD3C35">
        <w:rPr>
          <w:rFonts w:ascii="Garamond" w:hAnsi="Garamond"/>
          <w:color w:val="000000" w:themeColor="text1"/>
          <w:lang w:val="en-GB"/>
        </w:rPr>
        <w:t>lowers the risk of terror</w:t>
      </w:r>
      <w:r w:rsidR="000C7074" w:rsidRPr="00BD3C35">
        <w:rPr>
          <w:rFonts w:ascii="Garamond" w:hAnsi="Garamond"/>
          <w:color w:val="000000" w:themeColor="text1"/>
          <w:lang w:val="en-GB"/>
        </w:rPr>
        <w:t xml:space="preserve"> due to two types of mechanisms: 1) more freedom of </w:t>
      </w:r>
      <w:r w:rsidR="009576DE">
        <w:rPr>
          <w:rFonts w:ascii="Garamond" w:hAnsi="Garamond"/>
          <w:color w:val="000000" w:themeColor="text1"/>
          <w:lang w:val="en-GB"/>
        </w:rPr>
        <w:t>expression</w:t>
      </w:r>
      <w:r w:rsidR="000C7074" w:rsidRPr="00BD3C35">
        <w:rPr>
          <w:rFonts w:ascii="Garamond" w:hAnsi="Garamond"/>
          <w:color w:val="000000" w:themeColor="text1"/>
          <w:lang w:val="en-GB"/>
        </w:rPr>
        <w:t xml:space="preserve"> makes it easier for the police and intelligence agencies to effectively gather</w:t>
      </w:r>
      <w:r w:rsidR="00650E82" w:rsidRPr="00BD3C35">
        <w:rPr>
          <w:rFonts w:ascii="Garamond" w:hAnsi="Garamond"/>
          <w:color w:val="000000" w:themeColor="text1"/>
          <w:lang w:val="en-GB"/>
        </w:rPr>
        <w:t xml:space="preserve"> information on potential terrorist and targets</w:t>
      </w:r>
      <w:r w:rsidR="000C7074" w:rsidRPr="00BD3C35">
        <w:rPr>
          <w:rFonts w:ascii="Garamond" w:hAnsi="Garamond"/>
          <w:color w:val="000000" w:themeColor="text1"/>
          <w:lang w:val="en-GB"/>
        </w:rPr>
        <w:t xml:space="preserve">; and 2) </w:t>
      </w:r>
      <w:r w:rsidR="00650E82" w:rsidRPr="00BD3C35">
        <w:rPr>
          <w:rFonts w:ascii="Garamond" w:hAnsi="Garamond"/>
          <w:color w:val="000000" w:themeColor="text1"/>
          <w:lang w:val="en-GB"/>
        </w:rPr>
        <w:t xml:space="preserve">freedom of </w:t>
      </w:r>
      <w:r w:rsidR="009576DE">
        <w:rPr>
          <w:rFonts w:ascii="Garamond" w:hAnsi="Garamond"/>
          <w:color w:val="000000" w:themeColor="text1"/>
          <w:lang w:val="en-GB"/>
        </w:rPr>
        <w:t>expression</w:t>
      </w:r>
      <w:r w:rsidR="00650E82" w:rsidRPr="00BD3C35">
        <w:rPr>
          <w:rFonts w:ascii="Garamond" w:hAnsi="Garamond"/>
          <w:color w:val="000000" w:themeColor="text1"/>
          <w:lang w:val="en-GB"/>
        </w:rPr>
        <w:t xml:space="preserve"> works as an outlet for displeased citizens</w:t>
      </w:r>
      <w:r w:rsidR="000C7074" w:rsidRPr="00BD3C35">
        <w:rPr>
          <w:rFonts w:ascii="Garamond" w:hAnsi="Garamond"/>
          <w:color w:val="000000" w:themeColor="text1"/>
          <w:lang w:val="en-GB"/>
        </w:rPr>
        <w:t xml:space="preserve"> through which they can </w:t>
      </w:r>
      <w:r w:rsidR="00650E82" w:rsidRPr="00BD3C35">
        <w:rPr>
          <w:rFonts w:ascii="Garamond" w:hAnsi="Garamond"/>
          <w:color w:val="000000" w:themeColor="text1"/>
          <w:lang w:val="en-GB"/>
        </w:rPr>
        <w:t xml:space="preserve">openly </w:t>
      </w:r>
      <w:r w:rsidR="00A873B4" w:rsidRPr="00BD3C35">
        <w:rPr>
          <w:rFonts w:ascii="Garamond" w:hAnsi="Garamond"/>
          <w:color w:val="000000" w:themeColor="text1"/>
          <w:lang w:val="en-GB"/>
        </w:rPr>
        <w:t xml:space="preserve">express their discontent instead of resorting to terror, therefore preventing terror. </w:t>
      </w:r>
    </w:p>
    <w:p w14:paraId="381AEA2C" w14:textId="41A5237C" w:rsidR="00CD7870" w:rsidRPr="00BD3C35" w:rsidRDefault="003E4FD2" w:rsidP="00B119B6">
      <w:pPr>
        <w:spacing w:line="480" w:lineRule="auto"/>
        <w:ind w:firstLine="567"/>
        <w:rPr>
          <w:rFonts w:ascii="Garamond" w:hAnsi="Garamond"/>
          <w:lang w:val="en-GB"/>
        </w:rPr>
      </w:pPr>
      <w:r w:rsidRPr="00BD3C35">
        <w:rPr>
          <w:rFonts w:ascii="Garamond" w:hAnsi="Garamond"/>
          <w:color w:val="000000" w:themeColor="text1"/>
          <w:lang w:val="en-GB"/>
        </w:rPr>
        <w:t>The rest of th</w:t>
      </w:r>
      <w:r w:rsidR="000C7074" w:rsidRPr="00BD3C35">
        <w:rPr>
          <w:rFonts w:ascii="Garamond" w:hAnsi="Garamond"/>
          <w:color w:val="000000" w:themeColor="text1"/>
          <w:lang w:val="en-GB"/>
        </w:rPr>
        <w:t>e paper is structured as follows.</w:t>
      </w:r>
      <w:r w:rsidRPr="00BD3C35">
        <w:rPr>
          <w:rFonts w:ascii="Garamond" w:hAnsi="Garamond"/>
          <w:color w:val="000000" w:themeColor="text1"/>
          <w:lang w:val="en-GB"/>
        </w:rPr>
        <w:t xml:space="preserve"> </w:t>
      </w:r>
      <w:r w:rsidR="000C7074" w:rsidRPr="00BD3C35">
        <w:rPr>
          <w:rFonts w:ascii="Garamond" w:hAnsi="Garamond"/>
          <w:color w:val="000000" w:themeColor="text1"/>
          <w:lang w:val="en-GB"/>
        </w:rPr>
        <w:t>S</w:t>
      </w:r>
      <w:r w:rsidRPr="00BD3C35">
        <w:rPr>
          <w:rFonts w:ascii="Garamond" w:hAnsi="Garamond"/>
          <w:color w:val="000000" w:themeColor="text1"/>
          <w:lang w:val="en-GB"/>
        </w:rPr>
        <w:t xml:space="preserve">ection 2 </w:t>
      </w:r>
      <w:r w:rsidR="00A873B4" w:rsidRPr="00BD3C35">
        <w:rPr>
          <w:rFonts w:ascii="Garamond" w:hAnsi="Garamond"/>
          <w:color w:val="000000" w:themeColor="text1"/>
          <w:lang w:val="en-GB"/>
        </w:rPr>
        <w:t>describes the t</w:t>
      </w:r>
      <w:r w:rsidR="007075F2" w:rsidRPr="00BD3C35">
        <w:rPr>
          <w:rFonts w:ascii="Garamond" w:hAnsi="Garamond"/>
          <w:color w:val="000000" w:themeColor="text1"/>
          <w:lang w:val="en-GB"/>
        </w:rPr>
        <w:t>w</w:t>
      </w:r>
      <w:r w:rsidR="00A873B4" w:rsidRPr="00BD3C35">
        <w:rPr>
          <w:rFonts w:ascii="Garamond" w:hAnsi="Garamond"/>
          <w:color w:val="000000" w:themeColor="text1"/>
          <w:lang w:val="en-GB"/>
        </w:rPr>
        <w:t>o theoretical standpoints, and our theoretical argument. In section 3</w:t>
      </w:r>
      <w:r w:rsidR="00747EC6">
        <w:rPr>
          <w:rFonts w:ascii="Garamond" w:hAnsi="Garamond"/>
          <w:color w:val="000000" w:themeColor="text1"/>
          <w:lang w:val="en-GB"/>
        </w:rPr>
        <w:t>,</w:t>
      </w:r>
      <w:r w:rsidR="00A873B4" w:rsidRPr="00BD3C35">
        <w:rPr>
          <w:rFonts w:ascii="Garamond" w:hAnsi="Garamond"/>
          <w:color w:val="000000" w:themeColor="text1"/>
          <w:lang w:val="en-GB"/>
        </w:rPr>
        <w:t xml:space="preserve"> we define our three key terms: </w:t>
      </w:r>
      <w:r w:rsidRPr="00BD3C35">
        <w:rPr>
          <w:rFonts w:ascii="Garamond" w:hAnsi="Garamond"/>
          <w:color w:val="000000" w:themeColor="text1"/>
          <w:lang w:val="en-GB"/>
        </w:rPr>
        <w:t xml:space="preserve">terror, democracy and freedom of </w:t>
      </w:r>
      <w:r w:rsidR="009576DE">
        <w:rPr>
          <w:rFonts w:ascii="Garamond" w:hAnsi="Garamond"/>
          <w:color w:val="000000" w:themeColor="text1"/>
          <w:lang w:val="en-GB"/>
        </w:rPr>
        <w:t>expression</w:t>
      </w:r>
      <w:r w:rsidRPr="00BD3C35">
        <w:rPr>
          <w:rFonts w:ascii="Garamond" w:hAnsi="Garamond"/>
          <w:color w:val="000000" w:themeColor="text1"/>
          <w:lang w:val="en-GB"/>
        </w:rPr>
        <w:t>. I</w:t>
      </w:r>
      <w:r w:rsidR="0058201A" w:rsidRPr="00BD3C35">
        <w:rPr>
          <w:rFonts w:ascii="Garamond" w:hAnsi="Garamond"/>
          <w:color w:val="000000" w:themeColor="text1"/>
          <w:lang w:val="en-GB"/>
        </w:rPr>
        <w:t>n</w:t>
      </w:r>
      <w:r w:rsidRPr="00BD3C35">
        <w:rPr>
          <w:rFonts w:ascii="Garamond" w:hAnsi="Garamond"/>
          <w:color w:val="000000" w:themeColor="text1"/>
          <w:lang w:val="en-GB"/>
        </w:rPr>
        <w:t xml:space="preserve"> section 4</w:t>
      </w:r>
      <w:r w:rsidR="0058201A" w:rsidRPr="00BD3C35">
        <w:rPr>
          <w:rFonts w:ascii="Garamond" w:hAnsi="Garamond"/>
          <w:color w:val="000000" w:themeColor="text1"/>
          <w:lang w:val="en-GB"/>
        </w:rPr>
        <w:t xml:space="preserve"> we describe our methodical approach and explain our variables. Section</w:t>
      </w:r>
      <w:r w:rsidR="00747EC6">
        <w:rPr>
          <w:rFonts w:ascii="Garamond" w:hAnsi="Garamond"/>
          <w:color w:val="000000" w:themeColor="text1"/>
          <w:lang w:val="en-GB"/>
        </w:rPr>
        <w:t>s</w:t>
      </w:r>
      <w:r w:rsidR="0058201A" w:rsidRPr="00BD3C35">
        <w:rPr>
          <w:rFonts w:ascii="Garamond" w:hAnsi="Garamond"/>
          <w:color w:val="000000" w:themeColor="text1"/>
          <w:lang w:val="en-GB"/>
        </w:rPr>
        <w:t xml:space="preserve"> 5</w:t>
      </w:r>
      <w:r w:rsidR="00747EC6">
        <w:rPr>
          <w:rFonts w:ascii="Garamond" w:hAnsi="Garamond"/>
          <w:color w:val="000000" w:themeColor="text1"/>
          <w:lang w:val="en-GB"/>
        </w:rPr>
        <w:t xml:space="preserve"> and 6</w:t>
      </w:r>
      <w:r w:rsidR="0058201A" w:rsidRPr="00BD3C35">
        <w:rPr>
          <w:rFonts w:ascii="Garamond" w:hAnsi="Garamond"/>
          <w:color w:val="000000" w:themeColor="text1"/>
          <w:lang w:val="en-GB"/>
        </w:rPr>
        <w:t xml:space="preserve"> includes our results </w:t>
      </w:r>
      <w:r w:rsidR="00747EC6">
        <w:rPr>
          <w:rFonts w:ascii="Garamond" w:hAnsi="Garamond"/>
          <w:color w:val="000000" w:themeColor="text1"/>
          <w:lang w:val="en-GB"/>
        </w:rPr>
        <w:t>while s</w:t>
      </w:r>
      <w:r w:rsidR="0058201A" w:rsidRPr="00BD3C35">
        <w:rPr>
          <w:rFonts w:ascii="Garamond" w:hAnsi="Garamond"/>
          <w:color w:val="000000" w:themeColor="text1"/>
          <w:lang w:val="en-GB"/>
        </w:rPr>
        <w:t xml:space="preserve">ection </w:t>
      </w:r>
      <w:r w:rsidR="00747EC6">
        <w:rPr>
          <w:rFonts w:ascii="Garamond" w:hAnsi="Garamond"/>
          <w:color w:val="000000" w:themeColor="text1"/>
          <w:lang w:val="en-GB"/>
        </w:rPr>
        <w:t>7</w:t>
      </w:r>
      <w:r w:rsidR="0058201A" w:rsidRPr="00BD3C35">
        <w:rPr>
          <w:rFonts w:ascii="Garamond" w:hAnsi="Garamond"/>
          <w:color w:val="000000" w:themeColor="text1"/>
          <w:lang w:val="en-GB"/>
        </w:rPr>
        <w:t xml:space="preserve"> comprise</w:t>
      </w:r>
      <w:r w:rsidR="00747EC6">
        <w:rPr>
          <w:rFonts w:ascii="Garamond" w:hAnsi="Garamond"/>
          <w:color w:val="000000" w:themeColor="text1"/>
          <w:lang w:val="en-GB"/>
        </w:rPr>
        <w:t>s</w:t>
      </w:r>
      <w:r w:rsidR="0058201A" w:rsidRPr="00BD3C35">
        <w:rPr>
          <w:rFonts w:ascii="Garamond" w:hAnsi="Garamond"/>
          <w:color w:val="000000" w:themeColor="text1"/>
          <w:lang w:val="en-GB"/>
        </w:rPr>
        <w:t xml:space="preserve"> our conclusion and a discussion of our results.</w:t>
      </w:r>
    </w:p>
    <w:p w14:paraId="12ED613B" w14:textId="77777777" w:rsidR="006B24E5" w:rsidRPr="00BD3C35" w:rsidRDefault="006B24E5" w:rsidP="00FF33F4">
      <w:pPr>
        <w:spacing w:line="480" w:lineRule="auto"/>
        <w:rPr>
          <w:rFonts w:ascii="Garamond" w:hAnsi="Garamond"/>
          <w:lang w:val="en-GB"/>
        </w:rPr>
      </w:pPr>
    </w:p>
    <w:p w14:paraId="37B7D59F" w14:textId="77777777" w:rsidR="006B24E5" w:rsidRPr="00BD3C35" w:rsidRDefault="006B24E5" w:rsidP="00FF33F4">
      <w:pPr>
        <w:spacing w:line="480" w:lineRule="auto"/>
        <w:rPr>
          <w:rFonts w:ascii="Garamond" w:hAnsi="Garamond"/>
          <w:lang w:val="en-GB"/>
        </w:rPr>
      </w:pPr>
      <w:r w:rsidRPr="00BD3C35">
        <w:rPr>
          <w:rFonts w:ascii="Garamond" w:hAnsi="Garamond"/>
          <w:lang w:val="en-GB"/>
        </w:rPr>
        <w:t>2. Freedom of s</w:t>
      </w:r>
      <w:r w:rsidR="003402A7" w:rsidRPr="00BD3C35">
        <w:rPr>
          <w:rFonts w:ascii="Garamond" w:hAnsi="Garamond"/>
          <w:lang w:val="en-GB"/>
        </w:rPr>
        <w:t>peech as a peaceful outlet of dissent</w:t>
      </w:r>
      <w:r w:rsidR="00556F6A" w:rsidRPr="00BD3C35">
        <w:rPr>
          <w:rFonts w:ascii="Garamond" w:hAnsi="Garamond"/>
          <w:lang w:val="en-GB"/>
        </w:rPr>
        <w:t xml:space="preserve"> or a source of conflict</w:t>
      </w:r>
    </w:p>
    <w:p w14:paraId="228B0FA7" w14:textId="7F75347C" w:rsidR="006B24E5" w:rsidRPr="00BD3C35" w:rsidRDefault="006B24E5" w:rsidP="00FF33F4">
      <w:pPr>
        <w:spacing w:line="480" w:lineRule="auto"/>
        <w:rPr>
          <w:rFonts w:ascii="Garamond" w:hAnsi="Garamond"/>
          <w:color w:val="000000"/>
          <w:lang w:val="en-GB"/>
        </w:rPr>
      </w:pPr>
      <w:r w:rsidRPr="00BD3C35">
        <w:rPr>
          <w:rFonts w:ascii="Garamond" w:hAnsi="Garamond"/>
          <w:lang w:val="en-GB"/>
        </w:rPr>
        <w:t xml:space="preserve">When a state is exposed to an act of terrorism, the reaction is often to increase security against terror by restricting certain civil rights. This restriction takes place either because it is believed that a trade-off between safety and freedom exists, or because opportunistic politicians use terrorist attacks as a pretext to introduce such changes </w:t>
      </w:r>
      <w:r w:rsidRPr="00BD3C35">
        <w:rPr>
          <w:rFonts w:ascii="Garamond" w:hAnsi="Garamond"/>
          <w:color w:val="000000"/>
          <w:lang w:val="en-GB"/>
        </w:rPr>
        <w:t xml:space="preserve">(Waldron, 2003; Meisels, 2005; Bjørnskov and Voigt, </w:t>
      </w:r>
      <w:r w:rsidR="00243600" w:rsidRPr="00BD3C35">
        <w:rPr>
          <w:rFonts w:ascii="Garamond" w:hAnsi="Garamond"/>
          <w:color w:val="000000"/>
          <w:lang w:val="en-GB"/>
        </w:rPr>
        <w:t>in press</w:t>
      </w:r>
      <w:r w:rsidRPr="00BD3C35">
        <w:rPr>
          <w:rFonts w:ascii="Garamond" w:hAnsi="Garamond"/>
          <w:color w:val="000000"/>
          <w:lang w:val="en-GB"/>
        </w:rPr>
        <w:t>). One of the civil rights that is often restricted in such context</w:t>
      </w:r>
      <w:r w:rsidR="009576DE">
        <w:rPr>
          <w:rFonts w:ascii="Garamond" w:hAnsi="Garamond"/>
          <w:color w:val="000000"/>
          <w:lang w:val="en-GB"/>
        </w:rPr>
        <w:t>s is freedom of</w:t>
      </w:r>
      <w:r w:rsidR="009825AE" w:rsidRPr="00BD3C35">
        <w:rPr>
          <w:rFonts w:ascii="Garamond" w:hAnsi="Garamond"/>
          <w:color w:val="000000"/>
          <w:lang w:val="en-GB"/>
        </w:rPr>
        <w:t xml:space="preserve"> expression</w:t>
      </w:r>
      <w:r w:rsidR="003E0ECA" w:rsidRPr="00BD3C35">
        <w:rPr>
          <w:rFonts w:ascii="Garamond" w:hAnsi="Garamond"/>
          <w:color w:val="000000"/>
          <w:lang w:val="en-GB"/>
        </w:rPr>
        <w:t>:</w:t>
      </w:r>
      <w:r w:rsidRPr="00BD3C35">
        <w:rPr>
          <w:rFonts w:ascii="Garamond" w:hAnsi="Garamond"/>
          <w:color w:val="000000"/>
          <w:lang w:val="en-GB"/>
        </w:rPr>
        <w:t xml:space="preserve"> </w:t>
      </w:r>
      <w:r w:rsidR="000D0C08" w:rsidRPr="00BD3C35">
        <w:rPr>
          <w:rFonts w:ascii="Garamond" w:hAnsi="Garamond"/>
          <w:color w:val="000000"/>
          <w:lang w:val="en-GB"/>
        </w:rPr>
        <w:t>22 of the 83 countries sampled in Bjørnskov and Voigt (</w:t>
      </w:r>
      <w:r w:rsidR="00243600" w:rsidRPr="00BD3C35">
        <w:rPr>
          <w:rFonts w:ascii="Garamond" w:hAnsi="Garamond"/>
          <w:color w:val="000000"/>
          <w:lang w:val="en-GB"/>
        </w:rPr>
        <w:t>in press</w:t>
      </w:r>
      <w:r w:rsidR="000D0C08" w:rsidRPr="00BD3C35">
        <w:rPr>
          <w:rFonts w:ascii="Garamond" w:hAnsi="Garamond"/>
          <w:color w:val="000000"/>
          <w:lang w:val="en-GB"/>
        </w:rPr>
        <w:t xml:space="preserve">) explicitly allow censorship during states of emergency </w:t>
      </w:r>
      <w:r w:rsidR="003E0ECA" w:rsidRPr="00BD3C35">
        <w:rPr>
          <w:rFonts w:ascii="Garamond" w:hAnsi="Garamond"/>
          <w:color w:val="000000"/>
          <w:lang w:val="en-GB"/>
        </w:rPr>
        <w:t xml:space="preserve">as of 2014 </w:t>
      </w:r>
      <w:r w:rsidR="000D0C08" w:rsidRPr="00BD3C35">
        <w:rPr>
          <w:rFonts w:ascii="Garamond" w:hAnsi="Garamond"/>
          <w:color w:val="000000"/>
          <w:lang w:val="en-GB"/>
        </w:rPr>
        <w:t>and only 40 have unconditional constitutional protection of the freedom of speech</w:t>
      </w:r>
      <w:r w:rsidR="009576DE">
        <w:rPr>
          <w:rFonts w:ascii="Garamond" w:hAnsi="Garamond"/>
          <w:color w:val="000000"/>
          <w:lang w:val="en-GB"/>
        </w:rPr>
        <w:t xml:space="preserve"> and expression</w:t>
      </w:r>
      <w:r w:rsidR="000D0C08" w:rsidRPr="00BD3C35">
        <w:rPr>
          <w:rFonts w:ascii="Garamond" w:hAnsi="Garamond"/>
          <w:color w:val="000000"/>
          <w:lang w:val="en-GB"/>
        </w:rPr>
        <w:t>.</w:t>
      </w:r>
      <w:r w:rsidR="003E0ECA" w:rsidRPr="00BD3C35">
        <w:rPr>
          <w:rFonts w:ascii="Garamond" w:hAnsi="Garamond"/>
          <w:color w:val="000000"/>
          <w:lang w:val="en-GB"/>
        </w:rPr>
        <w:t xml:space="preserve"> As such, much constitutional and judicial thought relies on an assumption that restricting freedom of </w:t>
      </w:r>
      <w:r w:rsidR="009576DE">
        <w:rPr>
          <w:rFonts w:ascii="Garamond" w:hAnsi="Garamond"/>
          <w:color w:val="000000"/>
          <w:lang w:val="en-GB"/>
        </w:rPr>
        <w:t>expression</w:t>
      </w:r>
      <w:r w:rsidR="003E0ECA" w:rsidRPr="00BD3C35">
        <w:rPr>
          <w:rFonts w:ascii="Garamond" w:hAnsi="Garamond"/>
          <w:color w:val="000000"/>
          <w:lang w:val="en-GB"/>
        </w:rPr>
        <w:t xml:space="preserve"> may be necessary and effective such that </w:t>
      </w:r>
      <w:r w:rsidR="003E0ECA" w:rsidRPr="00BD3C35">
        <w:rPr>
          <w:rFonts w:ascii="Garamond" w:hAnsi="Garamond"/>
          <w:lang w:val="en-GB"/>
        </w:rPr>
        <w:t>a trade-off between security and civil liberties exists. Yet, t</w:t>
      </w:r>
      <w:r w:rsidRPr="00BD3C35">
        <w:rPr>
          <w:rFonts w:ascii="Garamond" w:hAnsi="Garamond"/>
          <w:color w:val="000000"/>
          <w:lang w:val="en-GB"/>
        </w:rPr>
        <w:t>he main claims</w:t>
      </w:r>
      <w:r w:rsidR="003E0ECA" w:rsidRPr="00BD3C35">
        <w:rPr>
          <w:rFonts w:ascii="Garamond" w:hAnsi="Garamond"/>
          <w:color w:val="000000"/>
          <w:lang w:val="en-GB"/>
        </w:rPr>
        <w:t xml:space="preserve"> inherent</w:t>
      </w:r>
      <w:r w:rsidRPr="00BD3C35">
        <w:rPr>
          <w:rFonts w:ascii="Garamond" w:hAnsi="Garamond"/>
          <w:color w:val="000000"/>
          <w:lang w:val="en-GB"/>
        </w:rPr>
        <w:t xml:space="preserve"> </w:t>
      </w:r>
      <w:r w:rsidR="003E0ECA" w:rsidRPr="00BD3C35">
        <w:rPr>
          <w:rFonts w:ascii="Garamond" w:hAnsi="Garamond"/>
          <w:color w:val="000000"/>
          <w:lang w:val="en-GB"/>
        </w:rPr>
        <w:t xml:space="preserve">in much constitutional thought and </w:t>
      </w:r>
      <w:r w:rsidRPr="00BD3C35">
        <w:rPr>
          <w:rFonts w:ascii="Garamond" w:hAnsi="Garamond"/>
          <w:color w:val="000000"/>
          <w:lang w:val="en-GB"/>
        </w:rPr>
        <w:t xml:space="preserve">previous research that investigates democracy and the significance of civil rights – including freedom of </w:t>
      </w:r>
      <w:r w:rsidR="009576DE">
        <w:rPr>
          <w:rFonts w:ascii="Garamond" w:hAnsi="Garamond"/>
          <w:color w:val="000000"/>
          <w:lang w:val="en-GB"/>
        </w:rPr>
        <w:t>expression</w:t>
      </w:r>
      <w:r w:rsidR="009576DE" w:rsidRPr="00BD3C35">
        <w:rPr>
          <w:rFonts w:ascii="Garamond" w:hAnsi="Garamond"/>
          <w:color w:val="000000"/>
          <w:lang w:val="en-GB"/>
        </w:rPr>
        <w:t xml:space="preserve"> </w:t>
      </w:r>
      <w:r w:rsidRPr="00BD3C35">
        <w:rPr>
          <w:rFonts w:ascii="Garamond" w:hAnsi="Garamond"/>
          <w:color w:val="000000"/>
          <w:lang w:val="en-GB"/>
        </w:rPr>
        <w:t xml:space="preserve">– in relation to </w:t>
      </w:r>
      <w:r w:rsidR="003E0ECA" w:rsidRPr="00BD3C35">
        <w:rPr>
          <w:rFonts w:ascii="Garamond" w:hAnsi="Garamond"/>
          <w:color w:val="000000"/>
          <w:lang w:val="en-GB"/>
        </w:rPr>
        <w:t xml:space="preserve">terrorism </w:t>
      </w:r>
      <w:r w:rsidRPr="00BD3C35">
        <w:rPr>
          <w:rFonts w:ascii="Garamond" w:hAnsi="Garamond"/>
          <w:color w:val="000000"/>
          <w:lang w:val="en-GB"/>
        </w:rPr>
        <w:t xml:space="preserve">can be divided into two opposite theoretical arguments. </w:t>
      </w:r>
    </w:p>
    <w:p w14:paraId="4BE439CE" w14:textId="6FAA9C2B" w:rsidR="006B24E5" w:rsidRPr="00BD3C35" w:rsidRDefault="006B24E5" w:rsidP="00FF33F4">
      <w:pPr>
        <w:spacing w:line="480" w:lineRule="auto"/>
        <w:ind w:firstLine="567"/>
        <w:rPr>
          <w:rFonts w:ascii="Garamond" w:hAnsi="Garamond"/>
          <w:lang w:val="en-GB"/>
        </w:rPr>
      </w:pPr>
      <w:r w:rsidRPr="00BD3C35">
        <w:rPr>
          <w:rFonts w:ascii="Garamond" w:hAnsi="Garamond"/>
          <w:color w:val="000000"/>
          <w:lang w:val="en-GB"/>
        </w:rPr>
        <w:lastRenderedPageBreak/>
        <w:t xml:space="preserve">The first argument is that increased freedom of </w:t>
      </w:r>
      <w:r w:rsidR="009576DE">
        <w:rPr>
          <w:rFonts w:ascii="Garamond" w:hAnsi="Garamond"/>
          <w:color w:val="000000"/>
          <w:lang w:val="en-GB"/>
        </w:rPr>
        <w:t>expression</w:t>
      </w:r>
      <w:r w:rsidR="009576DE" w:rsidRPr="00BD3C35">
        <w:rPr>
          <w:rFonts w:ascii="Garamond" w:hAnsi="Garamond"/>
          <w:color w:val="000000"/>
          <w:lang w:val="en-GB"/>
        </w:rPr>
        <w:t xml:space="preserve"> </w:t>
      </w:r>
      <w:r w:rsidRPr="00BD3C35">
        <w:rPr>
          <w:rFonts w:ascii="Garamond" w:hAnsi="Garamond"/>
          <w:color w:val="000000"/>
          <w:lang w:val="en-GB"/>
        </w:rPr>
        <w:t>lowers the risk of terrorism, because</w:t>
      </w:r>
      <w:r w:rsidR="009576DE">
        <w:rPr>
          <w:rFonts w:ascii="Garamond" w:hAnsi="Garamond"/>
          <w:color w:val="000000"/>
          <w:lang w:val="en-GB"/>
        </w:rPr>
        <w:t xml:space="preserve"> it </w:t>
      </w:r>
      <w:r w:rsidRPr="00BD3C35">
        <w:rPr>
          <w:rFonts w:ascii="Garamond" w:hAnsi="Garamond"/>
          <w:color w:val="000000"/>
          <w:lang w:val="en-GB"/>
        </w:rPr>
        <w:t xml:space="preserve">acts as an outlet for the frustration of disgruntled citizens who would otherwise have turned to violence </w:t>
      </w:r>
      <w:r w:rsidRPr="00BD3C35">
        <w:rPr>
          <w:rFonts w:ascii="Garamond" w:hAnsi="Garamond"/>
          <w:lang w:val="en-GB"/>
        </w:rPr>
        <w:t xml:space="preserve">(Schmid, 1992; Eyerman, 1998; </w:t>
      </w:r>
      <w:r w:rsidR="00E3305F">
        <w:rPr>
          <w:rFonts w:ascii="Garamond" w:hAnsi="Garamond"/>
          <w:lang w:val="en-GB"/>
        </w:rPr>
        <w:t>Li</w:t>
      </w:r>
      <w:r w:rsidR="00BD3C35" w:rsidRPr="00BD3C35">
        <w:rPr>
          <w:rFonts w:ascii="Garamond" w:hAnsi="Garamond"/>
          <w:lang w:val="en-GB"/>
        </w:rPr>
        <w:t xml:space="preserve">, 2005; </w:t>
      </w:r>
      <w:r w:rsidRPr="00BD3C35">
        <w:rPr>
          <w:rFonts w:ascii="Garamond" w:hAnsi="Garamond"/>
          <w:lang w:val="en-GB"/>
        </w:rPr>
        <w:t xml:space="preserve">Piazza, </w:t>
      </w:r>
      <w:r w:rsidR="00BD3C35" w:rsidRPr="00BD3C35">
        <w:rPr>
          <w:rFonts w:ascii="Garamond" w:hAnsi="Garamond"/>
          <w:lang w:val="en-GB"/>
        </w:rPr>
        <w:t>2013; Ravndal, 2018</w:t>
      </w:r>
      <w:r w:rsidRPr="00BD3C35">
        <w:rPr>
          <w:rFonts w:ascii="Garamond" w:hAnsi="Garamond"/>
          <w:lang w:val="en-GB"/>
        </w:rPr>
        <w:t>).</w:t>
      </w:r>
      <w:r w:rsidRPr="00BD3C35">
        <w:rPr>
          <w:rFonts w:ascii="Garamond" w:hAnsi="Garamond"/>
          <w:color w:val="000000"/>
          <w:lang w:val="en-GB"/>
        </w:rPr>
        <w:t xml:space="preserve"> Freedom of </w:t>
      </w:r>
      <w:r w:rsidR="009576DE">
        <w:rPr>
          <w:rFonts w:ascii="Garamond" w:hAnsi="Garamond"/>
          <w:color w:val="000000"/>
          <w:lang w:val="en-GB"/>
        </w:rPr>
        <w:t>expression</w:t>
      </w:r>
      <w:r w:rsidR="009576DE" w:rsidRPr="00BD3C35">
        <w:rPr>
          <w:rFonts w:ascii="Garamond" w:hAnsi="Garamond"/>
          <w:color w:val="000000"/>
          <w:lang w:val="en-GB"/>
        </w:rPr>
        <w:t xml:space="preserve"> </w:t>
      </w:r>
      <w:r w:rsidRPr="00BD3C35">
        <w:rPr>
          <w:rFonts w:ascii="Garamond" w:hAnsi="Garamond"/>
          <w:color w:val="000000"/>
          <w:lang w:val="en-GB"/>
        </w:rPr>
        <w:t>can used by such citizens as a peaceful opportunity to try to change the political status quo by criticizing the holders of power and have an open discuss</w:t>
      </w:r>
      <w:r w:rsidR="00BD3C35" w:rsidRPr="00BD3C35">
        <w:rPr>
          <w:rFonts w:ascii="Garamond" w:hAnsi="Garamond"/>
          <w:color w:val="000000"/>
          <w:lang w:val="en-GB"/>
        </w:rPr>
        <w:t>ion of political means and aims.</w:t>
      </w:r>
      <w:r w:rsidRPr="00BD3C35">
        <w:rPr>
          <w:rFonts w:ascii="Garamond" w:hAnsi="Garamond"/>
          <w:lang w:val="en-GB"/>
        </w:rPr>
        <w:t xml:space="preserve"> The effect of freedom of </w:t>
      </w:r>
      <w:r w:rsidR="009576DE">
        <w:rPr>
          <w:rFonts w:ascii="Garamond" w:hAnsi="Garamond"/>
          <w:color w:val="000000"/>
          <w:lang w:val="en-GB"/>
        </w:rPr>
        <w:t>expression</w:t>
      </w:r>
      <w:r w:rsidR="009576DE" w:rsidRPr="00BD3C35">
        <w:rPr>
          <w:rFonts w:ascii="Garamond" w:hAnsi="Garamond"/>
          <w:color w:val="000000"/>
          <w:lang w:val="en-GB"/>
        </w:rPr>
        <w:t xml:space="preserve"> </w:t>
      </w:r>
      <w:r w:rsidRPr="00BD3C35">
        <w:rPr>
          <w:rFonts w:ascii="Garamond" w:hAnsi="Garamond"/>
          <w:lang w:val="en-GB"/>
        </w:rPr>
        <w:t xml:space="preserve">as an alternative to terror can nevertheless only be present if citizens believe that they can express their points of view without sanctions from other citizens, interest groups, or the state. Ravndal (2018) for example shows that Sweden </w:t>
      </w:r>
      <w:r w:rsidR="009576DE">
        <w:rPr>
          <w:rFonts w:ascii="Garamond" w:hAnsi="Garamond"/>
          <w:lang w:val="en-GB"/>
        </w:rPr>
        <w:t>may be</w:t>
      </w:r>
      <w:r w:rsidRPr="00BD3C35">
        <w:rPr>
          <w:rFonts w:ascii="Garamond" w:hAnsi="Garamond"/>
          <w:lang w:val="en-GB"/>
        </w:rPr>
        <w:t xml:space="preserve"> exposed to more right-wing political violence than the rest of Western Europe, because the country does not have an open and free debate about immigration policy. </w:t>
      </w:r>
    </w:p>
    <w:p w14:paraId="0D8A8043" w14:textId="61682DB4" w:rsidR="00642CED" w:rsidRPr="00BD3C35" w:rsidRDefault="00642CED" w:rsidP="00FF33F4">
      <w:pPr>
        <w:spacing w:line="480" w:lineRule="auto"/>
        <w:ind w:firstLine="567"/>
        <w:rPr>
          <w:rFonts w:ascii="Garamond" w:hAnsi="Garamond"/>
          <w:lang w:val="en-GB"/>
        </w:rPr>
      </w:pPr>
      <w:r w:rsidRPr="00BD3C35">
        <w:rPr>
          <w:rFonts w:ascii="Garamond" w:hAnsi="Garamond"/>
          <w:lang w:val="en-GB"/>
        </w:rPr>
        <w:t xml:space="preserve">An additional </w:t>
      </w:r>
      <w:r w:rsidR="00BD3C35" w:rsidRPr="00BD3C35">
        <w:rPr>
          <w:rFonts w:ascii="Garamond" w:hAnsi="Garamond"/>
          <w:lang w:val="en-GB"/>
        </w:rPr>
        <w:t xml:space="preserve">argument </w:t>
      </w:r>
      <w:r w:rsidRPr="00BD3C35">
        <w:rPr>
          <w:rFonts w:ascii="Garamond" w:hAnsi="Garamond"/>
          <w:lang w:val="en-GB"/>
        </w:rPr>
        <w:t xml:space="preserve">in favour of freedom of </w:t>
      </w:r>
      <w:r w:rsidR="009576DE">
        <w:rPr>
          <w:rFonts w:ascii="Garamond" w:hAnsi="Garamond"/>
          <w:color w:val="000000"/>
          <w:lang w:val="en-GB"/>
        </w:rPr>
        <w:t>expression</w:t>
      </w:r>
      <w:r w:rsidRPr="00BD3C35">
        <w:rPr>
          <w:rFonts w:ascii="Garamond" w:hAnsi="Garamond"/>
          <w:lang w:val="en-GB"/>
        </w:rPr>
        <w:t>, which is also relevant for autocracies, is that although restrictions</w:t>
      </w:r>
      <w:r w:rsidR="009576DE">
        <w:rPr>
          <w:rFonts w:ascii="Garamond" w:hAnsi="Garamond"/>
          <w:lang w:val="en-GB"/>
        </w:rPr>
        <w:t xml:space="preserve"> on </w:t>
      </w:r>
      <w:r w:rsidR="009576DE">
        <w:rPr>
          <w:rFonts w:ascii="Garamond" w:hAnsi="Garamond"/>
          <w:color w:val="000000"/>
          <w:lang w:val="en-GB"/>
        </w:rPr>
        <w:t>expression</w:t>
      </w:r>
      <w:r w:rsidR="009576DE" w:rsidRPr="00BD3C35">
        <w:rPr>
          <w:rFonts w:ascii="Garamond" w:hAnsi="Garamond"/>
          <w:color w:val="000000"/>
          <w:lang w:val="en-GB"/>
        </w:rPr>
        <w:t xml:space="preserve"> </w:t>
      </w:r>
      <w:r w:rsidRPr="00BD3C35">
        <w:rPr>
          <w:rFonts w:ascii="Garamond" w:hAnsi="Garamond"/>
          <w:lang w:val="en-GB"/>
        </w:rPr>
        <w:t xml:space="preserve">may arguably be a part of </w:t>
      </w:r>
      <w:r w:rsidR="00BD3C35">
        <w:rPr>
          <w:rFonts w:ascii="Garamond" w:hAnsi="Garamond"/>
          <w:lang w:val="en-GB"/>
        </w:rPr>
        <w:t>the “coup proofing strategy</w:t>
      </w:r>
      <w:r w:rsidRPr="00BD3C35">
        <w:rPr>
          <w:rFonts w:ascii="Garamond" w:hAnsi="Garamond"/>
          <w:lang w:val="en-GB"/>
        </w:rPr>
        <w:t xml:space="preserve">“ of </w:t>
      </w:r>
      <w:r w:rsidR="00BD3C35">
        <w:rPr>
          <w:rFonts w:ascii="Garamond" w:hAnsi="Garamond"/>
          <w:lang w:val="en-GB"/>
        </w:rPr>
        <w:t>most</w:t>
      </w:r>
      <w:r w:rsidRPr="00BD3C35">
        <w:rPr>
          <w:rFonts w:ascii="Garamond" w:hAnsi="Garamond"/>
          <w:lang w:val="en-GB"/>
        </w:rPr>
        <w:t xml:space="preserve"> autocratic regime</w:t>
      </w:r>
      <w:r w:rsidR="00BD3C35">
        <w:rPr>
          <w:rFonts w:ascii="Garamond" w:hAnsi="Garamond"/>
          <w:lang w:val="en-GB"/>
        </w:rPr>
        <w:t>s</w:t>
      </w:r>
      <w:r w:rsidRPr="00BD3C35">
        <w:rPr>
          <w:rFonts w:ascii="Garamond" w:hAnsi="Garamond"/>
          <w:lang w:val="en-GB"/>
        </w:rPr>
        <w:t xml:space="preserve">, such restrictions are only effective to a limited extent (Bove and Nisticò, 2014). As Egorov et al. (2009) emphasize, freedom of expression and media freedom provide both politicians and security forces with substantially more information of potential threats. </w:t>
      </w:r>
      <w:r w:rsidR="00A06ECC" w:rsidRPr="00BD3C35">
        <w:rPr>
          <w:rFonts w:ascii="Garamond" w:hAnsi="Garamond"/>
          <w:lang w:val="en-GB"/>
        </w:rPr>
        <w:t>In other words, for autocrats restrictions on expression have the unfortunate effect of reducing the costs of keeping terrorist and insurgent activities secret. Egorov et al. (2009) thus argue that many autocrats have clear incentives to allow some level of media freedom in order to reach an optimal balance between reducing latent regime risks and obtaining information on actual risks.</w:t>
      </w:r>
    </w:p>
    <w:p w14:paraId="15673773" w14:textId="01B38CA7" w:rsidR="006B24E5" w:rsidRPr="00BD3C35" w:rsidRDefault="006B24E5" w:rsidP="006B24E5">
      <w:pPr>
        <w:spacing w:line="480" w:lineRule="auto"/>
        <w:ind w:firstLine="567"/>
        <w:rPr>
          <w:rFonts w:ascii="Garamond" w:hAnsi="Garamond"/>
          <w:lang w:val="en-GB"/>
        </w:rPr>
      </w:pPr>
      <w:r w:rsidRPr="00BD3C35">
        <w:rPr>
          <w:rFonts w:ascii="Garamond" w:hAnsi="Garamond"/>
          <w:lang w:val="en-GB"/>
        </w:rPr>
        <w:t xml:space="preserve">The opposite theoretical argument states that freedom of </w:t>
      </w:r>
      <w:r w:rsidR="009576DE">
        <w:rPr>
          <w:rFonts w:ascii="Garamond" w:hAnsi="Garamond"/>
          <w:color w:val="000000"/>
          <w:lang w:val="en-GB"/>
        </w:rPr>
        <w:t>expression</w:t>
      </w:r>
      <w:r w:rsidR="009576DE" w:rsidRPr="00BD3C35">
        <w:rPr>
          <w:rFonts w:ascii="Garamond" w:hAnsi="Garamond"/>
          <w:color w:val="000000"/>
          <w:lang w:val="en-GB"/>
        </w:rPr>
        <w:t xml:space="preserve"> </w:t>
      </w:r>
      <w:r w:rsidRPr="00BD3C35">
        <w:rPr>
          <w:rFonts w:ascii="Garamond" w:hAnsi="Garamond"/>
          <w:lang w:val="en-GB"/>
        </w:rPr>
        <w:t xml:space="preserve">can contribute to increasing the risk of terror. This is arguably the case when </w:t>
      </w:r>
      <w:r w:rsidR="009576DE">
        <w:rPr>
          <w:rFonts w:ascii="Garamond" w:hAnsi="Garamond"/>
          <w:lang w:val="en-GB"/>
        </w:rPr>
        <w:t>such freedom</w:t>
      </w:r>
      <w:r w:rsidRPr="00BD3C35">
        <w:rPr>
          <w:rFonts w:ascii="Garamond" w:hAnsi="Garamond"/>
          <w:lang w:val="en-GB"/>
        </w:rPr>
        <w:t xml:space="preserve"> can be used by terrorist organizations to increase the recruitment of potential terrorists. Besides this, freedom of </w:t>
      </w:r>
      <w:r w:rsidR="009576DE">
        <w:rPr>
          <w:rFonts w:ascii="Garamond" w:hAnsi="Garamond"/>
          <w:color w:val="000000"/>
          <w:lang w:val="en-GB"/>
        </w:rPr>
        <w:t>expression</w:t>
      </w:r>
      <w:r w:rsidR="009576DE" w:rsidRPr="00BD3C35">
        <w:rPr>
          <w:rFonts w:ascii="Garamond" w:hAnsi="Garamond"/>
          <w:color w:val="000000"/>
          <w:lang w:val="en-GB"/>
        </w:rPr>
        <w:t xml:space="preserve"> </w:t>
      </w:r>
      <w:r w:rsidRPr="00BD3C35">
        <w:rPr>
          <w:rFonts w:ascii="Garamond" w:hAnsi="Garamond"/>
          <w:lang w:val="en-GB"/>
        </w:rPr>
        <w:t xml:space="preserve">can be misused to create fear and instability in society, and can thereby contribute to </w:t>
      </w:r>
      <w:r w:rsidRPr="00BD3C35">
        <w:rPr>
          <w:rFonts w:ascii="Garamond" w:hAnsi="Garamond"/>
          <w:lang w:val="en-GB"/>
        </w:rPr>
        <w:lastRenderedPageBreak/>
        <w:t>creating a breeding ground for terror.</w:t>
      </w:r>
      <w:r w:rsidRPr="00BD3C35">
        <w:rPr>
          <w:rStyle w:val="Fodnotehenvisning"/>
          <w:rFonts w:ascii="Garamond" w:hAnsi="Garamond"/>
          <w:lang w:val="en-GB"/>
        </w:rPr>
        <w:footnoteReference w:id="2"/>
      </w:r>
      <w:r w:rsidRPr="00BD3C35">
        <w:rPr>
          <w:rFonts w:ascii="Garamond" w:hAnsi="Garamond"/>
          <w:lang w:val="en-GB"/>
        </w:rPr>
        <w:t xml:space="preserve"> Several studies also argue that freedom of </w:t>
      </w:r>
      <w:r w:rsidR="009576DE">
        <w:rPr>
          <w:rFonts w:ascii="Garamond" w:hAnsi="Garamond"/>
          <w:color w:val="000000"/>
          <w:lang w:val="en-GB"/>
        </w:rPr>
        <w:t>expression</w:t>
      </w:r>
      <w:r w:rsidR="009576DE" w:rsidRPr="00BD3C35">
        <w:rPr>
          <w:rFonts w:ascii="Garamond" w:hAnsi="Garamond"/>
          <w:color w:val="000000"/>
          <w:lang w:val="en-GB"/>
        </w:rPr>
        <w:t xml:space="preserve"> </w:t>
      </w:r>
      <w:r w:rsidRPr="00BD3C35">
        <w:rPr>
          <w:rFonts w:ascii="Garamond" w:hAnsi="Garamond"/>
          <w:lang w:val="en-GB"/>
        </w:rPr>
        <w:t xml:space="preserve">can cause a higher risk of terrorist attacks because terrorist organizations actively choose to commit acts of terror in societies with extensive protection of the freedom of </w:t>
      </w:r>
      <w:r w:rsidR="009576DE">
        <w:rPr>
          <w:rFonts w:ascii="Garamond" w:hAnsi="Garamond"/>
          <w:color w:val="000000"/>
          <w:lang w:val="en-GB"/>
        </w:rPr>
        <w:t>expression</w:t>
      </w:r>
      <w:r w:rsidR="009576DE" w:rsidRPr="00BD3C35">
        <w:rPr>
          <w:rFonts w:ascii="Garamond" w:hAnsi="Garamond"/>
          <w:color w:val="000000"/>
          <w:lang w:val="en-GB"/>
        </w:rPr>
        <w:t xml:space="preserve"> </w:t>
      </w:r>
      <w:r w:rsidRPr="00BD3C35">
        <w:rPr>
          <w:rFonts w:ascii="Garamond" w:hAnsi="Garamond"/>
          <w:lang w:val="en-GB"/>
        </w:rPr>
        <w:t>(Schmid, 1992; Ross, 199</w:t>
      </w:r>
      <w:r w:rsidR="00A017DF">
        <w:rPr>
          <w:rFonts w:ascii="Garamond" w:hAnsi="Garamond"/>
          <w:lang w:val="en-GB"/>
        </w:rPr>
        <w:t>3; Eyerman, 1998;</w:t>
      </w:r>
      <w:r w:rsidR="00A017DF" w:rsidRPr="00A017DF">
        <w:rPr>
          <w:rFonts w:ascii="Garamond" w:hAnsi="Garamond"/>
          <w:lang w:val="en-GB"/>
        </w:rPr>
        <w:t xml:space="preserve"> </w:t>
      </w:r>
      <w:r w:rsidR="00E3305F">
        <w:rPr>
          <w:rFonts w:ascii="Garamond" w:hAnsi="Garamond"/>
          <w:lang w:val="en-GB"/>
        </w:rPr>
        <w:t>Li</w:t>
      </w:r>
      <w:r w:rsidR="00A017DF">
        <w:rPr>
          <w:rFonts w:ascii="Garamond" w:hAnsi="Garamond"/>
          <w:lang w:val="en-GB"/>
        </w:rPr>
        <w:t>, 2005</w:t>
      </w:r>
      <w:r w:rsidRPr="00BD3C35">
        <w:rPr>
          <w:rFonts w:ascii="Garamond" w:hAnsi="Garamond"/>
          <w:lang w:val="en-GB"/>
        </w:rPr>
        <w:t xml:space="preserve">). The main theoretical argument is that </w:t>
      </w:r>
      <w:r w:rsidR="00A710A2" w:rsidRPr="00BD3C35">
        <w:rPr>
          <w:rFonts w:ascii="Garamond" w:hAnsi="Garamond"/>
          <w:lang w:val="en-GB"/>
        </w:rPr>
        <w:t xml:space="preserve">the </w:t>
      </w:r>
      <w:r w:rsidR="009576DE">
        <w:rPr>
          <w:rFonts w:ascii="Garamond" w:hAnsi="Garamond"/>
          <w:lang w:val="en-GB"/>
        </w:rPr>
        <w:t xml:space="preserve">better </w:t>
      </w:r>
      <w:r w:rsidR="00A710A2" w:rsidRPr="00BD3C35">
        <w:rPr>
          <w:rFonts w:ascii="Garamond" w:hAnsi="Garamond"/>
          <w:lang w:val="en-GB"/>
        </w:rPr>
        <w:t xml:space="preserve">media </w:t>
      </w:r>
      <w:r w:rsidR="009576DE">
        <w:rPr>
          <w:rFonts w:ascii="Garamond" w:hAnsi="Garamond"/>
          <w:lang w:val="en-GB"/>
        </w:rPr>
        <w:t>coverage of</w:t>
      </w:r>
      <w:r w:rsidR="00A710A2" w:rsidRPr="00BD3C35">
        <w:rPr>
          <w:rFonts w:ascii="Garamond" w:hAnsi="Garamond"/>
          <w:lang w:val="en-GB"/>
        </w:rPr>
        <w:t xml:space="preserve"> attacks perpetrated in societies with extensive press freedom</w:t>
      </w:r>
      <w:r w:rsidR="009576DE">
        <w:rPr>
          <w:rFonts w:ascii="Garamond" w:hAnsi="Garamond"/>
          <w:lang w:val="en-GB"/>
        </w:rPr>
        <w:t xml:space="preserve"> implies</w:t>
      </w:r>
      <w:r w:rsidRPr="00BD3C35">
        <w:rPr>
          <w:rFonts w:ascii="Garamond" w:hAnsi="Garamond"/>
          <w:lang w:val="en-GB"/>
        </w:rPr>
        <w:t xml:space="preserve"> that terrorists obtain higher levels of exposure for their political messages. In other words, when one of the aims of terrorism is publicity, the ‘gains’ to terrorism are increasing in freedom of </w:t>
      </w:r>
      <w:r w:rsidR="009576DE">
        <w:rPr>
          <w:rFonts w:ascii="Garamond" w:hAnsi="Garamond"/>
          <w:color w:val="000000"/>
          <w:lang w:val="en-GB"/>
        </w:rPr>
        <w:t>expression</w:t>
      </w:r>
      <w:r w:rsidRPr="00BD3C35">
        <w:rPr>
          <w:rFonts w:ascii="Garamond" w:hAnsi="Garamond"/>
          <w:lang w:val="en-GB"/>
        </w:rPr>
        <w:t xml:space="preserve">. </w:t>
      </w:r>
    </w:p>
    <w:p w14:paraId="33C6F797" w14:textId="3E5A470A" w:rsidR="006B24E5" w:rsidRPr="00BD3C35" w:rsidRDefault="006B24E5" w:rsidP="006B24E5">
      <w:pPr>
        <w:spacing w:line="480" w:lineRule="auto"/>
        <w:ind w:firstLine="567"/>
        <w:rPr>
          <w:rFonts w:ascii="Garamond" w:hAnsi="Garamond"/>
          <w:lang w:val="en-GB"/>
        </w:rPr>
      </w:pPr>
      <w:r w:rsidRPr="00BD3C35">
        <w:rPr>
          <w:rFonts w:ascii="Garamond" w:hAnsi="Garamond"/>
          <w:lang w:val="en-GB"/>
        </w:rPr>
        <w:t>However, while the theoretical arguments are covered extensively in the existing literature, virtually all studies share a common empirical problem by distinguishing between broad regime types. When testing whether restrictions on the freedom of the press are associated with terrorist activity, the existing literature rests on the assumption that there is a close and unequivocal association between the degree to which political institutions are democratic and the degree to which those institutions respect the freedom of the press (</w:t>
      </w:r>
      <w:r w:rsidR="00A710A2">
        <w:rPr>
          <w:rFonts w:ascii="Garamond" w:hAnsi="Garamond"/>
          <w:lang w:val="en-GB"/>
        </w:rPr>
        <w:t xml:space="preserve">cf., </w:t>
      </w:r>
      <w:r w:rsidR="00A710A2" w:rsidRPr="00BD3C35">
        <w:rPr>
          <w:rFonts w:ascii="Garamond" w:hAnsi="Garamond"/>
          <w:lang w:val="en-GB"/>
        </w:rPr>
        <w:t>Weinberg</w:t>
      </w:r>
      <w:r w:rsidR="006A578E">
        <w:rPr>
          <w:rFonts w:ascii="Garamond" w:hAnsi="Garamond"/>
          <w:lang w:val="en-GB"/>
        </w:rPr>
        <w:t xml:space="preserve"> and </w:t>
      </w:r>
      <w:r w:rsidR="006A578E" w:rsidRPr="00BD3C35">
        <w:rPr>
          <w:rFonts w:ascii="Garamond" w:hAnsi="Garamond"/>
          <w:lang w:val="en-GB"/>
        </w:rPr>
        <w:t>Eubank</w:t>
      </w:r>
      <w:r w:rsidR="00A710A2" w:rsidRPr="00BD3C35">
        <w:rPr>
          <w:rFonts w:ascii="Garamond" w:hAnsi="Garamond"/>
          <w:lang w:val="en-GB"/>
        </w:rPr>
        <w:t>, 1998</w:t>
      </w:r>
      <w:r w:rsidR="00A710A2">
        <w:rPr>
          <w:rFonts w:ascii="Garamond" w:hAnsi="Garamond"/>
          <w:lang w:val="en-GB"/>
        </w:rPr>
        <w:t xml:space="preserve">; </w:t>
      </w:r>
      <w:r w:rsidRPr="00BD3C35">
        <w:rPr>
          <w:rFonts w:ascii="Garamond" w:hAnsi="Garamond"/>
          <w:lang w:val="en-GB"/>
        </w:rPr>
        <w:t>Li</w:t>
      </w:r>
      <w:r w:rsidR="00E3305F">
        <w:rPr>
          <w:rFonts w:ascii="Garamond" w:hAnsi="Garamond"/>
          <w:lang w:val="en-GB"/>
        </w:rPr>
        <w:t xml:space="preserve">, 2005; </w:t>
      </w:r>
      <w:r w:rsidR="00A710A2" w:rsidRPr="00BD3C35">
        <w:rPr>
          <w:rFonts w:ascii="Garamond" w:hAnsi="Garamond"/>
          <w:lang w:val="en-GB"/>
        </w:rPr>
        <w:t xml:space="preserve">Wade </w:t>
      </w:r>
      <w:r w:rsidR="00A710A2">
        <w:rPr>
          <w:rFonts w:ascii="Garamond" w:hAnsi="Garamond"/>
          <w:lang w:val="en-GB"/>
        </w:rPr>
        <w:t>and</w:t>
      </w:r>
      <w:r w:rsidR="00A710A2" w:rsidRPr="00BD3C35">
        <w:rPr>
          <w:rFonts w:ascii="Garamond" w:hAnsi="Garamond"/>
          <w:lang w:val="en-GB"/>
        </w:rPr>
        <w:t xml:space="preserve"> Reiter, 2007; </w:t>
      </w:r>
      <w:r w:rsidR="00A710A2">
        <w:rPr>
          <w:rFonts w:ascii="Garamond" w:hAnsi="Garamond"/>
          <w:lang w:val="en-GB"/>
        </w:rPr>
        <w:t xml:space="preserve">Whitaker, 2007; </w:t>
      </w:r>
      <w:r w:rsidR="00A710A2" w:rsidRPr="00BD3C35">
        <w:rPr>
          <w:rFonts w:ascii="Garamond" w:hAnsi="Garamond"/>
          <w:lang w:val="en-GB"/>
        </w:rPr>
        <w:t xml:space="preserve">Piazza, 2008; </w:t>
      </w:r>
      <w:r w:rsidR="00A710A2">
        <w:rPr>
          <w:rFonts w:ascii="Garamond" w:hAnsi="Garamond"/>
          <w:lang w:val="en-GB"/>
        </w:rPr>
        <w:t>Piazza and</w:t>
      </w:r>
      <w:r w:rsidRPr="00BD3C35">
        <w:rPr>
          <w:rFonts w:ascii="Garamond" w:hAnsi="Garamond"/>
          <w:lang w:val="en-GB"/>
        </w:rPr>
        <w:t xml:space="preserve"> Walsh, </w:t>
      </w:r>
      <w:r w:rsidR="00A710A2">
        <w:rPr>
          <w:rFonts w:ascii="Garamond" w:hAnsi="Garamond"/>
          <w:lang w:val="en-GB"/>
        </w:rPr>
        <w:t xml:space="preserve">2009; </w:t>
      </w:r>
      <w:r w:rsidR="009576DE">
        <w:rPr>
          <w:rFonts w:ascii="Garamond" w:hAnsi="Garamond"/>
          <w:lang w:val="en-GB"/>
        </w:rPr>
        <w:t>Chenoweth, 2010</w:t>
      </w:r>
      <w:r w:rsidRPr="00BD3C35">
        <w:rPr>
          <w:rFonts w:ascii="Garamond" w:hAnsi="Garamond"/>
          <w:lang w:val="en-GB"/>
        </w:rPr>
        <w:t xml:space="preserve">). The literature thereby ignores the substantial variation in press freedom </w:t>
      </w:r>
      <w:r w:rsidRPr="00BD3C35">
        <w:rPr>
          <w:rFonts w:ascii="Garamond" w:hAnsi="Garamond"/>
          <w:i/>
          <w:lang w:val="en-GB"/>
        </w:rPr>
        <w:t xml:space="preserve">within </w:t>
      </w:r>
      <w:r w:rsidRPr="00BD3C35">
        <w:rPr>
          <w:rFonts w:ascii="Garamond" w:hAnsi="Garamond"/>
          <w:lang w:val="en-GB"/>
        </w:rPr>
        <w:t>regime types and is therefore unable to test a number of theoretical mechanisms</w:t>
      </w:r>
      <w:r w:rsidR="004321CA">
        <w:rPr>
          <w:rFonts w:ascii="Garamond" w:hAnsi="Garamond"/>
          <w:lang w:val="en-GB"/>
        </w:rPr>
        <w:t>,</w:t>
      </w:r>
      <w:r w:rsidRPr="00BD3C35">
        <w:rPr>
          <w:rFonts w:ascii="Garamond" w:hAnsi="Garamond"/>
          <w:lang w:val="en-GB"/>
        </w:rPr>
        <w:t xml:space="preserve"> and separate effects of freedom of speech from broader effects of political representation. </w:t>
      </w:r>
    </w:p>
    <w:p w14:paraId="73153A43" w14:textId="73409D08" w:rsidR="006B24E5" w:rsidRPr="00BD3C35" w:rsidRDefault="006B24E5" w:rsidP="006B24E5">
      <w:pPr>
        <w:spacing w:line="480" w:lineRule="auto"/>
        <w:ind w:firstLine="567"/>
        <w:rPr>
          <w:rFonts w:ascii="Garamond" w:hAnsi="Garamond"/>
          <w:lang w:val="en-GB"/>
        </w:rPr>
      </w:pPr>
      <w:r w:rsidRPr="00BD3C35">
        <w:rPr>
          <w:rFonts w:ascii="Garamond" w:hAnsi="Garamond"/>
          <w:lang w:val="en-GB"/>
        </w:rPr>
        <w:t xml:space="preserve">In the following, we abandon this assumption as it is known that freedom </w:t>
      </w:r>
      <w:r w:rsidR="00461302">
        <w:rPr>
          <w:rFonts w:ascii="Garamond" w:hAnsi="Garamond"/>
          <w:lang w:val="en-GB"/>
        </w:rPr>
        <w:t xml:space="preserve">of </w:t>
      </w:r>
      <w:r w:rsidR="00461302">
        <w:rPr>
          <w:rFonts w:ascii="Garamond" w:hAnsi="Garamond"/>
          <w:color w:val="000000"/>
          <w:lang w:val="en-GB"/>
        </w:rPr>
        <w:t>expression</w:t>
      </w:r>
      <w:r w:rsidR="00461302" w:rsidRPr="00BD3C35">
        <w:rPr>
          <w:rFonts w:ascii="Garamond" w:hAnsi="Garamond"/>
          <w:color w:val="000000"/>
          <w:lang w:val="en-GB"/>
        </w:rPr>
        <w:t xml:space="preserve"> </w:t>
      </w:r>
      <w:r w:rsidRPr="00BD3C35">
        <w:rPr>
          <w:rFonts w:ascii="Garamond" w:hAnsi="Garamond"/>
          <w:lang w:val="en-GB"/>
        </w:rPr>
        <w:t>varies even within entrenched democracies – and that some autocracies allow a signific</w:t>
      </w:r>
      <w:r w:rsidR="004321CA">
        <w:rPr>
          <w:rFonts w:ascii="Garamond" w:hAnsi="Garamond"/>
          <w:lang w:val="en-GB"/>
        </w:rPr>
        <w:t xml:space="preserve">ant degree of </w:t>
      </w:r>
      <w:r w:rsidR="00461302">
        <w:rPr>
          <w:rFonts w:ascii="Garamond" w:hAnsi="Garamond"/>
          <w:lang w:val="en-GB"/>
        </w:rPr>
        <w:t xml:space="preserve">media </w:t>
      </w:r>
      <w:r w:rsidR="004321CA">
        <w:rPr>
          <w:rFonts w:ascii="Garamond" w:hAnsi="Garamond"/>
          <w:lang w:val="en-GB"/>
        </w:rPr>
        <w:t>press (</w:t>
      </w:r>
      <w:r w:rsidRPr="00BD3C35">
        <w:rPr>
          <w:rFonts w:ascii="Garamond" w:hAnsi="Garamond"/>
          <w:lang w:val="en-GB"/>
        </w:rPr>
        <w:t>Egorov et al., 2009</w:t>
      </w:r>
      <w:r w:rsidR="004321CA">
        <w:rPr>
          <w:rFonts w:ascii="Garamond" w:hAnsi="Garamond"/>
          <w:lang w:val="en-GB"/>
        </w:rPr>
        <w:t>; Arrese, 2017</w:t>
      </w:r>
      <w:r w:rsidRPr="00BD3C35">
        <w:rPr>
          <w:rFonts w:ascii="Garamond" w:hAnsi="Garamond"/>
          <w:lang w:val="en-GB"/>
        </w:rPr>
        <w:t>). Instead, we test directly how the degree of freedom</w:t>
      </w:r>
      <w:r w:rsidR="00461302">
        <w:rPr>
          <w:rFonts w:ascii="Garamond" w:hAnsi="Garamond"/>
          <w:lang w:val="en-GB"/>
        </w:rPr>
        <w:t xml:space="preserve"> of</w:t>
      </w:r>
      <w:r w:rsidR="00461302" w:rsidRPr="00461302">
        <w:rPr>
          <w:rFonts w:ascii="Garamond" w:hAnsi="Garamond"/>
          <w:color w:val="000000"/>
          <w:lang w:val="en-GB"/>
        </w:rPr>
        <w:t xml:space="preserve"> </w:t>
      </w:r>
      <w:r w:rsidR="00461302">
        <w:rPr>
          <w:rFonts w:ascii="Garamond" w:hAnsi="Garamond"/>
          <w:color w:val="000000"/>
          <w:lang w:val="en-GB"/>
        </w:rPr>
        <w:t>expression</w:t>
      </w:r>
      <w:r w:rsidRPr="00BD3C35">
        <w:rPr>
          <w:rFonts w:ascii="Garamond" w:hAnsi="Garamond"/>
          <w:lang w:val="en-GB"/>
        </w:rPr>
        <w:t xml:space="preserve"> affects the risk of terrorism within and across regime types. We also </w:t>
      </w:r>
      <w:r w:rsidR="00461302">
        <w:rPr>
          <w:rFonts w:ascii="Garamond" w:hAnsi="Garamond"/>
          <w:lang w:val="en-GB"/>
        </w:rPr>
        <w:t xml:space="preserve">separate </w:t>
      </w:r>
      <w:r w:rsidRPr="00BD3C35">
        <w:rPr>
          <w:rFonts w:ascii="Garamond" w:hAnsi="Garamond"/>
          <w:lang w:val="en-GB"/>
        </w:rPr>
        <w:t xml:space="preserve">freedom </w:t>
      </w:r>
      <w:r w:rsidR="00461302">
        <w:rPr>
          <w:rFonts w:ascii="Garamond" w:hAnsi="Garamond"/>
          <w:lang w:val="en-GB"/>
        </w:rPr>
        <w:t xml:space="preserve">of </w:t>
      </w:r>
      <w:r w:rsidR="00461302">
        <w:rPr>
          <w:rFonts w:ascii="Garamond" w:hAnsi="Garamond"/>
          <w:color w:val="000000"/>
          <w:lang w:val="en-GB"/>
        </w:rPr>
        <w:t>expression</w:t>
      </w:r>
      <w:r w:rsidR="00461302" w:rsidRPr="00BD3C35">
        <w:rPr>
          <w:rFonts w:ascii="Garamond" w:hAnsi="Garamond"/>
          <w:color w:val="000000"/>
          <w:lang w:val="en-GB"/>
        </w:rPr>
        <w:t xml:space="preserve"> </w:t>
      </w:r>
      <w:r w:rsidR="00461302">
        <w:rPr>
          <w:rFonts w:ascii="Garamond" w:hAnsi="Garamond"/>
          <w:color w:val="000000"/>
          <w:lang w:val="en-GB"/>
        </w:rPr>
        <w:t xml:space="preserve">according to </w:t>
      </w:r>
      <w:r w:rsidRPr="00BD3C35">
        <w:rPr>
          <w:rFonts w:ascii="Garamond" w:hAnsi="Garamond"/>
          <w:lang w:val="en-GB"/>
        </w:rPr>
        <w:t xml:space="preserve">regime type, which allows us to get closer to a real </w:t>
      </w:r>
      <w:r w:rsidRPr="00BD3C35">
        <w:rPr>
          <w:rFonts w:ascii="Garamond" w:hAnsi="Garamond"/>
          <w:lang w:val="en-GB"/>
        </w:rPr>
        <w:lastRenderedPageBreak/>
        <w:t>test of specific mechanisms, as mechanisms resting on voter reactions mainly pertain to democracies.</w:t>
      </w:r>
    </w:p>
    <w:p w14:paraId="10691773" w14:textId="77777777" w:rsidR="006B24E5" w:rsidRPr="00BD3C35" w:rsidRDefault="006B24E5" w:rsidP="00E82580">
      <w:pPr>
        <w:spacing w:line="480" w:lineRule="auto"/>
        <w:rPr>
          <w:rFonts w:ascii="Garamond" w:hAnsi="Garamond"/>
          <w:lang w:val="en-GB"/>
        </w:rPr>
      </w:pPr>
    </w:p>
    <w:p w14:paraId="2AB55B0A" w14:textId="77777777" w:rsidR="00E82580" w:rsidRPr="00BD3C35" w:rsidRDefault="00E82580" w:rsidP="00E82580">
      <w:pPr>
        <w:spacing w:line="480" w:lineRule="auto"/>
        <w:rPr>
          <w:rFonts w:ascii="Garamond" w:hAnsi="Garamond"/>
          <w:lang w:val="en-GB"/>
        </w:rPr>
      </w:pPr>
      <w:r w:rsidRPr="00BD3C35">
        <w:rPr>
          <w:rFonts w:ascii="Garamond" w:hAnsi="Garamond"/>
          <w:lang w:val="en-GB"/>
        </w:rPr>
        <w:t>3. Defining our key terms</w:t>
      </w:r>
    </w:p>
    <w:p w14:paraId="11A58659" w14:textId="5BF428AA" w:rsidR="007F67CA" w:rsidRDefault="006B24E5" w:rsidP="007F67CA">
      <w:pPr>
        <w:spacing w:line="480" w:lineRule="auto"/>
        <w:rPr>
          <w:rFonts w:ascii="Garamond" w:hAnsi="Garamond"/>
          <w:lang w:val="en-GB"/>
        </w:rPr>
      </w:pPr>
      <w:r w:rsidRPr="00BD3C35">
        <w:rPr>
          <w:rFonts w:ascii="Garamond" w:hAnsi="Garamond"/>
          <w:lang w:val="en-GB"/>
        </w:rPr>
        <w:t xml:space="preserve">Going forward, we </w:t>
      </w:r>
      <w:r w:rsidR="007F67CA">
        <w:rPr>
          <w:rFonts w:ascii="Garamond" w:hAnsi="Garamond"/>
          <w:lang w:val="en-GB"/>
        </w:rPr>
        <w:t xml:space="preserve">begin by </w:t>
      </w:r>
      <w:r w:rsidR="0010509C">
        <w:rPr>
          <w:rFonts w:ascii="Garamond" w:hAnsi="Garamond"/>
          <w:lang w:val="en-GB"/>
        </w:rPr>
        <w:t>defining our</w:t>
      </w:r>
      <w:r w:rsidRPr="00BD3C35">
        <w:rPr>
          <w:rFonts w:ascii="Garamond" w:hAnsi="Garamond"/>
          <w:lang w:val="en-GB"/>
        </w:rPr>
        <w:t xml:space="preserve"> three key terms: terror, democracy and freedom of </w:t>
      </w:r>
      <w:r w:rsidR="00461302">
        <w:rPr>
          <w:rFonts w:ascii="Garamond" w:hAnsi="Garamond"/>
          <w:color w:val="000000"/>
          <w:lang w:val="en-GB"/>
        </w:rPr>
        <w:t>expression</w:t>
      </w:r>
      <w:r w:rsidRPr="00BD3C35">
        <w:rPr>
          <w:rFonts w:ascii="Garamond" w:hAnsi="Garamond"/>
          <w:lang w:val="en-GB"/>
        </w:rPr>
        <w:t xml:space="preserve">. This is necessary because conceptual clarity of these terms is important for the subsequent analysis, and for an interpretation of our empirical results in the following. </w:t>
      </w:r>
      <w:r w:rsidR="007F67CA">
        <w:rPr>
          <w:rFonts w:ascii="Garamond" w:hAnsi="Garamond"/>
          <w:lang w:val="en-GB"/>
        </w:rPr>
        <w:t>Indeed, as we argue above, conceptual clarity at the state of measurement is a weak point of many existing studies.</w:t>
      </w:r>
    </w:p>
    <w:p w14:paraId="5F197E6A" w14:textId="25672BE2" w:rsidR="006B24E5" w:rsidRDefault="006B24E5" w:rsidP="006B24E5">
      <w:pPr>
        <w:spacing w:line="480" w:lineRule="auto"/>
        <w:ind w:firstLine="567"/>
        <w:rPr>
          <w:rFonts w:ascii="Garamond" w:hAnsi="Garamond"/>
          <w:lang w:val="en-GB"/>
        </w:rPr>
      </w:pPr>
      <w:r w:rsidRPr="00BD3C35">
        <w:rPr>
          <w:rFonts w:ascii="Garamond" w:hAnsi="Garamond"/>
          <w:lang w:val="en-GB"/>
        </w:rPr>
        <w:t>Throughout the years, many studies have attempted to define terrorism. However, the literature includes over a hundred different definitions of terror and substantial disagreement remains about how to define terror and terrori</w:t>
      </w:r>
      <w:r w:rsidR="007F67CA">
        <w:rPr>
          <w:rFonts w:ascii="Garamond" w:hAnsi="Garamond"/>
          <w:lang w:val="en-GB"/>
        </w:rPr>
        <w:t>st activity (</w:t>
      </w:r>
      <w:r w:rsidR="007F67CA" w:rsidRPr="00BD3C35">
        <w:rPr>
          <w:rFonts w:ascii="Garamond" w:hAnsi="Garamond"/>
          <w:lang w:val="en-GB"/>
        </w:rPr>
        <w:t>Badey, 1998</w:t>
      </w:r>
      <w:r w:rsidR="007F67CA">
        <w:rPr>
          <w:rFonts w:ascii="Garamond" w:hAnsi="Garamond"/>
          <w:lang w:val="en-GB"/>
        </w:rPr>
        <w:t>; Hoffman, 2006;</w:t>
      </w:r>
      <w:r w:rsidR="007F67CA" w:rsidRPr="007F67CA">
        <w:rPr>
          <w:rFonts w:ascii="Garamond" w:hAnsi="Garamond"/>
          <w:lang w:val="en-GB"/>
        </w:rPr>
        <w:t xml:space="preserve"> </w:t>
      </w:r>
      <w:r w:rsidR="007F67CA">
        <w:rPr>
          <w:rFonts w:ascii="Garamond" w:hAnsi="Garamond"/>
          <w:lang w:val="en-GB"/>
        </w:rPr>
        <w:t>Schmid, 2011</w:t>
      </w:r>
      <w:r w:rsidRPr="00BD3C35">
        <w:rPr>
          <w:rFonts w:ascii="Garamond" w:hAnsi="Garamond"/>
          <w:lang w:val="en-GB"/>
        </w:rPr>
        <w:t>).</w:t>
      </w:r>
      <w:r w:rsidR="007F67CA">
        <w:rPr>
          <w:rFonts w:ascii="Garamond" w:hAnsi="Garamond"/>
          <w:lang w:val="en-GB"/>
        </w:rPr>
        <w:t xml:space="preserve"> </w:t>
      </w:r>
      <w:r w:rsidRPr="00BD3C35">
        <w:rPr>
          <w:rFonts w:ascii="Garamond" w:hAnsi="Garamond"/>
          <w:lang w:val="en-GB"/>
        </w:rPr>
        <w:t>In the</w:t>
      </w:r>
      <w:r w:rsidR="007F67CA">
        <w:rPr>
          <w:rFonts w:ascii="Garamond" w:hAnsi="Garamond"/>
          <w:lang w:val="en-GB"/>
        </w:rPr>
        <w:t xml:space="preserve"> rest of the paper</w:t>
      </w:r>
      <w:r w:rsidRPr="00BD3C35">
        <w:rPr>
          <w:rFonts w:ascii="Garamond" w:hAnsi="Garamond"/>
          <w:lang w:val="en-GB"/>
        </w:rPr>
        <w:t>, we follow Enders and Sandler (2012, p. 4) in defining terror as “the premeditated use or threat to use violence by individuals or subnational groups to obtain a political or social objective through the intimidation of a large audience beyond that of the immediate victims”.  We further distinguish between international and national terrorism, because freedom of speech and freedom of the press can have different meaning depending on whether the media operate in an international or domestic context. We follow Enders and Sandler’s (2011, p. 321) definition of domestic terrorism as</w:t>
      </w:r>
      <w:r w:rsidRPr="00BD3C35">
        <w:rPr>
          <w:rFonts w:ascii="Garamond" w:hAnsi="Garamond"/>
          <w:i/>
          <w:iCs/>
          <w:lang w:val="en-GB"/>
        </w:rPr>
        <w:t>” homegrown in which the venue, target, and perpetrators are all from the same country. Thus, domestic terrorism has direct consequences for only the venue country, its institutions, citizens, property, and policies.”</w:t>
      </w:r>
      <w:r w:rsidRPr="00BD3C35">
        <w:rPr>
          <w:rFonts w:ascii="Garamond" w:hAnsi="Garamond"/>
          <w:lang w:val="en-GB"/>
        </w:rPr>
        <w:t xml:space="preserve"> Conversely, international terror must have actors or targets from a different nation or take place in another state than where the terrorist is from. </w:t>
      </w:r>
    </w:p>
    <w:p w14:paraId="481F1F51" w14:textId="2A226619" w:rsidR="00730549" w:rsidRPr="00730549" w:rsidRDefault="00730549" w:rsidP="006B24E5">
      <w:pPr>
        <w:spacing w:line="480" w:lineRule="auto"/>
        <w:ind w:firstLine="567"/>
        <w:rPr>
          <w:rFonts w:ascii="Garamond" w:hAnsi="Garamond"/>
          <w:lang w:val="en-GB"/>
        </w:rPr>
      </w:pPr>
      <w:r>
        <w:rPr>
          <w:rFonts w:ascii="Garamond" w:hAnsi="Garamond"/>
          <w:lang w:val="en-GB"/>
        </w:rPr>
        <w:t xml:space="preserve">Second, we follow the definition in Article 19 of the </w:t>
      </w:r>
      <w:r w:rsidRPr="00730549">
        <w:rPr>
          <w:rFonts w:ascii="Garamond" w:hAnsi="Garamond"/>
          <w:lang w:val="en-GB"/>
        </w:rPr>
        <w:t>Universal Declaration of Human Rights</w:t>
      </w:r>
      <w:r>
        <w:rPr>
          <w:rFonts w:ascii="Garamond" w:hAnsi="Garamond"/>
          <w:lang w:val="en-GB"/>
        </w:rPr>
        <w:t xml:space="preserve"> (United Nations</w:t>
      </w:r>
      <w:r w:rsidRPr="00730549">
        <w:rPr>
          <w:rFonts w:ascii="Garamond" w:hAnsi="Garamond"/>
          <w:lang w:val="en-GB"/>
        </w:rPr>
        <w:t>,</w:t>
      </w:r>
      <w:r>
        <w:rPr>
          <w:rFonts w:ascii="Garamond" w:hAnsi="Garamond"/>
          <w:lang w:val="en-GB"/>
        </w:rPr>
        <w:t xml:space="preserve"> ) of freedom of expression: “</w:t>
      </w:r>
      <w:r w:rsidRPr="00730549">
        <w:rPr>
          <w:rFonts w:ascii="Garamond" w:hAnsi="Garamond"/>
          <w:lang w:val="en-GB"/>
        </w:rPr>
        <w:t>Everyone   has   the   right    to   freedom   of  opinion  and  expression;  this  right  include</w:t>
      </w:r>
      <w:r>
        <w:rPr>
          <w:rFonts w:ascii="Garamond" w:hAnsi="Garamond"/>
          <w:lang w:val="en-GB"/>
        </w:rPr>
        <w:t>s freedom to hold opinions with</w:t>
      </w:r>
      <w:r w:rsidRPr="00730549">
        <w:rPr>
          <w:rFonts w:ascii="Garamond" w:hAnsi="Garamond"/>
          <w:lang w:val="en-GB"/>
        </w:rPr>
        <w:t xml:space="preserve">out interference and to seek, receive and impart  information  and  ideas  through  any media and regardless of </w:t>
      </w:r>
      <w:r w:rsidRPr="00730549">
        <w:rPr>
          <w:rFonts w:ascii="Garamond" w:hAnsi="Garamond"/>
          <w:lang w:val="en-GB"/>
        </w:rPr>
        <w:lastRenderedPageBreak/>
        <w:t>frontiers.</w:t>
      </w:r>
      <w:r>
        <w:rPr>
          <w:rFonts w:ascii="Garamond" w:hAnsi="Garamond"/>
          <w:lang w:val="en-GB"/>
        </w:rPr>
        <w:t>” We also take this to imply that anyone has the right to exchange information and opinions with anyone else, such that there can be no privileged recipients of particular information.</w:t>
      </w:r>
    </w:p>
    <w:p w14:paraId="7013A449" w14:textId="380E16E5" w:rsidR="006B24E5" w:rsidRPr="00BD3C35" w:rsidRDefault="00730549" w:rsidP="00AF7EE8">
      <w:pPr>
        <w:spacing w:line="480" w:lineRule="auto"/>
        <w:ind w:firstLine="567"/>
        <w:rPr>
          <w:rFonts w:ascii="Garamond" w:hAnsi="Garamond"/>
          <w:lang w:val="en-GB"/>
        </w:rPr>
      </w:pPr>
      <w:r>
        <w:rPr>
          <w:rFonts w:ascii="Garamond" w:hAnsi="Garamond"/>
          <w:lang w:val="en-GB"/>
        </w:rPr>
        <w:t>Finally</w:t>
      </w:r>
      <w:r w:rsidR="006B24E5" w:rsidRPr="00BD3C35">
        <w:rPr>
          <w:rFonts w:ascii="Garamond" w:hAnsi="Garamond"/>
          <w:lang w:val="en-GB"/>
        </w:rPr>
        <w:t>, to be able to test how freedom of the press and freedom of speech affect the terrorist threat a country faces, we operate with a minimalistic definition of democracy (Munck and Verkuilen, 2002). Our operational definition follows Joseph Schumpeter's (</w:t>
      </w:r>
      <w:r w:rsidR="00AF7EE8" w:rsidRPr="00AF7EE8">
        <w:rPr>
          <w:rFonts w:ascii="Garamond" w:hAnsi="Garamond"/>
          <w:lang w:val="en-GB"/>
        </w:rPr>
        <w:t>1942</w:t>
      </w:r>
      <w:r w:rsidR="004A421F">
        <w:rPr>
          <w:rFonts w:ascii="Garamond" w:hAnsi="Garamond"/>
          <w:lang w:val="en-GB"/>
        </w:rPr>
        <w:t xml:space="preserve">, </w:t>
      </w:r>
      <w:r w:rsidR="006B24E5" w:rsidRPr="00BD3C35">
        <w:rPr>
          <w:rFonts w:ascii="Garamond" w:hAnsi="Garamond"/>
          <w:lang w:val="en-GB"/>
        </w:rPr>
        <w:t>p. 269) idea that “democratic method is that institutional arrangement for arriving at political decisions in which individuals acquire the power to decide by means of a competitive struggle for the people's vote.” Practically, we thus use Bjørnskov and Rode’s (in press) definition of electoral democracy as “a set of political institutions in which properly contested, repeated and</w:t>
      </w:r>
      <w:r w:rsidR="007F67CA">
        <w:rPr>
          <w:rFonts w:ascii="Garamond" w:hAnsi="Garamond"/>
          <w:lang w:val="en-GB"/>
        </w:rPr>
        <w:t xml:space="preserve"> repeatable elections are free </w:t>
      </w:r>
      <w:r w:rsidR="006B24E5" w:rsidRPr="00BD3C35">
        <w:rPr>
          <w:rFonts w:ascii="Garamond" w:hAnsi="Garamond"/>
          <w:lang w:val="en-GB"/>
        </w:rPr>
        <w:t>[…] and create ex ante uncertainty for the incumbent government and de facto ex post irreversibility of election results.”</w:t>
      </w:r>
    </w:p>
    <w:p w14:paraId="3C92876B" w14:textId="77777777" w:rsidR="006B24E5" w:rsidRPr="00BD3C35" w:rsidRDefault="006B24E5" w:rsidP="00E82580">
      <w:pPr>
        <w:spacing w:line="480" w:lineRule="auto"/>
        <w:rPr>
          <w:rFonts w:ascii="Garamond" w:hAnsi="Garamond"/>
          <w:lang w:val="en-GB"/>
        </w:rPr>
      </w:pPr>
    </w:p>
    <w:p w14:paraId="5C61FA4C" w14:textId="77777777" w:rsidR="006B24E5" w:rsidRPr="00BD3C35" w:rsidRDefault="00E82580" w:rsidP="00E82580">
      <w:pPr>
        <w:spacing w:line="480" w:lineRule="auto"/>
        <w:rPr>
          <w:rFonts w:ascii="Garamond" w:hAnsi="Garamond"/>
          <w:lang w:val="en-GB"/>
        </w:rPr>
      </w:pPr>
      <w:r w:rsidRPr="00BD3C35">
        <w:rPr>
          <w:rFonts w:ascii="Garamond" w:hAnsi="Garamond"/>
          <w:lang w:val="en-GB"/>
        </w:rPr>
        <w:t>4. Data and empirical strategy</w:t>
      </w:r>
    </w:p>
    <w:p w14:paraId="35CC1B10" w14:textId="6C38B0F1" w:rsidR="006B24E5" w:rsidRPr="00BD3C35" w:rsidRDefault="006B24E5" w:rsidP="006B24E5">
      <w:pPr>
        <w:spacing w:line="480" w:lineRule="auto"/>
        <w:rPr>
          <w:rFonts w:ascii="Garamond" w:hAnsi="Garamond"/>
          <w:bCs/>
          <w:highlight w:val="yellow"/>
          <w:lang w:val="en-GB"/>
        </w:rPr>
      </w:pPr>
      <w:r w:rsidRPr="00BD3C35">
        <w:rPr>
          <w:rFonts w:ascii="Garamond" w:hAnsi="Garamond"/>
          <w:bCs/>
          <w:lang w:val="en-GB"/>
        </w:rPr>
        <w:t xml:space="preserve">Our main variable is terrorism, which we primarily capture through the number of separate terrorist incidents in a given year in the country. Enders and Sandler’s (2012) definition of terrorism, which we use here, is </w:t>
      </w:r>
      <w:r w:rsidR="00461302">
        <w:rPr>
          <w:rFonts w:ascii="Garamond" w:hAnsi="Garamond"/>
          <w:bCs/>
          <w:lang w:val="en-GB"/>
        </w:rPr>
        <w:t>in practice</w:t>
      </w:r>
      <w:r w:rsidRPr="00BD3C35">
        <w:rPr>
          <w:rFonts w:ascii="Garamond" w:hAnsi="Garamond"/>
          <w:bCs/>
          <w:lang w:val="en-GB"/>
        </w:rPr>
        <w:t xml:space="preserve"> identical to the operational definition behind the large dataset from the Global Terrorism Database maintained at the University of Maryland (GTD, 2019), from which we draw our terrorism data. In order to match the terrorist data with other available data, we aggregate the events data in the GTD to annual data and measure the degree of terrorism as the logarithm (plus one) to the number of events. However, we also follow Bjørnskov and Voigt (</w:t>
      </w:r>
      <w:r w:rsidR="00EE2DC9">
        <w:rPr>
          <w:rFonts w:ascii="Garamond" w:hAnsi="Garamond"/>
          <w:bCs/>
          <w:lang w:val="en-GB"/>
        </w:rPr>
        <w:t>2020</w:t>
      </w:r>
      <w:r w:rsidRPr="00BD3C35">
        <w:rPr>
          <w:rFonts w:ascii="Garamond" w:hAnsi="Garamond"/>
          <w:bCs/>
          <w:lang w:val="en-GB"/>
        </w:rPr>
        <w:t>) by disaggregating the terrorism data using t</w:t>
      </w:r>
      <w:r w:rsidR="008E24E9" w:rsidRPr="00BD3C35">
        <w:rPr>
          <w:rFonts w:ascii="Garamond" w:hAnsi="Garamond"/>
          <w:bCs/>
          <w:lang w:val="en-GB"/>
        </w:rPr>
        <w:t>hree</w:t>
      </w:r>
      <w:r w:rsidRPr="00BD3C35">
        <w:rPr>
          <w:rFonts w:ascii="Garamond" w:hAnsi="Garamond"/>
          <w:bCs/>
          <w:lang w:val="en-GB"/>
        </w:rPr>
        <w:t xml:space="preserve"> additional features of the GTD. This first allows us to measure the number of terrorist events targeted </w:t>
      </w:r>
      <w:r w:rsidR="00DF7BA7">
        <w:rPr>
          <w:rFonts w:ascii="Garamond" w:hAnsi="Garamond"/>
          <w:bCs/>
          <w:lang w:val="en-GB"/>
        </w:rPr>
        <w:t xml:space="preserve">at </w:t>
      </w:r>
      <w:r w:rsidRPr="00BD3C35">
        <w:rPr>
          <w:rFonts w:ascii="Garamond" w:hAnsi="Garamond"/>
          <w:bCs/>
          <w:lang w:val="en-GB"/>
        </w:rPr>
        <w:t>either the government or the military or police, respectively. Second, we follow previous studies by creating an additional measure capturing the number of attacks with multiple targets, which Bjørnskov and Voigt (</w:t>
      </w:r>
      <w:r w:rsidR="00EE2DC9">
        <w:rPr>
          <w:rFonts w:ascii="Garamond" w:hAnsi="Garamond"/>
          <w:bCs/>
          <w:lang w:val="en-GB"/>
        </w:rPr>
        <w:t>2020, 586</w:t>
      </w:r>
      <w:r w:rsidRPr="00BD3C35">
        <w:rPr>
          <w:rFonts w:ascii="Garamond" w:hAnsi="Garamond"/>
          <w:bCs/>
          <w:lang w:val="en-GB"/>
        </w:rPr>
        <w:t xml:space="preserve">) interpret as a proxy “for logistically challenging events, versus </w:t>
      </w:r>
      <w:r w:rsidRPr="00BD3C35">
        <w:rPr>
          <w:rFonts w:ascii="Garamond" w:hAnsi="Garamond"/>
          <w:bCs/>
          <w:lang w:val="en-GB"/>
        </w:rPr>
        <w:lastRenderedPageBreak/>
        <w:t>nonchallenging with a single target.”</w:t>
      </w:r>
      <w:r w:rsidR="002F051A" w:rsidRPr="00BD3C35">
        <w:rPr>
          <w:rStyle w:val="Fodnotehenvisning"/>
          <w:rFonts w:ascii="Garamond" w:hAnsi="Garamond"/>
          <w:bCs/>
          <w:lang w:val="en-GB"/>
        </w:rPr>
        <w:footnoteReference w:id="3"/>
      </w:r>
      <w:r w:rsidRPr="00BD3C35">
        <w:rPr>
          <w:rFonts w:ascii="Garamond" w:hAnsi="Garamond"/>
          <w:bCs/>
          <w:lang w:val="en-GB"/>
        </w:rPr>
        <w:t xml:space="preserve"> </w:t>
      </w:r>
      <w:r w:rsidR="00ED65FE">
        <w:rPr>
          <w:rFonts w:ascii="Garamond" w:hAnsi="Garamond"/>
          <w:bCs/>
          <w:lang w:val="en-GB"/>
        </w:rPr>
        <w:t xml:space="preserve">The </w:t>
      </w:r>
      <w:r w:rsidR="008E24E9" w:rsidRPr="00BD3C35">
        <w:rPr>
          <w:rFonts w:ascii="Garamond" w:hAnsi="Garamond"/>
          <w:bCs/>
          <w:lang w:val="en-GB"/>
        </w:rPr>
        <w:t>GTD allows us to separate armed attacks from other types of terrorist attacks.</w:t>
      </w:r>
      <w:r w:rsidR="00ED65FE">
        <w:rPr>
          <w:rFonts w:ascii="Garamond" w:hAnsi="Garamond"/>
          <w:bCs/>
          <w:lang w:val="en-GB"/>
        </w:rPr>
        <w:t xml:space="preserve"> Finally, we use information in the GTD to sort out attacks planned and perpetrated by international terrorist groups.</w:t>
      </w:r>
    </w:p>
    <w:p w14:paraId="72370C67" w14:textId="5203A9E7" w:rsidR="000A5E6D" w:rsidRPr="00BD3C35" w:rsidRDefault="006B24E5" w:rsidP="000A5E6D">
      <w:pPr>
        <w:spacing w:line="480" w:lineRule="auto"/>
        <w:ind w:firstLine="360"/>
        <w:rPr>
          <w:rFonts w:ascii="Garamond" w:hAnsi="Garamond"/>
          <w:lang w:val="en-GB"/>
        </w:rPr>
      </w:pPr>
      <w:r w:rsidRPr="00BD3C35">
        <w:rPr>
          <w:rFonts w:ascii="Garamond" w:hAnsi="Garamond"/>
          <w:lang w:val="en-GB"/>
        </w:rPr>
        <w:t xml:space="preserve">In order to be able to measure the effects of freedom of </w:t>
      </w:r>
      <w:r w:rsidR="00461302">
        <w:rPr>
          <w:rFonts w:ascii="Garamond" w:hAnsi="Garamond"/>
          <w:color w:val="000000"/>
          <w:lang w:val="en-GB"/>
        </w:rPr>
        <w:t>expression</w:t>
      </w:r>
      <w:r w:rsidRPr="00BD3C35">
        <w:rPr>
          <w:rFonts w:ascii="Garamond" w:hAnsi="Garamond"/>
          <w:lang w:val="en-GB"/>
        </w:rPr>
        <w:t xml:space="preserve">, we employ </w:t>
      </w:r>
      <w:r w:rsidR="00461302">
        <w:rPr>
          <w:rFonts w:ascii="Garamond" w:hAnsi="Garamond"/>
          <w:lang w:val="en-GB"/>
        </w:rPr>
        <w:t>information</w:t>
      </w:r>
      <w:r w:rsidRPr="00BD3C35">
        <w:rPr>
          <w:rFonts w:ascii="Garamond" w:hAnsi="Garamond"/>
          <w:lang w:val="en-GB"/>
        </w:rPr>
        <w:t xml:space="preserve"> from the Varieties of Democracy</w:t>
      </w:r>
      <w:r w:rsidR="000A5E6D" w:rsidRPr="00BD3C35">
        <w:rPr>
          <w:rFonts w:ascii="Garamond" w:hAnsi="Garamond"/>
          <w:lang w:val="en-GB"/>
        </w:rPr>
        <w:t xml:space="preserve"> (V-Dem)</w:t>
      </w:r>
      <w:r w:rsidRPr="00BD3C35">
        <w:rPr>
          <w:rFonts w:ascii="Garamond" w:hAnsi="Garamond"/>
          <w:lang w:val="en-GB"/>
        </w:rPr>
        <w:t xml:space="preserve"> dataset (Coppedge et al., 2016).</w:t>
      </w:r>
      <w:r w:rsidR="008E24E9" w:rsidRPr="00BD3C35">
        <w:rPr>
          <w:rStyle w:val="Fodnotehenvisning"/>
          <w:rFonts w:ascii="Garamond" w:hAnsi="Garamond"/>
          <w:lang w:val="en-GB"/>
        </w:rPr>
        <w:footnoteReference w:id="4"/>
      </w:r>
      <w:r w:rsidRPr="00BD3C35">
        <w:rPr>
          <w:rFonts w:ascii="Garamond" w:hAnsi="Garamond"/>
          <w:lang w:val="en-GB"/>
        </w:rPr>
        <w:t xml:space="preserve"> </w:t>
      </w:r>
      <w:r w:rsidR="000A5E6D" w:rsidRPr="00BD3C35">
        <w:rPr>
          <w:rFonts w:ascii="Garamond" w:hAnsi="Garamond"/>
          <w:lang w:val="en-GB"/>
        </w:rPr>
        <w:t xml:space="preserve">The full index of freedom of Expression and Alternative Sources of Information in V-Dem is aggregated from separate indices of media censorship effort, harassment of journalists, media bias, media self-censorship, whether print/broadcast media are critical, whether print/broadcast media provide different perspectives, freedom of discussion for men, freedom of discussion for women, and freedom of academic and cultural expression. We instead </w:t>
      </w:r>
      <w:r w:rsidR="00BE6E65" w:rsidRPr="00BD3C35">
        <w:rPr>
          <w:rFonts w:ascii="Garamond" w:hAnsi="Garamond"/>
          <w:lang w:val="en-GB"/>
        </w:rPr>
        <w:t xml:space="preserve">aggregate these variables in two separate variables, following the structure of correlations reported in appendix Table A1 and the subsequent factor analytical solution in appendix Table A2. Both indicate that the two indices of freedom of discussion and the </w:t>
      </w:r>
      <w:r w:rsidR="00DF7BA7">
        <w:rPr>
          <w:rFonts w:ascii="Garamond" w:hAnsi="Garamond"/>
          <w:lang w:val="en-GB"/>
        </w:rPr>
        <w:t>index of academic freedom form</w:t>
      </w:r>
      <w:r w:rsidR="00BE6E65" w:rsidRPr="00BD3C35">
        <w:rPr>
          <w:rFonts w:ascii="Garamond" w:hAnsi="Garamond"/>
          <w:lang w:val="en-GB"/>
        </w:rPr>
        <w:t xml:space="preserve"> statistically separable component</w:t>
      </w:r>
      <w:r w:rsidR="00DF7BA7">
        <w:rPr>
          <w:rFonts w:ascii="Garamond" w:hAnsi="Garamond"/>
          <w:lang w:val="en-GB"/>
        </w:rPr>
        <w:t>s</w:t>
      </w:r>
      <w:r w:rsidR="00BE6E65" w:rsidRPr="00BD3C35">
        <w:rPr>
          <w:rFonts w:ascii="Garamond" w:hAnsi="Garamond"/>
          <w:lang w:val="en-GB"/>
        </w:rPr>
        <w:t>. We thus form two indices by taking the simple average of these three indices, which we call “discussion freedom”, and aggregate the remaining indices in a measure of “media freedom”.</w:t>
      </w:r>
      <w:r w:rsidR="00BE6E65" w:rsidRPr="00BD3C35">
        <w:rPr>
          <w:rStyle w:val="Fodnotehenvisning"/>
          <w:rFonts w:ascii="Garamond" w:hAnsi="Garamond"/>
          <w:lang w:val="en-GB"/>
        </w:rPr>
        <w:footnoteReference w:id="5"/>
      </w:r>
      <w:r w:rsidR="00BE6E65" w:rsidRPr="00BD3C35">
        <w:rPr>
          <w:rFonts w:ascii="Garamond" w:hAnsi="Garamond"/>
          <w:lang w:val="en-GB"/>
        </w:rPr>
        <w:t xml:space="preserve"> </w:t>
      </w:r>
      <w:r w:rsidR="00B60F38" w:rsidRPr="00BD3C35">
        <w:rPr>
          <w:rFonts w:ascii="Garamond" w:hAnsi="Garamond"/>
          <w:lang w:val="en-GB"/>
        </w:rPr>
        <w:t>Both measures therefore retain the scale from the V-Dem project, which allows values between -4 and +4.</w:t>
      </w:r>
    </w:p>
    <w:p w14:paraId="44E3B238" w14:textId="25C57A68" w:rsidR="006B24E5" w:rsidRPr="00BD3C35" w:rsidRDefault="006B24E5" w:rsidP="00975C8E">
      <w:pPr>
        <w:spacing w:line="480" w:lineRule="auto"/>
        <w:ind w:firstLine="567"/>
        <w:rPr>
          <w:rFonts w:ascii="Garamond" w:hAnsi="Garamond"/>
          <w:lang w:val="en-GB"/>
        </w:rPr>
      </w:pPr>
      <w:r w:rsidRPr="00BD3C35">
        <w:rPr>
          <w:rFonts w:ascii="Garamond" w:hAnsi="Garamond"/>
          <w:lang w:val="en-GB"/>
        </w:rPr>
        <w:lastRenderedPageBreak/>
        <w:t>For a statistical measurement of democracy,</w:t>
      </w:r>
      <w:r w:rsidR="00DF7BA7">
        <w:rPr>
          <w:rFonts w:ascii="Garamond" w:hAnsi="Garamond"/>
          <w:lang w:val="en-GB"/>
        </w:rPr>
        <w:t xml:space="preserve"> we employ</w:t>
      </w:r>
      <w:r w:rsidRPr="00BD3C35">
        <w:rPr>
          <w:rFonts w:ascii="Garamond" w:hAnsi="Garamond"/>
          <w:lang w:val="en-GB"/>
        </w:rPr>
        <w:t xml:space="preserve"> Bjørnskov Rode’s (in press) updated assessment of Cheihub, Gandhi and Vreelands dataset of Democracy </w:t>
      </w:r>
      <w:r w:rsidR="00DF7BA7">
        <w:rPr>
          <w:rFonts w:ascii="Garamond" w:hAnsi="Garamond"/>
          <w:lang w:val="en-GB"/>
        </w:rPr>
        <w:t>and Dictatorship</w:t>
      </w:r>
      <w:r w:rsidRPr="00BD3C35">
        <w:rPr>
          <w:rFonts w:ascii="Garamond" w:hAnsi="Garamond"/>
          <w:lang w:val="en-GB"/>
        </w:rPr>
        <w:t>. As noted above, this specific measurement of democracy follows a minimalistic definition of democracy where democracy is coded exclusively based on the structure of the political institutions and the</w:t>
      </w:r>
      <w:r w:rsidRPr="00DF7BA7">
        <w:rPr>
          <w:rFonts w:ascii="Garamond" w:hAnsi="Garamond"/>
          <w:i/>
          <w:lang w:val="en-GB"/>
        </w:rPr>
        <w:t xml:space="preserve"> de facto</w:t>
      </w:r>
      <w:r w:rsidRPr="00BD3C35">
        <w:rPr>
          <w:rFonts w:ascii="Garamond" w:hAnsi="Garamond"/>
          <w:lang w:val="en-GB"/>
        </w:rPr>
        <w:t xml:space="preserve"> adherence to those institutions to the extent </w:t>
      </w:r>
      <w:r w:rsidR="00461302">
        <w:rPr>
          <w:rFonts w:ascii="Garamond" w:hAnsi="Garamond"/>
          <w:lang w:val="en-GB"/>
        </w:rPr>
        <w:t>that they</w:t>
      </w:r>
      <w:r w:rsidRPr="00BD3C35">
        <w:rPr>
          <w:rFonts w:ascii="Garamond" w:hAnsi="Garamond"/>
          <w:lang w:val="en-GB"/>
        </w:rPr>
        <w:t xml:space="preserve"> ensure the existence of free and fair, contested elections. Whereas minimalist definitions have attributable issues – as stressed by several authors, the much-used Polity IV indicator is insensitive to restriction</w:t>
      </w:r>
      <w:r w:rsidR="00DF7BA7">
        <w:rPr>
          <w:rFonts w:ascii="Garamond" w:hAnsi="Garamond"/>
          <w:lang w:val="en-GB"/>
        </w:rPr>
        <w:t>s</w:t>
      </w:r>
      <w:r w:rsidRPr="00BD3C35">
        <w:rPr>
          <w:rFonts w:ascii="Garamond" w:hAnsi="Garamond"/>
          <w:lang w:val="en-GB"/>
        </w:rPr>
        <w:t xml:space="preserve"> on electoral participation – and may lack a number of normatively desirable features,  indicators based on more normatively oriented maximalist definitions suffer from different problems. The more serious issue in our context is that their more specific indicators and sub-indicators eventually hinder analysis of the core questions we want </w:t>
      </w:r>
      <w:r w:rsidR="00461302">
        <w:rPr>
          <w:rFonts w:ascii="Garamond" w:hAnsi="Garamond"/>
          <w:lang w:val="en-GB"/>
        </w:rPr>
        <w:t>to answer</w:t>
      </w:r>
      <w:r w:rsidRPr="00BD3C35">
        <w:rPr>
          <w:rFonts w:ascii="Garamond" w:hAnsi="Garamond"/>
          <w:lang w:val="en-GB"/>
        </w:rPr>
        <w:t>. By insisting on a minimalist democracy measure, we thus ensure that press freedom or respect for citizens’ rights to expression are not directly reflected in our democracy measure (cf. Bjørnskov and Rode, in press).</w:t>
      </w:r>
    </w:p>
    <w:p w14:paraId="6E38F046" w14:textId="161802F0" w:rsidR="006B24E5" w:rsidRPr="00BD3C35" w:rsidRDefault="00B335DF" w:rsidP="006B24E5">
      <w:pPr>
        <w:spacing w:line="480" w:lineRule="auto"/>
        <w:ind w:firstLine="567"/>
        <w:rPr>
          <w:rFonts w:ascii="Garamond" w:hAnsi="Garamond"/>
          <w:lang w:val="en-GB"/>
        </w:rPr>
      </w:pPr>
      <w:r w:rsidRPr="00BD3C35">
        <w:rPr>
          <w:rFonts w:ascii="Garamond" w:hAnsi="Garamond"/>
          <w:lang w:val="en-GB"/>
        </w:rPr>
        <w:t>We further add a set of control variables capturing economic development, population size, and other types of conflicts. We proxy development by adding the logarithm to purchasing-power adjusted GDP per capita from the Penn World Tables, mark 9.1, from which we also derive the logarithm to population size (Feenstra et al., 2015). In addition, we add a categorical measure of c</w:t>
      </w:r>
      <w:r w:rsidR="008F664E" w:rsidRPr="00BD3C35">
        <w:rPr>
          <w:rFonts w:ascii="Garamond" w:hAnsi="Garamond"/>
          <w:lang w:val="en-GB"/>
        </w:rPr>
        <w:t>ivil war and interstate conflicts,</w:t>
      </w:r>
      <w:r w:rsidRPr="00BD3C35">
        <w:rPr>
          <w:rFonts w:ascii="Garamond" w:hAnsi="Garamond"/>
          <w:lang w:val="en-GB"/>
        </w:rPr>
        <w:t xml:space="preserve"> which we get from</w:t>
      </w:r>
      <w:r w:rsidR="008F664E" w:rsidRPr="00BD3C35">
        <w:rPr>
          <w:rFonts w:ascii="Garamond" w:hAnsi="Garamond"/>
          <w:lang w:val="en-GB"/>
        </w:rPr>
        <w:t xml:space="preserve"> the update of Gleditsch et al. (2002) in Petterson et al. (2019).</w:t>
      </w:r>
      <w:r w:rsidRPr="00BD3C35">
        <w:rPr>
          <w:rFonts w:ascii="Garamond" w:hAnsi="Garamond"/>
          <w:lang w:val="en-GB"/>
        </w:rPr>
        <w:t xml:space="preserve"> This measure consists of two dummies, one capturing low-intensity conflicts defined as conflicts </w:t>
      </w:r>
      <w:r w:rsidR="00642CED" w:rsidRPr="00BD3C35">
        <w:rPr>
          <w:rFonts w:ascii="Garamond" w:hAnsi="Garamond"/>
          <w:lang w:val="en-GB"/>
        </w:rPr>
        <w:t xml:space="preserve">with more than 25 “battle deaths” in a given year while high-intensity conflicts are defined as those with more than 1000 deaths (Gleditsch et al., 2002). </w:t>
      </w:r>
    </w:p>
    <w:p w14:paraId="196696C8" w14:textId="77777777" w:rsidR="006B24E5" w:rsidRPr="00BD3C35" w:rsidRDefault="00E025B5" w:rsidP="006B24E5">
      <w:pPr>
        <w:spacing w:line="480" w:lineRule="auto"/>
        <w:ind w:firstLine="567"/>
        <w:rPr>
          <w:rFonts w:ascii="Garamond" w:hAnsi="Garamond"/>
          <w:lang w:val="en-GB"/>
        </w:rPr>
      </w:pPr>
      <w:r w:rsidRPr="00BD3C35">
        <w:rPr>
          <w:rFonts w:ascii="Garamond" w:hAnsi="Garamond"/>
          <w:lang w:val="en-GB"/>
        </w:rPr>
        <w:t xml:space="preserve">Throughout all regressions in the following, we add two-way fixed effects capturing annual and country-specific factors. As such, we effectively control for all approximately time-invariant factors that could affect terrorist activity as well as freedom of expression such as geography, social trust, stable political traditions and constitutional choices and norms. The specific choice </w:t>
      </w:r>
      <w:r w:rsidRPr="00BD3C35">
        <w:rPr>
          <w:rFonts w:ascii="Garamond" w:hAnsi="Garamond"/>
          <w:lang w:val="en-GB"/>
        </w:rPr>
        <w:lastRenderedPageBreak/>
        <w:t>of estimator thus hinges on a specific problem relating to the distribution of our dependent variable. As illustrated in Figure 1, the terrorism data are distributed with a large number of zeros – no terrorist attacks occurred in more than half of all country-years in the full sample</w:t>
      </w:r>
      <w:r w:rsidR="008F6369" w:rsidRPr="00BD3C35">
        <w:rPr>
          <w:rFonts w:ascii="Garamond" w:hAnsi="Garamond"/>
          <w:lang w:val="en-GB"/>
        </w:rPr>
        <w:t xml:space="preserve"> and 43 % in all democratic country-years</w:t>
      </w:r>
      <w:r w:rsidRPr="00BD3C35">
        <w:rPr>
          <w:rFonts w:ascii="Garamond" w:hAnsi="Garamond"/>
          <w:lang w:val="en-GB"/>
        </w:rPr>
        <w:t xml:space="preserve"> </w:t>
      </w:r>
      <w:r w:rsidR="00142407" w:rsidRPr="00BD3C35">
        <w:rPr>
          <w:rFonts w:ascii="Garamond" w:hAnsi="Garamond"/>
          <w:lang w:val="en-GB"/>
        </w:rPr>
        <w:t>– while the rest of the data approximately resemble an exponential distribution.</w:t>
      </w:r>
    </w:p>
    <w:p w14:paraId="0FB3391F" w14:textId="77777777" w:rsidR="0015379F" w:rsidRPr="00BD3C35" w:rsidRDefault="00142407" w:rsidP="00E025B5">
      <w:pPr>
        <w:spacing w:line="480" w:lineRule="auto"/>
        <w:ind w:firstLine="567"/>
        <w:rPr>
          <w:rFonts w:ascii="Garamond" w:hAnsi="Garamond"/>
          <w:i/>
          <w:lang w:val="en-GB"/>
        </w:rPr>
      </w:pPr>
      <w:r w:rsidRPr="00BD3C35">
        <w:rPr>
          <w:rFonts w:ascii="Garamond" w:hAnsi="Garamond"/>
          <w:i/>
          <w:lang w:val="en-GB"/>
        </w:rPr>
        <w:t xml:space="preserve">Insert </w:t>
      </w:r>
      <w:r w:rsidR="0015379F" w:rsidRPr="00BD3C35">
        <w:rPr>
          <w:rFonts w:ascii="Garamond" w:hAnsi="Garamond"/>
          <w:i/>
          <w:lang w:val="en-GB"/>
        </w:rPr>
        <w:t>Figure 1 about here</w:t>
      </w:r>
    </w:p>
    <w:p w14:paraId="69A31228" w14:textId="6BF9D37B" w:rsidR="0015379F" w:rsidRPr="00BD3C35" w:rsidRDefault="00142407" w:rsidP="00142407">
      <w:pPr>
        <w:spacing w:line="480" w:lineRule="auto"/>
        <w:ind w:firstLine="567"/>
        <w:rPr>
          <w:rFonts w:ascii="Garamond" w:hAnsi="Garamond"/>
          <w:lang w:val="en-GB"/>
        </w:rPr>
      </w:pPr>
      <w:r w:rsidRPr="00BD3C35">
        <w:rPr>
          <w:rFonts w:ascii="Garamond" w:hAnsi="Garamond"/>
          <w:lang w:val="en-GB"/>
        </w:rPr>
        <w:t xml:space="preserve">We </w:t>
      </w:r>
      <w:r w:rsidR="0015379F" w:rsidRPr="00BD3C35">
        <w:rPr>
          <w:rFonts w:ascii="Garamond" w:hAnsi="Garamond"/>
          <w:lang w:val="en-GB"/>
        </w:rPr>
        <w:t xml:space="preserve">therefore </w:t>
      </w:r>
      <w:r w:rsidRPr="00BD3C35">
        <w:rPr>
          <w:rFonts w:ascii="Garamond" w:hAnsi="Garamond"/>
          <w:lang w:val="en-GB"/>
        </w:rPr>
        <w:t>form two types of variables from the terrorism data in the following, which separate the extensive margin – whether any attacks took place – from the intensive margin that captures how many attacks occurred, given that at least one did. When estimating effects at the extensive margin, we employ a conditional fixed effects logit estimator while we use simple fixed effects OLS for the intensive margin.</w:t>
      </w:r>
      <w:r w:rsidR="00E72E0B" w:rsidRPr="00BD3C35">
        <w:rPr>
          <w:rFonts w:ascii="Garamond" w:hAnsi="Garamond"/>
          <w:lang w:val="en-GB"/>
        </w:rPr>
        <w:t xml:space="preserve"> In both cases, we add a twice-lagged dependent variable, which accounts for country-specific trends and broader region-specific trends not captured in the country fixed effects. The lagged dependent variable also takes care of some of the potential endogeneity bias, </w:t>
      </w:r>
      <w:r w:rsidR="00B47AD7" w:rsidRPr="00BD3C35">
        <w:rPr>
          <w:rFonts w:ascii="Garamond" w:hAnsi="Garamond"/>
          <w:lang w:val="en-GB"/>
        </w:rPr>
        <w:t xml:space="preserve">because any reverse causality running from terrorist threats to freedom of expression would be reflected in the lagged variable. While we </w:t>
      </w:r>
      <w:r w:rsidR="00461302">
        <w:rPr>
          <w:rFonts w:ascii="Garamond" w:hAnsi="Garamond"/>
          <w:lang w:val="en-GB"/>
        </w:rPr>
        <w:t xml:space="preserve">nevertheless </w:t>
      </w:r>
      <w:r w:rsidR="00B47AD7" w:rsidRPr="00BD3C35">
        <w:rPr>
          <w:rFonts w:ascii="Garamond" w:hAnsi="Garamond"/>
          <w:lang w:val="en-GB"/>
        </w:rPr>
        <w:t xml:space="preserve">cannot rule out endogeneity or simultaneity bias in the following, we additionally note that such bias is likely more severe in autocracies. As short-run changes to freedom of expression due to terrorist attacks are much less likely in democracies with robust veto institutions and constitutional guarantees, any endogeneity bias – which would yield more positive estimates – is arguably relatively small in this subsample. We therefore throughout provide estimates using the full sample as well as for subsamples with only democratic and only autocratic observations, respectively. </w:t>
      </w:r>
    </w:p>
    <w:p w14:paraId="1BDFD4F6" w14:textId="5F96F523" w:rsidR="006D2C12" w:rsidRPr="00BD3C35" w:rsidRDefault="00DE3010" w:rsidP="00291559">
      <w:pPr>
        <w:spacing w:line="480" w:lineRule="auto"/>
        <w:ind w:firstLine="567"/>
        <w:rPr>
          <w:rFonts w:ascii="Garamond" w:hAnsi="Garamond"/>
          <w:lang w:val="en-GB"/>
        </w:rPr>
      </w:pPr>
      <w:r w:rsidRPr="00BD3C35">
        <w:rPr>
          <w:rFonts w:ascii="Garamond" w:hAnsi="Garamond"/>
          <w:lang w:val="en-GB"/>
        </w:rPr>
        <w:t xml:space="preserve">The full sample covers 162 countries around the world in a period between 1970 and 2016. 113 of these countries were democratic </w:t>
      </w:r>
      <w:r w:rsidR="00AB66C3" w:rsidRPr="00BD3C35">
        <w:rPr>
          <w:rFonts w:ascii="Garamond" w:hAnsi="Garamond"/>
          <w:lang w:val="en-GB"/>
        </w:rPr>
        <w:t xml:space="preserve">and 120 countries were autocratic </w:t>
      </w:r>
      <w:r w:rsidRPr="00BD3C35">
        <w:rPr>
          <w:rFonts w:ascii="Garamond" w:hAnsi="Garamond"/>
          <w:lang w:val="en-GB"/>
        </w:rPr>
        <w:t xml:space="preserve">in at least part of our period, </w:t>
      </w:r>
      <w:r w:rsidR="00AB66C3" w:rsidRPr="00BD3C35">
        <w:rPr>
          <w:rFonts w:ascii="Garamond" w:hAnsi="Garamond"/>
          <w:lang w:val="en-GB"/>
        </w:rPr>
        <w:t xml:space="preserve">such that 2721 observations out of a total of 6242 are from democracies. </w:t>
      </w:r>
      <w:r w:rsidR="006D2C12" w:rsidRPr="00BD3C35">
        <w:rPr>
          <w:rFonts w:ascii="Garamond" w:hAnsi="Garamond"/>
          <w:lang w:val="en-GB"/>
        </w:rPr>
        <w:t xml:space="preserve">While the average discussion (media) freedom at 1.82 (1.57) is substantially </w:t>
      </w:r>
      <w:r w:rsidR="00461302">
        <w:rPr>
          <w:rFonts w:ascii="Garamond" w:hAnsi="Garamond"/>
          <w:lang w:val="en-GB"/>
        </w:rPr>
        <w:t xml:space="preserve">different in </w:t>
      </w:r>
      <w:r w:rsidR="006D2C12" w:rsidRPr="00BD3C35">
        <w:rPr>
          <w:rFonts w:ascii="Garamond" w:hAnsi="Garamond"/>
          <w:lang w:val="en-GB"/>
        </w:rPr>
        <w:t xml:space="preserve">democracies than </w:t>
      </w:r>
      <w:r w:rsidR="006D2C12" w:rsidRPr="00BD3C35">
        <w:rPr>
          <w:rFonts w:ascii="Garamond" w:hAnsi="Garamond"/>
          <w:lang w:val="en-GB"/>
        </w:rPr>
        <w:lastRenderedPageBreak/>
        <w:t>the average of -.86 (-.24) in electoral autocracies, we also observe rather large overlaps between regime types.</w:t>
      </w:r>
      <w:r w:rsidR="006D2C12" w:rsidRPr="00BD3C35">
        <w:rPr>
          <w:rStyle w:val="Fodnotehenvisning"/>
          <w:rFonts w:ascii="Garamond" w:hAnsi="Garamond"/>
          <w:lang w:val="en-GB"/>
        </w:rPr>
        <w:footnoteReference w:id="6"/>
      </w:r>
      <w:r w:rsidR="006D2C12" w:rsidRPr="00BD3C35">
        <w:rPr>
          <w:rFonts w:ascii="Garamond" w:hAnsi="Garamond"/>
          <w:lang w:val="en-GB"/>
        </w:rPr>
        <w:t xml:space="preserve"> In particular, the 20 % observations from electoral autocracies with the highest discussion freedom </w:t>
      </w:r>
      <w:r w:rsidR="00477183" w:rsidRPr="00BD3C35">
        <w:rPr>
          <w:rFonts w:ascii="Garamond" w:hAnsi="Garamond"/>
          <w:lang w:val="en-GB"/>
        </w:rPr>
        <w:t xml:space="preserve">have higher scores </w:t>
      </w:r>
      <w:r w:rsidR="006D2C12" w:rsidRPr="00BD3C35">
        <w:rPr>
          <w:rFonts w:ascii="Garamond" w:hAnsi="Garamond"/>
          <w:lang w:val="en-GB"/>
        </w:rPr>
        <w:t xml:space="preserve">than the 16 % </w:t>
      </w:r>
      <w:r w:rsidR="00477183" w:rsidRPr="00BD3C35">
        <w:rPr>
          <w:rFonts w:ascii="Garamond" w:hAnsi="Garamond"/>
          <w:lang w:val="en-GB"/>
        </w:rPr>
        <w:t>worst observations from democracies. Symmetrically, the 16 % highest scores in electoral autocracies are higher than the 20 % lowest scores in democracies</w:t>
      </w:r>
      <w:r w:rsidR="000E24F2" w:rsidRPr="00BD3C35">
        <w:rPr>
          <w:rFonts w:ascii="Garamond" w:hAnsi="Garamond"/>
          <w:lang w:val="en-GB"/>
        </w:rPr>
        <w:t>, and the standard deviation within either regime type is close to 1</w:t>
      </w:r>
      <w:r w:rsidR="00477183" w:rsidRPr="00BD3C35">
        <w:rPr>
          <w:rFonts w:ascii="Garamond" w:hAnsi="Garamond"/>
          <w:lang w:val="en-GB"/>
        </w:rPr>
        <w:t>. Evidently, simply separating regime types provides a poorly identified difference in freedom of expression and ignores the considerable variation within regime types.</w:t>
      </w:r>
    </w:p>
    <w:p w14:paraId="4FF14292" w14:textId="3AAC2393" w:rsidR="00291559" w:rsidRPr="00BD3C35" w:rsidRDefault="000E24F2" w:rsidP="00291559">
      <w:pPr>
        <w:spacing w:line="480" w:lineRule="auto"/>
        <w:ind w:firstLine="567"/>
        <w:rPr>
          <w:rFonts w:ascii="Garamond" w:hAnsi="Garamond"/>
          <w:lang w:val="en-GB"/>
        </w:rPr>
      </w:pPr>
      <w:r w:rsidRPr="00BD3C35">
        <w:rPr>
          <w:rFonts w:ascii="Garamond" w:hAnsi="Garamond"/>
          <w:lang w:val="en-GB"/>
        </w:rPr>
        <w:t>With respect to terrorism, o</w:t>
      </w:r>
      <w:r w:rsidR="00AB66C3" w:rsidRPr="00BD3C35">
        <w:rPr>
          <w:rFonts w:ascii="Garamond" w:hAnsi="Garamond"/>
          <w:lang w:val="en-GB"/>
        </w:rPr>
        <w:t>nly four of these countries – Cabo Verde, Mongolia, Oman and Sao Tomé and Principe – experienced no terrorist attacks</w:t>
      </w:r>
      <w:r w:rsidR="00291559" w:rsidRPr="00BD3C35">
        <w:rPr>
          <w:rFonts w:ascii="Garamond" w:hAnsi="Garamond"/>
          <w:lang w:val="en-GB"/>
        </w:rPr>
        <w:t xml:space="preserve"> while five countries – Greece, Israel, Lebanon, the United Kingdom and the US – experienced attacks very year between 1970 and 2016. We next describe these data before using them to explore the association between freedom of expression and terrorism.</w:t>
      </w:r>
    </w:p>
    <w:p w14:paraId="6024840B" w14:textId="77777777" w:rsidR="00AB66C3" w:rsidRPr="00BD3C35" w:rsidRDefault="00AB66C3" w:rsidP="00AB66C3">
      <w:pPr>
        <w:spacing w:line="480" w:lineRule="auto"/>
        <w:ind w:firstLine="567"/>
        <w:rPr>
          <w:rFonts w:ascii="Garamond" w:hAnsi="Garamond"/>
          <w:lang w:val="en-GB"/>
        </w:rPr>
      </w:pPr>
    </w:p>
    <w:p w14:paraId="033C46D2" w14:textId="557C4218" w:rsidR="00E82580" w:rsidRPr="00BD3C35" w:rsidRDefault="00461302" w:rsidP="00E82580">
      <w:pPr>
        <w:spacing w:line="480" w:lineRule="auto"/>
        <w:rPr>
          <w:rFonts w:ascii="Garamond" w:hAnsi="Garamond"/>
          <w:lang w:val="en-GB"/>
        </w:rPr>
      </w:pPr>
      <w:r>
        <w:rPr>
          <w:rFonts w:ascii="Garamond" w:hAnsi="Garamond"/>
          <w:lang w:val="en-GB"/>
        </w:rPr>
        <w:t>5</w:t>
      </w:r>
      <w:r w:rsidR="00E82580" w:rsidRPr="00BD3C35">
        <w:rPr>
          <w:rFonts w:ascii="Garamond" w:hAnsi="Garamond"/>
          <w:lang w:val="en-GB"/>
        </w:rPr>
        <w:t>. Main results</w:t>
      </w:r>
    </w:p>
    <w:p w14:paraId="2EEE2454" w14:textId="7E77398A" w:rsidR="00B133E6" w:rsidRDefault="006E0E9A" w:rsidP="00E82580">
      <w:pPr>
        <w:spacing w:line="480" w:lineRule="auto"/>
        <w:rPr>
          <w:rFonts w:ascii="Garamond" w:hAnsi="Garamond"/>
          <w:lang w:val="en-GB"/>
        </w:rPr>
      </w:pPr>
      <w:r w:rsidRPr="00BD3C35">
        <w:rPr>
          <w:rFonts w:ascii="Garamond" w:hAnsi="Garamond"/>
          <w:lang w:val="en-GB"/>
        </w:rPr>
        <w:t>We start by illustrating the</w:t>
      </w:r>
      <w:r w:rsidR="00865FB8">
        <w:rPr>
          <w:rFonts w:ascii="Garamond" w:hAnsi="Garamond"/>
          <w:lang w:val="en-GB"/>
        </w:rPr>
        <w:t xml:space="preserve"> development of terrorism since 1970 as well as the</w:t>
      </w:r>
      <w:r w:rsidRPr="00BD3C35">
        <w:rPr>
          <w:rFonts w:ascii="Garamond" w:hAnsi="Garamond"/>
          <w:lang w:val="en-GB"/>
        </w:rPr>
        <w:t xml:space="preserve"> basic structure of the </w:t>
      </w:r>
      <w:r w:rsidR="00865FB8">
        <w:rPr>
          <w:rFonts w:ascii="Garamond" w:hAnsi="Garamond"/>
          <w:lang w:val="en-GB"/>
        </w:rPr>
        <w:t xml:space="preserve">freedom-terrorism </w:t>
      </w:r>
      <w:r w:rsidRPr="00BD3C35">
        <w:rPr>
          <w:rFonts w:ascii="Garamond" w:hAnsi="Garamond"/>
          <w:lang w:val="en-GB"/>
        </w:rPr>
        <w:t>association in t</w:t>
      </w:r>
      <w:r w:rsidR="00865FB8">
        <w:rPr>
          <w:rFonts w:ascii="Garamond" w:hAnsi="Garamond"/>
          <w:lang w:val="en-GB"/>
        </w:rPr>
        <w:t>hree</w:t>
      </w:r>
      <w:r w:rsidRPr="00BD3C35">
        <w:rPr>
          <w:rFonts w:ascii="Garamond" w:hAnsi="Garamond"/>
          <w:lang w:val="en-GB"/>
        </w:rPr>
        <w:t xml:space="preserve"> figures</w:t>
      </w:r>
      <w:r w:rsidR="0068142E">
        <w:rPr>
          <w:rFonts w:ascii="Garamond" w:hAnsi="Garamond"/>
          <w:lang w:val="en-GB"/>
        </w:rPr>
        <w:t>.</w:t>
      </w:r>
      <w:r w:rsidR="00865FB8">
        <w:rPr>
          <w:rFonts w:ascii="Garamond" w:hAnsi="Garamond"/>
          <w:lang w:val="en-GB"/>
        </w:rPr>
        <w:t xml:space="preserve"> Figure 2 first shows how terrorist events were rare events in the beginning of the 1970s that affected about 40 % of all democracies but very few autocracies. The figure also illustrates the veritable explosion of terrorism in democracies in the 1980s, in which more than four events occurred per million people in some years. The occurrence of terrorism has become rarer again since the early 1990s although with a slight uptick since 2005 and a substantial increase in its frequency in autocracies in the most recent years.</w:t>
      </w:r>
    </w:p>
    <w:p w14:paraId="475C6186" w14:textId="77777777" w:rsidR="00B133E6" w:rsidRPr="00BD3C35" w:rsidRDefault="00B133E6" w:rsidP="00B133E6">
      <w:pPr>
        <w:spacing w:line="480" w:lineRule="auto"/>
        <w:ind w:firstLine="567"/>
        <w:rPr>
          <w:rFonts w:ascii="Garamond" w:hAnsi="Garamond"/>
          <w:i/>
          <w:lang w:val="en-GB"/>
        </w:rPr>
      </w:pPr>
      <w:r w:rsidRPr="00BD3C35">
        <w:rPr>
          <w:rFonts w:ascii="Garamond" w:hAnsi="Garamond"/>
          <w:i/>
          <w:lang w:val="en-GB"/>
        </w:rPr>
        <w:lastRenderedPageBreak/>
        <w:t xml:space="preserve">Insert Figure </w:t>
      </w:r>
      <w:r>
        <w:rPr>
          <w:rFonts w:ascii="Garamond" w:hAnsi="Garamond"/>
          <w:i/>
          <w:lang w:val="en-GB"/>
        </w:rPr>
        <w:t>2</w:t>
      </w:r>
      <w:r w:rsidRPr="00BD3C35">
        <w:rPr>
          <w:rFonts w:ascii="Garamond" w:hAnsi="Garamond"/>
          <w:i/>
          <w:lang w:val="en-GB"/>
        </w:rPr>
        <w:t xml:space="preserve"> about here</w:t>
      </w:r>
    </w:p>
    <w:p w14:paraId="3A75A441" w14:textId="3283FC16" w:rsidR="00E82580" w:rsidRDefault="0068142E" w:rsidP="00B133E6">
      <w:pPr>
        <w:spacing w:line="480" w:lineRule="auto"/>
        <w:ind w:firstLine="567"/>
        <w:rPr>
          <w:rFonts w:ascii="Garamond" w:hAnsi="Garamond"/>
          <w:lang w:val="en-GB"/>
        </w:rPr>
      </w:pPr>
      <w:r>
        <w:rPr>
          <w:rFonts w:ascii="Garamond" w:hAnsi="Garamond"/>
          <w:lang w:val="en-GB"/>
        </w:rPr>
        <w:t>Figure 3</w:t>
      </w:r>
      <w:r w:rsidR="00A419F8" w:rsidRPr="00BD3C35">
        <w:rPr>
          <w:rFonts w:ascii="Garamond" w:hAnsi="Garamond"/>
          <w:lang w:val="en-GB"/>
        </w:rPr>
        <w:t xml:space="preserve"> </w:t>
      </w:r>
      <w:r w:rsidR="00B133E6">
        <w:rPr>
          <w:rFonts w:ascii="Garamond" w:hAnsi="Garamond"/>
          <w:lang w:val="en-GB"/>
        </w:rPr>
        <w:t xml:space="preserve">next </w:t>
      </w:r>
      <w:r w:rsidR="00A419F8" w:rsidRPr="00BD3C35">
        <w:rPr>
          <w:rFonts w:ascii="Garamond" w:hAnsi="Garamond"/>
          <w:lang w:val="en-GB"/>
        </w:rPr>
        <w:t xml:space="preserve">illustrates the simple risk of observing any terrorist attacks in four groups: </w:t>
      </w:r>
      <w:r w:rsidR="00387487">
        <w:rPr>
          <w:rFonts w:ascii="Garamond" w:hAnsi="Garamond"/>
          <w:lang w:val="en-GB"/>
        </w:rPr>
        <w:t>a</w:t>
      </w:r>
      <w:r w:rsidR="00A419F8" w:rsidRPr="00BD3C35">
        <w:rPr>
          <w:rFonts w:ascii="Garamond" w:hAnsi="Garamond"/>
          <w:lang w:val="en-GB"/>
        </w:rPr>
        <w:t xml:space="preserve">utocracies with above and below median discussion freedom, and democracies with above and below median discussion freedom. Figure </w:t>
      </w:r>
      <w:r>
        <w:rPr>
          <w:rFonts w:ascii="Garamond" w:hAnsi="Garamond"/>
          <w:lang w:val="en-GB"/>
        </w:rPr>
        <w:t>4</w:t>
      </w:r>
      <w:r w:rsidR="00A419F8" w:rsidRPr="00BD3C35">
        <w:rPr>
          <w:rFonts w:ascii="Garamond" w:hAnsi="Garamond"/>
          <w:lang w:val="en-GB"/>
        </w:rPr>
        <w:t xml:space="preserve"> illustrates the same differences for the number of attacks per million inhabitants, given that any attacks occurred. The figures thus follow the separation of the extensive and intensive margins that we continue in the following tables.</w:t>
      </w:r>
    </w:p>
    <w:p w14:paraId="4E2B33C5" w14:textId="2FE08825" w:rsidR="006E0E9A" w:rsidRPr="00BD3C35" w:rsidRDefault="006E0E9A" w:rsidP="00A419F8">
      <w:pPr>
        <w:spacing w:line="480" w:lineRule="auto"/>
        <w:ind w:firstLine="567"/>
        <w:rPr>
          <w:rFonts w:ascii="Garamond" w:hAnsi="Garamond"/>
          <w:i/>
          <w:lang w:val="en-GB"/>
        </w:rPr>
      </w:pPr>
      <w:r w:rsidRPr="00BD3C35">
        <w:rPr>
          <w:rFonts w:ascii="Garamond" w:hAnsi="Garamond"/>
          <w:i/>
          <w:lang w:val="en-GB"/>
        </w:rPr>
        <w:t xml:space="preserve">Insert Figure </w:t>
      </w:r>
      <w:r w:rsidR="0068142E">
        <w:rPr>
          <w:rFonts w:ascii="Garamond" w:hAnsi="Garamond"/>
          <w:i/>
          <w:lang w:val="en-GB"/>
        </w:rPr>
        <w:t>3</w:t>
      </w:r>
      <w:r w:rsidRPr="00BD3C35">
        <w:rPr>
          <w:rFonts w:ascii="Garamond" w:hAnsi="Garamond"/>
          <w:i/>
          <w:lang w:val="en-GB"/>
        </w:rPr>
        <w:t xml:space="preserve"> about here</w:t>
      </w:r>
    </w:p>
    <w:p w14:paraId="6A6DFB75" w14:textId="34924510" w:rsidR="006E0E9A" w:rsidRPr="00BD3C35" w:rsidRDefault="00A419F8" w:rsidP="00A419F8">
      <w:pPr>
        <w:spacing w:line="480" w:lineRule="auto"/>
        <w:ind w:firstLine="567"/>
        <w:rPr>
          <w:rFonts w:ascii="Garamond" w:hAnsi="Garamond"/>
          <w:i/>
          <w:lang w:val="en-GB"/>
        </w:rPr>
      </w:pPr>
      <w:r w:rsidRPr="00BD3C35">
        <w:rPr>
          <w:rFonts w:ascii="Garamond" w:hAnsi="Garamond"/>
          <w:i/>
          <w:lang w:val="en-GB"/>
        </w:rPr>
        <w:t>I</w:t>
      </w:r>
      <w:r w:rsidR="0068142E">
        <w:rPr>
          <w:rFonts w:ascii="Garamond" w:hAnsi="Garamond"/>
          <w:i/>
          <w:lang w:val="en-GB"/>
        </w:rPr>
        <w:t>nsert Figure 4</w:t>
      </w:r>
      <w:r w:rsidR="006E0E9A" w:rsidRPr="00BD3C35">
        <w:rPr>
          <w:rFonts w:ascii="Garamond" w:hAnsi="Garamond"/>
          <w:i/>
          <w:lang w:val="en-GB"/>
        </w:rPr>
        <w:t xml:space="preserve"> about here</w:t>
      </w:r>
    </w:p>
    <w:p w14:paraId="1854B11E" w14:textId="1F79403C" w:rsidR="00A419F8" w:rsidRPr="00BD3C35" w:rsidRDefault="0081609E" w:rsidP="00A419F8">
      <w:pPr>
        <w:spacing w:line="480" w:lineRule="auto"/>
        <w:ind w:firstLine="567"/>
        <w:rPr>
          <w:rFonts w:ascii="Garamond" w:hAnsi="Garamond"/>
          <w:lang w:val="en-GB"/>
        </w:rPr>
      </w:pPr>
      <w:r w:rsidRPr="00BD3C35">
        <w:rPr>
          <w:rFonts w:ascii="Garamond" w:hAnsi="Garamond"/>
          <w:lang w:val="en-GB"/>
        </w:rPr>
        <w:t xml:space="preserve">The first figure clearly indicates that autocracies with more freedom of expression tend to be significantly more prone to experience years with terrorist attacks (p&lt;.01) while democracies are weakly less likely to do so (p&lt;.07). </w:t>
      </w:r>
      <w:r w:rsidR="00782F5E" w:rsidRPr="00BD3C35">
        <w:rPr>
          <w:rFonts w:ascii="Garamond" w:hAnsi="Garamond"/>
          <w:lang w:val="en-GB"/>
        </w:rPr>
        <w:t xml:space="preserve">However, these differences may hide effects of both economic development, differences between autocratic regime types, and many other factors. </w:t>
      </w:r>
      <w:r w:rsidR="00051CA2" w:rsidRPr="00BD3C35">
        <w:rPr>
          <w:rFonts w:ascii="Garamond" w:hAnsi="Garamond"/>
          <w:lang w:val="en-GB"/>
        </w:rPr>
        <w:t xml:space="preserve">In addition, the main difference in the figure is that democracies are substantially more likely to experience years with terrorist attacks. </w:t>
      </w:r>
      <w:r w:rsidR="00782F5E" w:rsidRPr="00BD3C35">
        <w:rPr>
          <w:rFonts w:ascii="Garamond" w:hAnsi="Garamond"/>
          <w:lang w:val="en-GB"/>
        </w:rPr>
        <w:t>We also note that the main differences between autocracies and democracies are reversed i</w:t>
      </w:r>
      <w:r w:rsidR="0079645E" w:rsidRPr="00BD3C35">
        <w:rPr>
          <w:rFonts w:ascii="Garamond" w:hAnsi="Garamond"/>
          <w:lang w:val="en-GB"/>
        </w:rPr>
        <w:t xml:space="preserve">n </w:t>
      </w:r>
      <w:r w:rsidR="00A419F8" w:rsidRPr="00BD3C35">
        <w:rPr>
          <w:rFonts w:ascii="Garamond" w:hAnsi="Garamond"/>
          <w:lang w:val="en-GB"/>
        </w:rPr>
        <w:t>Fig</w:t>
      </w:r>
      <w:r w:rsidR="0079645E" w:rsidRPr="00BD3C35">
        <w:rPr>
          <w:rFonts w:ascii="Garamond" w:hAnsi="Garamond"/>
          <w:lang w:val="en-GB"/>
        </w:rPr>
        <w:t>ure</w:t>
      </w:r>
      <w:r w:rsidR="0068142E">
        <w:rPr>
          <w:rFonts w:ascii="Garamond" w:hAnsi="Garamond"/>
          <w:lang w:val="en-GB"/>
        </w:rPr>
        <w:t xml:space="preserve"> 4</w:t>
      </w:r>
      <w:r w:rsidR="0079645E" w:rsidRPr="00BD3C35">
        <w:rPr>
          <w:rFonts w:ascii="Garamond" w:hAnsi="Garamond"/>
          <w:lang w:val="en-GB"/>
        </w:rPr>
        <w:t xml:space="preserve">, </w:t>
      </w:r>
      <w:r w:rsidR="00782F5E" w:rsidRPr="00BD3C35">
        <w:rPr>
          <w:rFonts w:ascii="Garamond" w:hAnsi="Garamond"/>
          <w:lang w:val="en-GB"/>
        </w:rPr>
        <w:t xml:space="preserve">where </w:t>
      </w:r>
      <w:r w:rsidR="0079645E" w:rsidRPr="00BD3C35">
        <w:rPr>
          <w:rFonts w:ascii="Garamond" w:hAnsi="Garamond"/>
          <w:lang w:val="en-GB"/>
        </w:rPr>
        <w:t>the difference between the number of attacks in more versus less free countries is not significant</w:t>
      </w:r>
      <w:r w:rsidR="00A419F8" w:rsidRPr="00BD3C35">
        <w:rPr>
          <w:rFonts w:ascii="Garamond" w:hAnsi="Garamond"/>
          <w:lang w:val="en-GB"/>
        </w:rPr>
        <w:t xml:space="preserve"> (p&lt;.12) while the difference for democracies is strongly significant (p&lt;.01).</w:t>
      </w:r>
    </w:p>
    <w:p w14:paraId="041B77CF" w14:textId="07CDD602" w:rsidR="00051CA2" w:rsidRPr="00BD3C35" w:rsidRDefault="00051CA2" w:rsidP="00A419F8">
      <w:pPr>
        <w:spacing w:line="480" w:lineRule="auto"/>
        <w:ind w:firstLine="567"/>
        <w:rPr>
          <w:rFonts w:ascii="Garamond" w:hAnsi="Garamond"/>
          <w:lang w:val="en-GB"/>
        </w:rPr>
      </w:pPr>
      <w:r w:rsidRPr="00BD3C35">
        <w:rPr>
          <w:rFonts w:ascii="Garamond" w:hAnsi="Garamond"/>
          <w:lang w:val="en-GB"/>
        </w:rPr>
        <w:t>We further explore these differences in Tables 2 and 3</w:t>
      </w:r>
      <w:r w:rsidR="00A139C7" w:rsidRPr="00BD3C35">
        <w:rPr>
          <w:rFonts w:ascii="Garamond" w:hAnsi="Garamond"/>
          <w:lang w:val="en-GB"/>
        </w:rPr>
        <w:t xml:space="preserve"> where the former provides results on the extensive margin and the latter provides results on the intensive margin.</w:t>
      </w:r>
      <w:r w:rsidR="007B0BCF" w:rsidRPr="00BD3C35">
        <w:rPr>
          <w:rFonts w:ascii="Garamond" w:hAnsi="Garamond"/>
          <w:lang w:val="en-GB"/>
        </w:rPr>
        <w:t xml:space="preserve"> In both, we find evidence of substantial</w:t>
      </w:r>
      <w:r w:rsidR="005E4E52">
        <w:rPr>
          <w:rFonts w:ascii="Garamond" w:hAnsi="Garamond"/>
          <w:lang w:val="en-GB"/>
        </w:rPr>
        <w:t xml:space="preserve"> persistence</w:t>
      </w:r>
      <w:r w:rsidR="007B0BCF" w:rsidRPr="00BD3C35">
        <w:rPr>
          <w:rFonts w:ascii="Garamond" w:hAnsi="Garamond"/>
          <w:lang w:val="en-GB"/>
        </w:rPr>
        <w:t xml:space="preserve"> over time such that the same countries experience a substantially higher terrorism risk at both margins. </w:t>
      </w:r>
      <w:r w:rsidR="00E14621" w:rsidRPr="00BD3C35">
        <w:rPr>
          <w:rFonts w:ascii="Garamond" w:hAnsi="Garamond"/>
          <w:lang w:val="en-GB"/>
        </w:rPr>
        <w:t xml:space="preserve">We also observe that severe conflicts such as civil wars strongly affect the terrorism risk in all countries at both margins while we find no significant effect of low-intensity conflicts at the extensive margin in democracies. In other words, both the risk and subsequent escalation of terrorism </w:t>
      </w:r>
      <w:r w:rsidR="005E4E52">
        <w:rPr>
          <w:rFonts w:ascii="Garamond" w:hAnsi="Garamond"/>
          <w:lang w:val="en-GB"/>
        </w:rPr>
        <w:t>are</w:t>
      </w:r>
      <w:r w:rsidR="00E14621" w:rsidRPr="00BD3C35">
        <w:rPr>
          <w:rFonts w:ascii="Garamond" w:hAnsi="Garamond"/>
          <w:lang w:val="en-GB"/>
        </w:rPr>
        <w:t xml:space="preserve"> </w:t>
      </w:r>
      <w:r w:rsidR="005E4E52">
        <w:rPr>
          <w:rFonts w:ascii="Garamond" w:hAnsi="Garamond"/>
          <w:lang w:val="en-GB"/>
        </w:rPr>
        <w:t>important</w:t>
      </w:r>
      <w:r w:rsidR="00E14621" w:rsidRPr="00BD3C35">
        <w:rPr>
          <w:rFonts w:ascii="Garamond" w:hAnsi="Garamond"/>
          <w:lang w:val="en-GB"/>
        </w:rPr>
        <w:t xml:space="preserve"> in autocracies while it </w:t>
      </w:r>
      <w:r w:rsidR="00E14621" w:rsidRPr="00BD3C35">
        <w:rPr>
          <w:rFonts w:ascii="Garamond" w:hAnsi="Garamond"/>
          <w:lang w:val="en-GB"/>
        </w:rPr>
        <w:lastRenderedPageBreak/>
        <w:t xml:space="preserve">appears to be only the escalation risk that </w:t>
      </w:r>
      <w:r w:rsidR="005E4E52">
        <w:rPr>
          <w:rFonts w:ascii="Garamond" w:hAnsi="Garamond"/>
          <w:lang w:val="en-GB"/>
        </w:rPr>
        <w:t xml:space="preserve">clearly affects terror </w:t>
      </w:r>
      <w:r w:rsidR="00E14621" w:rsidRPr="00BD3C35">
        <w:rPr>
          <w:rFonts w:ascii="Garamond" w:hAnsi="Garamond"/>
          <w:lang w:val="en-GB"/>
        </w:rPr>
        <w:t>in democracies.</w:t>
      </w:r>
      <w:r w:rsidR="00E14621" w:rsidRPr="00BD3C35">
        <w:rPr>
          <w:rStyle w:val="Fodnotehenvisning"/>
          <w:rFonts w:ascii="Garamond" w:hAnsi="Garamond"/>
          <w:lang w:val="en-GB"/>
        </w:rPr>
        <w:footnoteReference w:id="7"/>
      </w:r>
      <w:r w:rsidR="00125D26" w:rsidRPr="00BD3C35">
        <w:rPr>
          <w:rFonts w:ascii="Garamond" w:hAnsi="Garamond"/>
          <w:lang w:val="en-GB"/>
        </w:rPr>
        <w:t xml:space="preserve"> At the intensive margin, we likewise find that richer societies are more at risk.</w:t>
      </w:r>
    </w:p>
    <w:p w14:paraId="2CD0049C" w14:textId="77777777" w:rsidR="00051CA2" w:rsidRPr="00BD3C35" w:rsidRDefault="00051CA2" w:rsidP="00A419F8">
      <w:pPr>
        <w:spacing w:line="480" w:lineRule="auto"/>
        <w:ind w:firstLine="567"/>
        <w:rPr>
          <w:rFonts w:ascii="Garamond" w:hAnsi="Garamond"/>
          <w:i/>
          <w:lang w:val="en-GB"/>
        </w:rPr>
      </w:pPr>
      <w:r w:rsidRPr="00BD3C35">
        <w:rPr>
          <w:rFonts w:ascii="Garamond" w:hAnsi="Garamond"/>
          <w:i/>
          <w:lang w:val="en-GB"/>
        </w:rPr>
        <w:t>Insert Table 2 about here</w:t>
      </w:r>
    </w:p>
    <w:p w14:paraId="434DA84B" w14:textId="77777777" w:rsidR="00051CA2" w:rsidRPr="00BD3C35" w:rsidRDefault="00A139C7" w:rsidP="00A419F8">
      <w:pPr>
        <w:spacing w:line="480" w:lineRule="auto"/>
        <w:ind w:firstLine="567"/>
        <w:rPr>
          <w:rFonts w:ascii="Garamond" w:hAnsi="Garamond"/>
          <w:i/>
          <w:lang w:val="en-GB"/>
        </w:rPr>
      </w:pPr>
      <w:r w:rsidRPr="00BD3C35">
        <w:rPr>
          <w:rFonts w:ascii="Garamond" w:hAnsi="Garamond"/>
          <w:i/>
          <w:lang w:val="en-GB"/>
        </w:rPr>
        <w:t>Insert Table 3</w:t>
      </w:r>
      <w:r w:rsidR="00051CA2" w:rsidRPr="00BD3C35">
        <w:rPr>
          <w:rFonts w:ascii="Garamond" w:hAnsi="Garamond"/>
          <w:i/>
          <w:lang w:val="en-GB"/>
        </w:rPr>
        <w:t xml:space="preserve"> about here</w:t>
      </w:r>
    </w:p>
    <w:p w14:paraId="153E1400" w14:textId="6CA35157" w:rsidR="00125D26" w:rsidRPr="00BD3C35" w:rsidRDefault="00125D26" w:rsidP="00125D26">
      <w:pPr>
        <w:spacing w:line="480" w:lineRule="auto"/>
        <w:ind w:firstLine="567"/>
        <w:rPr>
          <w:rFonts w:ascii="Garamond" w:hAnsi="Garamond"/>
          <w:lang w:val="en-GB"/>
        </w:rPr>
      </w:pPr>
      <w:r w:rsidRPr="00BD3C35">
        <w:rPr>
          <w:rFonts w:ascii="Garamond" w:hAnsi="Garamond"/>
          <w:lang w:val="en-GB"/>
        </w:rPr>
        <w:t>Turning the attention to our main variables,</w:t>
      </w:r>
      <w:r w:rsidR="00B26D8A" w:rsidRPr="00BD3C35">
        <w:rPr>
          <w:rFonts w:ascii="Garamond" w:hAnsi="Garamond"/>
          <w:lang w:val="en-GB"/>
        </w:rPr>
        <w:t xml:space="preserve"> in the full sample</w:t>
      </w:r>
      <w:r w:rsidRPr="00BD3C35">
        <w:rPr>
          <w:rFonts w:ascii="Garamond" w:hAnsi="Garamond"/>
          <w:lang w:val="en-GB"/>
        </w:rPr>
        <w:t xml:space="preserve"> we observe positive and significant effects of media freedom at the extensive margin</w:t>
      </w:r>
      <w:r w:rsidR="005E51E2" w:rsidRPr="00BD3C35">
        <w:rPr>
          <w:rFonts w:ascii="Garamond" w:hAnsi="Garamond"/>
          <w:lang w:val="en-GB"/>
        </w:rPr>
        <w:t>, a significant negative association of discussion freedom,</w:t>
      </w:r>
      <w:r w:rsidRPr="00BD3C35">
        <w:rPr>
          <w:rFonts w:ascii="Garamond" w:hAnsi="Garamond"/>
          <w:lang w:val="en-GB"/>
        </w:rPr>
        <w:t xml:space="preserve"> and no clear associations at the intensive margin</w:t>
      </w:r>
      <w:r w:rsidR="005E51E2" w:rsidRPr="00BD3C35">
        <w:rPr>
          <w:rFonts w:ascii="Garamond" w:hAnsi="Garamond"/>
          <w:lang w:val="en-GB"/>
        </w:rPr>
        <w:t>.</w:t>
      </w:r>
      <w:r w:rsidRPr="00BD3C35">
        <w:rPr>
          <w:rFonts w:ascii="Garamond" w:hAnsi="Garamond"/>
          <w:lang w:val="en-GB"/>
        </w:rPr>
        <w:t xml:space="preserve"> </w:t>
      </w:r>
      <w:r w:rsidR="007803C2" w:rsidRPr="00BD3C35">
        <w:rPr>
          <w:rFonts w:ascii="Garamond" w:hAnsi="Garamond"/>
          <w:lang w:val="en-GB"/>
        </w:rPr>
        <w:t xml:space="preserve">However, when we split the sample in autocracies and democracies, </w:t>
      </w:r>
      <w:r w:rsidR="005F7C27" w:rsidRPr="00BD3C35">
        <w:rPr>
          <w:rFonts w:ascii="Garamond" w:hAnsi="Garamond"/>
          <w:lang w:val="en-GB"/>
        </w:rPr>
        <w:t>the positive effect of</w:t>
      </w:r>
      <w:r w:rsidR="00FE6F3C">
        <w:rPr>
          <w:rFonts w:ascii="Garamond" w:hAnsi="Garamond"/>
          <w:lang w:val="en-GB"/>
        </w:rPr>
        <w:t xml:space="preserve"> media</w:t>
      </w:r>
      <w:r w:rsidR="005F7C27" w:rsidRPr="00BD3C35">
        <w:rPr>
          <w:rFonts w:ascii="Garamond" w:hAnsi="Garamond"/>
          <w:lang w:val="en-GB"/>
        </w:rPr>
        <w:t xml:space="preserve"> freedom at the extensive margin turns out to be driven entirely by autocracies</w:t>
      </w:r>
      <w:r w:rsidR="00FE6F3C">
        <w:rPr>
          <w:rFonts w:ascii="Garamond" w:hAnsi="Garamond"/>
          <w:lang w:val="en-GB"/>
        </w:rPr>
        <w:t xml:space="preserve">, </w:t>
      </w:r>
      <w:r w:rsidR="000230D1">
        <w:rPr>
          <w:rFonts w:ascii="Garamond" w:hAnsi="Garamond"/>
          <w:lang w:val="en-GB"/>
        </w:rPr>
        <w:t>which we cannot reject is substantially affected by endogeneity bias</w:t>
      </w:r>
      <w:r w:rsidR="00FE6F3C">
        <w:rPr>
          <w:rFonts w:ascii="Garamond" w:hAnsi="Garamond"/>
          <w:lang w:val="en-GB"/>
        </w:rPr>
        <w:t xml:space="preserve">. Conversely, </w:t>
      </w:r>
      <w:r w:rsidR="005F7C27" w:rsidRPr="00BD3C35">
        <w:rPr>
          <w:rFonts w:ascii="Garamond" w:hAnsi="Garamond"/>
          <w:lang w:val="en-GB"/>
        </w:rPr>
        <w:t xml:space="preserve">we find </w:t>
      </w:r>
      <w:r w:rsidRPr="00BD3C35">
        <w:rPr>
          <w:rFonts w:ascii="Garamond" w:hAnsi="Garamond"/>
          <w:lang w:val="en-GB"/>
        </w:rPr>
        <w:t xml:space="preserve">a significant negative </w:t>
      </w:r>
      <w:r w:rsidR="00B26D8A" w:rsidRPr="00BD3C35">
        <w:rPr>
          <w:rFonts w:ascii="Garamond" w:hAnsi="Garamond"/>
          <w:lang w:val="en-GB"/>
        </w:rPr>
        <w:t>effect of discussion freedom at the intensive margin and a weakly significant negative intensive effect</w:t>
      </w:r>
      <w:r w:rsidR="005F7C27" w:rsidRPr="00BD3C35">
        <w:rPr>
          <w:rFonts w:ascii="Garamond" w:hAnsi="Garamond"/>
          <w:lang w:val="en-GB"/>
        </w:rPr>
        <w:t xml:space="preserve"> in democracies</w:t>
      </w:r>
      <w:r w:rsidR="00B26D8A" w:rsidRPr="00BD3C35">
        <w:rPr>
          <w:rFonts w:ascii="Garamond" w:hAnsi="Garamond"/>
          <w:lang w:val="en-GB"/>
        </w:rPr>
        <w:t>.</w:t>
      </w:r>
      <w:r w:rsidR="00FE6F3C">
        <w:rPr>
          <w:rFonts w:ascii="Garamond" w:hAnsi="Garamond"/>
          <w:lang w:val="en-GB"/>
        </w:rPr>
        <w:t xml:space="preserve"> As such, in the case that these latter estimates are subject to endogeneity bias, they are likely to be lower-bound estimates of the true negative association.</w:t>
      </w:r>
    </w:p>
    <w:p w14:paraId="0991F3CF" w14:textId="389F3550" w:rsidR="001D168B" w:rsidRPr="00BD3C35" w:rsidRDefault="001D168B" w:rsidP="00125D26">
      <w:pPr>
        <w:spacing w:line="480" w:lineRule="auto"/>
        <w:ind w:firstLine="567"/>
        <w:rPr>
          <w:rFonts w:ascii="Garamond" w:hAnsi="Garamond"/>
          <w:lang w:val="en-GB"/>
        </w:rPr>
      </w:pPr>
      <w:r w:rsidRPr="00BD3C35">
        <w:rPr>
          <w:rFonts w:ascii="Garamond" w:hAnsi="Garamond"/>
          <w:lang w:val="en-GB"/>
        </w:rPr>
        <w:t>In the lower panels of both tables, we provide estimates of</w:t>
      </w:r>
      <w:r w:rsidR="00D472B3" w:rsidRPr="00BD3C35">
        <w:rPr>
          <w:rFonts w:ascii="Garamond" w:hAnsi="Garamond"/>
          <w:lang w:val="en-GB"/>
        </w:rPr>
        <w:t xml:space="preserve"> potentia</w:t>
      </w:r>
      <w:r w:rsidR="007F4757">
        <w:rPr>
          <w:rFonts w:ascii="Garamond" w:hAnsi="Garamond"/>
          <w:lang w:val="en-GB"/>
        </w:rPr>
        <w:t xml:space="preserve">lly non-linear effects and the top points / </w:t>
      </w:r>
      <w:r w:rsidR="00D472B3" w:rsidRPr="00BD3C35">
        <w:rPr>
          <w:rFonts w:ascii="Garamond" w:hAnsi="Garamond"/>
          <w:lang w:val="en-GB"/>
        </w:rPr>
        <w:t>maximum effects implied by the estimates. While some of these estimates appear significant, the marginal effects are in most cases surrounded by such large conditional confidence intervals that we see very few effects that are significant within the actual range of the variables (cf.</w:t>
      </w:r>
      <w:r w:rsidR="007F4757">
        <w:rPr>
          <w:rFonts w:ascii="Garamond" w:hAnsi="Garamond"/>
          <w:lang w:val="en-GB"/>
        </w:rPr>
        <w:t>,</w:t>
      </w:r>
      <w:r w:rsidR="00D472B3" w:rsidRPr="00BD3C35">
        <w:rPr>
          <w:rFonts w:ascii="Garamond" w:hAnsi="Garamond"/>
          <w:lang w:val="en-GB"/>
        </w:rPr>
        <w:t xml:space="preserve"> Brambor et al., 2006). </w:t>
      </w:r>
      <w:r w:rsidR="00B3145C" w:rsidRPr="00BD3C35">
        <w:rPr>
          <w:rFonts w:ascii="Garamond" w:hAnsi="Garamond"/>
          <w:lang w:val="en-GB"/>
        </w:rPr>
        <w:t xml:space="preserve">The exceptions are the effect of discussion freedom on the intensive margin </w:t>
      </w:r>
      <w:r w:rsidR="00E535CF" w:rsidRPr="00BD3C35">
        <w:rPr>
          <w:rFonts w:ascii="Garamond" w:hAnsi="Garamond"/>
          <w:lang w:val="en-GB"/>
        </w:rPr>
        <w:t xml:space="preserve">in democracies, </w:t>
      </w:r>
      <w:r w:rsidR="00B3145C" w:rsidRPr="00BD3C35">
        <w:rPr>
          <w:rFonts w:ascii="Garamond" w:hAnsi="Garamond"/>
          <w:lang w:val="en-GB"/>
        </w:rPr>
        <w:t xml:space="preserve">where the estimates rather clearly show that the effect is linear, and the </w:t>
      </w:r>
      <w:r w:rsidR="00E535CF" w:rsidRPr="00BD3C35">
        <w:rPr>
          <w:rFonts w:ascii="Garamond" w:hAnsi="Garamond"/>
          <w:lang w:val="en-GB"/>
        </w:rPr>
        <w:t>non-linear effect of discussion freedom in autocracies, where we find significance for the freest autocracies.</w:t>
      </w:r>
      <w:r w:rsidR="00606C4C" w:rsidRPr="00BD3C35">
        <w:rPr>
          <w:rStyle w:val="Fodnotehenvisning"/>
          <w:rFonts w:ascii="Garamond" w:hAnsi="Garamond"/>
          <w:lang w:val="en-GB"/>
        </w:rPr>
        <w:footnoteReference w:id="8"/>
      </w:r>
    </w:p>
    <w:p w14:paraId="3F42FB54" w14:textId="77777777" w:rsidR="006E0E9A" w:rsidRPr="00BD3C35" w:rsidRDefault="00B34CB6" w:rsidP="00B34CB6">
      <w:pPr>
        <w:spacing w:line="480" w:lineRule="auto"/>
        <w:ind w:firstLine="567"/>
        <w:rPr>
          <w:rFonts w:ascii="Garamond" w:hAnsi="Garamond"/>
          <w:lang w:val="en-GB"/>
        </w:rPr>
      </w:pPr>
      <w:r w:rsidRPr="00BD3C35">
        <w:rPr>
          <w:rFonts w:ascii="Garamond" w:hAnsi="Garamond"/>
          <w:lang w:val="en-GB"/>
        </w:rPr>
        <w:lastRenderedPageBreak/>
        <w:t>Overall, the estimates suggest rather sizable effects of discussion freedom at the intensive margin in democracies and a similarly sized, but positive effect of media freedom at the extensive margin in autocracies. We also find a sizeable, but only imprecisely measured effect of discussion freedom at the extensive margin in democracies. In the following, we therefore explore whether these overall effects hide substantial differences across four distinct types of terrorist attacks.</w:t>
      </w:r>
    </w:p>
    <w:p w14:paraId="07B0A906" w14:textId="77777777" w:rsidR="006E0E9A" w:rsidRPr="00BD3C35" w:rsidRDefault="006E0E9A" w:rsidP="00E82580">
      <w:pPr>
        <w:spacing w:line="480" w:lineRule="auto"/>
        <w:rPr>
          <w:rFonts w:ascii="Garamond" w:hAnsi="Garamond"/>
          <w:lang w:val="en-GB"/>
        </w:rPr>
      </w:pPr>
    </w:p>
    <w:p w14:paraId="1F51070D" w14:textId="4E1FB63A" w:rsidR="00E82580" w:rsidRPr="00BD3C35" w:rsidRDefault="000230D1" w:rsidP="00E82580">
      <w:pPr>
        <w:spacing w:line="480" w:lineRule="auto"/>
        <w:rPr>
          <w:rFonts w:ascii="Garamond" w:hAnsi="Garamond"/>
          <w:lang w:val="en-GB"/>
        </w:rPr>
      </w:pPr>
      <w:r>
        <w:rPr>
          <w:rFonts w:ascii="Garamond" w:hAnsi="Garamond"/>
          <w:lang w:val="en-GB"/>
        </w:rPr>
        <w:t>6</w:t>
      </w:r>
      <w:r w:rsidR="00E82580" w:rsidRPr="00BD3C35">
        <w:rPr>
          <w:rFonts w:ascii="Garamond" w:hAnsi="Garamond"/>
          <w:lang w:val="en-GB"/>
        </w:rPr>
        <w:t>.</w:t>
      </w:r>
      <w:r w:rsidR="006E0E9A" w:rsidRPr="00BD3C35">
        <w:rPr>
          <w:rFonts w:ascii="Garamond" w:hAnsi="Garamond"/>
          <w:lang w:val="en-GB"/>
        </w:rPr>
        <w:t xml:space="preserve"> Results, different types of terrorist attacks</w:t>
      </w:r>
    </w:p>
    <w:p w14:paraId="02883639" w14:textId="71BEB9B8" w:rsidR="006E0E9A" w:rsidRPr="00BD3C35" w:rsidRDefault="00B34CB6" w:rsidP="00E82580">
      <w:pPr>
        <w:spacing w:line="480" w:lineRule="auto"/>
        <w:rPr>
          <w:rFonts w:ascii="Garamond" w:hAnsi="Garamond"/>
          <w:lang w:val="en-GB"/>
        </w:rPr>
      </w:pPr>
      <w:r w:rsidRPr="00BD3C35">
        <w:rPr>
          <w:rFonts w:ascii="Garamond" w:hAnsi="Garamond"/>
          <w:lang w:val="en-GB"/>
        </w:rPr>
        <w:t>We next sepa</w:t>
      </w:r>
      <w:r w:rsidR="00775AF3">
        <w:rPr>
          <w:rFonts w:ascii="Garamond" w:hAnsi="Garamond"/>
          <w:lang w:val="en-GB"/>
        </w:rPr>
        <w:t xml:space="preserve">rate all terrorist attacks in five </w:t>
      </w:r>
      <w:r w:rsidRPr="00BD3C35">
        <w:rPr>
          <w:rFonts w:ascii="Garamond" w:hAnsi="Garamond"/>
          <w:lang w:val="en-GB"/>
        </w:rPr>
        <w:t xml:space="preserve">partially overlapping categories: </w:t>
      </w:r>
      <w:r w:rsidR="00D8119B" w:rsidRPr="00BD3C35">
        <w:rPr>
          <w:rFonts w:ascii="Garamond" w:hAnsi="Garamond"/>
          <w:lang w:val="en-GB"/>
        </w:rPr>
        <w:t>Armed attacks, attacks against the military or the police, attacks against the government or government installations, attacks with either multiple targets or attacks implemented over several consecutive days</w:t>
      </w:r>
      <w:r w:rsidR="00775AF3">
        <w:rPr>
          <w:rFonts w:ascii="Garamond" w:hAnsi="Garamond"/>
          <w:lang w:val="en-GB"/>
        </w:rPr>
        <w:t>, and attacks perpetrated by domestic terrorist groups</w:t>
      </w:r>
      <w:r w:rsidR="00A871B6" w:rsidRPr="00BD3C35">
        <w:rPr>
          <w:rFonts w:ascii="Garamond" w:hAnsi="Garamond"/>
          <w:lang w:val="en-GB"/>
        </w:rPr>
        <w:t>; by definition, the second and third categories cannot overlap</w:t>
      </w:r>
      <w:r w:rsidR="00D8119B" w:rsidRPr="00BD3C35">
        <w:rPr>
          <w:rFonts w:ascii="Garamond" w:hAnsi="Garamond"/>
          <w:lang w:val="en-GB"/>
        </w:rPr>
        <w:t>.</w:t>
      </w:r>
      <w:r w:rsidR="00DD6F69" w:rsidRPr="00BD3C35">
        <w:rPr>
          <w:rFonts w:ascii="Garamond" w:hAnsi="Garamond"/>
          <w:lang w:val="en-GB"/>
        </w:rPr>
        <w:t xml:space="preserve"> All of these specific results are reported in the appendix.</w:t>
      </w:r>
    </w:p>
    <w:p w14:paraId="3E94DA89" w14:textId="7AA7AE5E" w:rsidR="00823739" w:rsidRPr="00BD3C35" w:rsidRDefault="00823739" w:rsidP="00823739">
      <w:pPr>
        <w:spacing w:line="480" w:lineRule="auto"/>
        <w:ind w:firstLine="567"/>
        <w:rPr>
          <w:rFonts w:ascii="Garamond" w:hAnsi="Garamond"/>
          <w:lang w:val="en-GB"/>
        </w:rPr>
      </w:pPr>
      <w:r w:rsidRPr="00BD3C35">
        <w:rPr>
          <w:rFonts w:ascii="Garamond" w:hAnsi="Garamond"/>
          <w:lang w:val="en-GB"/>
        </w:rPr>
        <w:t xml:space="preserve">Starting with the results at the extensive margin, we find that discussion freedom is </w:t>
      </w:r>
      <w:r w:rsidRPr="00BD3C35">
        <w:rPr>
          <w:rFonts w:ascii="Garamond" w:hAnsi="Garamond"/>
          <w:i/>
          <w:lang w:val="en-GB"/>
        </w:rPr>
        <w:t xml:space="preserve">not </w:t>
      </w:r>
      <w:r w:rsidRPr="00BD3C35">
        <w:rPr>
          <w:rFonts w:ascii="Garamond" w:hAnsi="Garamond"/>
          <w:lang w:val="en-GB"/>
        </w:rPr>
        <w:t>significantly associated with the risk of observing any terrorist attacks against the government</w:t>
      </w:r>
      <w:r w:rsidR="00775AF3">
        <w:rPr>
          <w:rFonts w:ascii="Garamond" w:hAnsi="Garamond"/>
          <w:lang w:val="en-GB"/>
        </w:rPr>
        <w:t xml:space="preserve"> and that our results for domestic terrorism is similar to the overall results</w:t>
      </w:r>
      <w:r w:rsidRPr="00BD3C35">
        <w:rPr>
          <w:rFonts w:ascii="Garamond" w:hAnsi="Garamond"/>
          <w:lang w:val="en-GB"/>
        </w:rPr>
        <w:t>. Conversely, we find that it is significantly and substantially associated with both armed attacks, attacks aga</w:t>
      </w:r>
      <w:r w:rsidR="00ED65FE">
        <w:rPr>
          <w:rFonts w:ascii="Garamond" w:hAnsi="Garamond"/>
          <w:lang w:val="en-GB"/>
        </w:rPr>
        <w:t>inst the military or police,</w:t>
      </w:r>
      <w:r w:rsidRPr="00BD3C35">
        <w:rPr>
          <w:rFonts w:ascii="Garamond" w:hAnsi="Garamond"/>
          <w:lang w:val="en-GB"/>
        </w:rPr>
        <w:t xml:space="preserve"> organizationally challenging attacks (multiple attacks)</w:t>
      </w:r>
      <w:r w:rsidR="00ED65FE">
        <w:rPr>
          <w:rFonts w:ascii="Garamond" w:hAnsi="Garamond"/>
          <w:lang w:val="en-GB"/>
        </w:rPr>
        <w:t>, and international attacks</w:t>
      </w:r>
      <w:r w:rsidRPr="00BD3C35">
        <w:rPr>
          <w:rFonts w:ascii="Garamond" w:hAnsi="Garamond"/>
          <w:lang w:val="en-GB"/>
        </w:rPr>
        <w:t xml:space="preserve"> in democracies. In addition, we also find that discussion freedom reduces the extensive risk in autocracies (cf. Egorov et al., 2009). However, calculating odds ratios shows that the effects differ across types: the odds ratio for a one-point change in discussion freedom on the risk of observing attacks against military or police targets is approximately .6 while that on armed attacks</w:t>
      </w:r>
      <w:r w:rsidR="00ED65FE">
        <w:rPr>
          <w:rFonts w:ascii="Garamond" w:hAnsi="Garamond"/>
          <w:lang w:val="en-GB"/>
        </w:rPr>
        <w:t>, c</w:t>
      </w:r>
      <w:r w:rsidRPr="00BD3C35">
        <w:rPr>
          <w:rFonts w:ascii="Garamond" w:hAnsi="Garamond"/>
          <w:lang w:val="en-GB"/>
        </w:rPr>
        <w:t>hallenging attacks</w:t>
      </w:r>
      <w:r w:rsidR="00ED65FE">
        <w:rPr>
          <w:rFonts w:ascii="Garamond" w:hAnsi="Garamond"/>
          <w:lang w:val="en-GB"/>
        </w:rPr>
        <w:t xml:space="preserve"> and international attacks</w:t>
      </w:r>
      <w:r w:rsidRPr="00BD3C35">
        <w:rPr>
          <w:rFonts w:ascii="Garamond" w:hAnsi="Garamond"/>
          <w:lang w:val="en-GB"/>
        </w:rPr>
        <w:t xml:space="preserve"> is about .7 in democracies. </w:t>
      </w:r>
      <w:r w:rsidR="00F03704" w:rsidRPr="00BD3C35">
        <w:rPr>
          <w:rFonts w:ascii="Garamond" w:hAnsi="Garamond"/>
          <w:lang w:val="en-GB"/>
        </w:rPr>
        <w:t xml:space="preserve">In autocracies, a </w:t>
      </w:r>
      <w:r w:rsidR="00F03704" w:rsidRPr="00BD3C35">
        <w:rPr>
          <w:rFonts w:ascii="Garamond" w:hAnsi="Garamond"/>
          <w:lang w:val="en-GB"/>
        </w:rPr>
        <w:lastRenderedPageBreak/>
        <w:t>one-point change in discussion freedom yields an odds ratio of .8 for military and police targets while a similar change in media freedom yields an odds ratio of 1.3 for attacks against the government.</w:t>
      </w:r>
      <w:r w:rsidR="00021EEE" w:rsidRPr="00BD3C35">
        <w:rPr>
          <w:rFonts w:ascii="Garamond" w:hAnsi="Garamond"/>
          <w:lang w:val="en-GB"/>
        </w:rPr>
        <w:t xml:space="preserve"> All of these results are robust to a set of additional test (not shown) including, for example, excluding the 10 % observations with the largest number of terrorist attacks. We are, in other words, certain that the results at the extensive margin are not driven by societies or years with extreme terrorist activity.</w:t>
      </w:r>
      <w:r w:rsidR="00577C45" w:rsidRPr="00BD3C35">
        <w:rPr>
          <w:rFonts w:ascii="Garamond" w:hAnsi="Garamond"/>
          <w:lang w:val="en-GB"/>
        </w:rPr>
        <w:t xml:space="preserve"> Additional tests</w:t>
      </w:r>
      <w:r w:rsidR="00F25943" w:rsidRPr="00BD3C35">
        <w:rPr>
          <w:rFonts w:ascii="Garamond" w:hAnsi="Garamond"/>
          <w:lang w:val="en-GB"/>
        </w:rPr>
        <w:t xml:space="preserve"> (not shown)</w:t>
      </w:r>
      <w:r w:rsidR="00577C45" w:rsidRPr="00BD3C35">
        <w:rPr>
          <w:rFonts w:ascii="Garamond" w:hAnsi="Garamond"/>
          <w:lang w:val="en-GB"/>
        </w:rPr>
        <w:t xml:space="preserve"> also show no clear evidence that the</w:t>
      </w:r>
      <w:r w:rsidR="00F25943" w:rsidRPr="00BD3C35">
        <w:rPr>
          <w:rFonts w:ascii="Garamond" w:hAnsi="Garamond"/>
          <w:lang w:val="en-GB"/>
        </w:rPr>
        <w:t xml:space="preserve"> robust associations in the table are non-linear.</w:t>
      </w:r>
    </w:p>
    <w:p w14:paraId="6F908B97" w14:textId="4D85D692" w:rsidR="00F03704" w:rsidRPr="00BD3C35" w:rsidRDefault="00F03704" w:rsidP="00823739">
      <w:pPr>
        <w:spacing w:line="480" w:lineRule="auto"/>
        <w:ind w:firstLine="567"/>
        <w:rPr>
          <w:rFonts w:ascii="Garamond" w:hAnsi="Garamond"/>
          <w:lang w:val="en-GB"/>
        </w:rPr>
      </w:pPr>
      <w:r w:rsidRPr="00BD3C35">
        <w:rPr>
          <w:rFonts w:ascii="Garamond" w:hAnsi="Garamond"/>
          <w:lang w:val="en-GB"/>
        </w:rPr>
        <w:t>As such, the results in appendix Table A</w:t>
      </w:r>
      <w:r w:rsidR="00781271" w:rsidRPr="00BD3C35">
        <w:rPr>
          <w:rFonts w:ascii="Garamond" w:hAnsi="Garamond"/>
          <w:lang w:val="en-GB"/>
        </w:rPr>
        <w:t>3</w:t>
      </w:r>
      <w:r w:rsidRPr="00BD3C35">
        <w:rPr>
          <w:rFonts w:ascii="Garamond" w:hAnsi="Garamond"/>
          <w:lang w:val="en-GB"/>
        </w:rPr>
        <w:t xml:space="preserve"> </w:t>
      </w:r>
      <w:r w:rsidR="0037388B" w:rsidRPr="00BD3C35">
        <w:rPr>
          <w:rFonts w:ascii="Garamond" w:hAnsi="Garamond"/>
          <w:lang w:val="en-GB"/>
        </w:rPr>
        <w:t xml:space="preserve">suggest that substantial </w:t>
      </w:r>
      <w:r w:rsidRPr="00BD3C35">
        <w:rPr>
          <w:rFonts w:ascii="Garamond" w:hAnsi="Garamond"/>
          <w:lang w:val="en-GB"/>
        </w:rPr>
        <w:t xml:space="preserve">discussion freedom </w:t>
      </w:r>
      <w:r w:rsidR="0037388B" w:rsidRPr="00BD3C35">
        <w:rPr>
          <w:rFonts w:ascii="Garamond" w:hAnsi="Garamond"/>
          <w:lang w:val="en-GB"/>
        </w:rPr>
        <w:t>mainly affects the extensive risk of getting particularly serious terrorist attacks against the military and police, and not against the government. However, the results at the intensive margin, which we summarize in appendix Table A</w:t>
      </w:r>
      <w:r w:rsidR="00781271" w:rsidRPr="00BD3C35">
        <w:rPr>
          <w:rFonts w:ascii="Garamond" w:hAnsi="Garamond"/>
          <w:lang w:val="en-GB"/>
        </w:rPr>
        <w:t>4</w:t>
      </w:r>
      <w:r w:rsidR="0037388B" w:rsidRPr="00BD3C35">
        <w:rPr>
          <w:rFonts w:ascii="Garamond" w:hAnsi="Garamond"/>
          <w:lang w:val="en-GB"/>
        </w:rPr>
        <w:t xml:space="preserve">, tell a slightly different story. </w:t>
      </w:r>
      <w:r w:rsidR="00E8520E" w:rsidRPr="00BD3C35">
        <w:rPr>
          <w:rFonts w:ascii="Garamond" w:hAnsi="Garamond"/>
          <w:lang w:val="en-GB"/>
        </w:rPr>
        <w:t xml:space="preserve">The influence of discussion freedom in democracies </w:t>
      </w:r>
      <w:r w:rsidR="003B5CF1" w:rsidRPr="00BD3C35">
        <w:rPr>
          <w:rFonts w:ascii="Garamond" w:hAnsi="Garamond"/>
          <w:lang w:val="en-GB"/>
        </w:rPr>
        <w:t xml:space="preserve">remains significantly negative but does not differ significantly across the four types of attacks. In addition, we find that media freedom </w:t>
      </w:r>
      <w:r w:rsidR="002444C7">
        <w:rPr>
          <w:rFonts w:ascii="Garamond" w:hAnsi="Garamond"/>
          <w:lang w:val="en-GB"/>
        </w:rPr>
        <w:t xml:space="preserve">is significantly associated with </w:t>
      </w:r>
      <w:r w:rsidR="003B5CF1" w:rsidRPr="00BD3C35">
        <w:rPr>
          <w:rFonts w:ascii="Garamond" w:hAnsi="Garamond"/>
          <w:lang w:val="en-GB"/>
        </w:rPr>
        <w:t>more challenging attacks in autocracies</w:t>
      </w:r>
      <w:r w:rsidR="00ED65FE">
        <w:rPr>
          <w:rFonts w:ascii="Garamond" w:hAnsi="Garamond"/>
          <w:lang w:val="en-GB"/>
        </w:rPr>
        <w:t xml:space="preserve"> while it is significantly associated with fewer </w:t>
      </w:r>
      <w:r w:rsidR="00995C07">
        <w:rPr>
          <w:rFonts w:ascii="Garamond" w:hAnsi="Garamond"/>
          <w:lang w:val="en-GB"/>
        </w:rPr>
        <w:t>domestic</w:t>
      </w:r>
      <w:r w:rsidR="00ED65FE">
        <w:rPr>
          <w:rFonts w:ascii="Garamond" w:hAnsi="Garamond"/>
          <w:lang w:val="en-GB"/>
        </w:rPr>
        <w:t xml:space="preserve"> attacks in democracies</w:t>
      </w:r>
      <w:r w:rsidR="003B5CF1" w:rsidRPr="00BD3C35">
        <w:rPr>
          <w:rFonts w:ascii="Garamond" w:hAnsi="Garamond"/>
          <w:lang w:val="en-GB"/>
        </w:rPr>
        <w:t>.</w:t>
      </w:r>
    </w:p>
    <w:p w14:paraId="17481E30" w14:textId="77777777" w:rsidR="00577C45" w:rsidRPr="00BD3C35" w:rsidRDefault="003B5CF1" w:rsidP="00823739">
      <w:pPr>
        <w:spacing w:line="480" w:lineRule="auto"/>
        <w:ind w:firstLine="567"/>
        <w:rPr>
          <w:rFonts w:ascii="Garamond" w:hAnsi="Garamond"/>
          <w:lang w:val="en-GB"/>
        </w:rPr>
      </w:pPr>
      <w:r w:rsidRPr="00BD3C35">
        <w:rPr>
          <w:rFonts w:ascii="Garamond" w:hAnsi="Garamond"/>
          <w:lang w:val="en-GB"/>
        </w:rPr>
        <w:t xml:space="preserve">A set of additional robustness tests nonetheless reveal that some of these results are, in fact, driven by extreme observations. Excluding the 10 % observations with the most terrorist attacks in a given year as well as the 10 % observations with the smallest number of attacks (in all cases observations with a single attack) yield very small and insignificant estimates for armed attacks and organizationally challenging attacks. In other words, given that at least one attack happens, neither media freedom nor discussion freedom affects the number of armed or multi-target attacks in democracies. </w:t>
      </w:r>
      <w:r w:rsidR="00577C45" w:rsidRPr="00BD3C35">
        <w:rPr>
          <w:rFonts w:ascii="Garamond" w:hAnsi="Garamond"/>
          <w:lang w:val="en-GB"/>
        </w:rPr>
        <w:t>We also find that the results at the intensive margin in autocracies are all fragile to excluding observations with particularly high numbers of attacks per year.</w:t>
      </w:r>
    </w:p>
    <w:p w14:paraId="44BAD481" w14:textId="77777777" w:rsidR="00DD6F69" w:rsidRPr="00BD3C35" w:rsidRDefault="003B5CF1" w:rsidP="00F25943">
      <w:pPr>
        <w:spacing w:line="480" w:lineRule="auto"/>
        <w:ind w:firstLine="567"/>
        <w:rPr>
          <w:rFonts w:ascii="Garamond" w:hAnsi="Garamond"/>
          <w:lang w:val="en-GB"/>
        </w:rPr>
      </w:pPr>
      <w:r w:rsidRPr="00BD3C35">
        <w:rPr>
          <w:rFonts w:ascii="Garamond" w:hAnsi="Garamond"/>
          <w:lang w:val="en-GB"/>
        </w:rPr>
        <w:t xml:space="preserve">Conversely, we find that the results pertaining to attacks against </w:t>
      </w:r>
      <w:r w:rsidR="00577C45" w:rsidRPr="00BD3C35">
        <w:rPr>
          <w:rFonts w:ascii="Garamond" w:hAnsi="Garamond"/>
          <w:lang w:val="en-GB"/>
        </w:rPr>
        <w:t xml:space="preserve">either </w:t>
      </w:r>
      <w:r w:rsidRPr="00BD3C35">
        <w:rPr>
          <w:rFonts w:ascii="Garamond" w:hAnsi="Garamond"/>
          <w:lang w:val="en-GB"/>
        </w:rPr>
        <w:t xml:space="preserve">the government or military and police targets are robust to additional tests with an approximately unchanged estimate. In both cases, a one-point change in discussion freedom in democracies is associated </w:t>
      </w:r>
      <w:r w:rsidRPr="00BD3C35">
        <w:rPr>
          <w:rFonts w:ascii="Garamond" w:hAnsi="Garamond"/>
          <w:lang w:val="en-GB"/>
        </w:rPr>
        <w:lastRenderedPageBreak/>
        <w:t>with about 15 % fewer attacks per year.</w:t>
      </w:r>
      <w:r w:rsidR="00577C45" w:rsidRPr="00BD3C35">
        <w:rPr>
          <w:rFonts w:ascii="Garamond" w:hAnsi="Garamond"/>
          <w:lang w:val="en-GB"/>
        </w:rPr>
        <w:t xml:space="preserve"> </w:t>
      </w:r>
      <w:r w:rsidR="00F25943" w:rsidRPr="00BD3C35">
        <w:rPr>
          <w:rFonts w:ascii="Garamond" w:hAnsi="Garamond"/>
          <w:lang w:val="en-GB"/>
        </w:rPr>
        <w:t xml:space="preserve">We again find no clear evidence that these associations are non-linear and that there are either optimal levels of discussion freedom or decreasing marginal sensitivity to freedom. </w:t>
      </w:r>
      <w:r w:rsidR="00577C45" w:rsidRPr="00BD3C35">
        <w:rPr>
          <w:rFonts w:ascii="Garamond" w:hAnsi="Garamond"/>
          <w:lang w:val="en-GB"/>
        </w:rPr>
        <w:t xml:space="preserve">Overall, we thus find robust empirical evidence that </w:t>
      </w:r>
      <w:r w:rsidR="00F25943" w:rsidRPr="00BD3C35">
        <w:rPr>
          <w:rFonts w:ascii="Garamond" w:hAnsi="Garamond"/>
          <w:lang w:val="en-GB"/>
        </w:rPr>
        <w:t>discussion freedom is substantially and significantly associated with a lower risk of observing terrorist attacks in democracies.</w:t>
      </w:r>
    </w:p>
    <w:p w14:paraId="4E773420" w14:textId="77777777" w:rsidR="00E82580" w:rsidRPr="00BD3C35" w:rsidRDefault="00E82580" w:rsidP="00E82580">
      <w:pPr>
        <w:spacing w:line="480" w:lineRule="auto"/>
        <w:rPr>
          <w:rFonts w:ascii="Garamond" w:hAnsi="Garamond"/>
          <w:lang w:val="en-GB"/>
        </w:rPr>
      </w:pPr>
    </w:p>
    <w:p w14:paraId="4E17929B" w14:textId="77777777" w:rsidR="00E82580" w:rsidRPr="00BD3C35" w:rsidRDefault="00E82580" w:rsidP="00E82580">
      <w:pPr>
        <w:spacing w:line="480" w:lineRule="auto"/>
        <w:rPr>
          <w:rFonts w:ascii="Garamond" w:hAnsi="Garamond"/>
          <w:lang w:val="en-GB"/>
        </w:rPr>
      </w:pPr>
      <w:r w:rsidRPr="00BD3C35">
        <w:rPr>
          <w:rFonts w:ascii="Garamond" w:hAnsi="Garamond"/>
          <w:lang w:val="en-GB"/>
        </w:rPr>
        <w:t>6. Discussion and conclusions</w:t>
      </w:r>
    </w:p>
    <w:p w14:paraId="69255D9D" w14:textId="41024012" w:rsidR="00800322" w:rsidRPr="00BD3C35" w:rsidRDefault="004329C2" w:rsidP="00E82580">
      <w:pPr>
        <w:spacing w:line="480" w:lineRule="auto"/>
        <w:rPr>
          <w:rFonts w:ascii="Garamond" w:hAnsi="Garamond"/>
          <w:lang w:val="en-GB"/>
        </w:rPr>
      </w:pPr>
      <w:r w:rsidRPr="00BD3C35">
        <w:rPr>
          <w:rFonts w:ascii="Garamond" w:hAnsi="Garamond"/>
          <w:lang w:val="en-GB"/>
        </w:rPr>
        <w:t xml:space="preserve">Whether restrictions of the freedom of expression are </w:t>
      </w:r>
      <w:r w:rsidR="00800322" w:rsidRPr="00BD3C35">
        <w:rPr>
          <w:rFonts w:ascii="Garamond" w:hAnsi="Garamond"/>
          <w:lang w:val="en-GB"/>
        </w:rPr>
        <w:t>effective in combatting terrorism or if such restrictions are counterproductive remains an important question. Politicians in different countries have expressed very different points of view and several countries, including Spain and Russia, have in recent years criminalized public comments that can for example be construed as glorifying terrorism and justifying terrorist acts. However, the empirical evidence so far has been surprisingly weak and based on indirect indicators.</w:t>
      </w:r>
    </w:p>
    <w:p w14:paraId="0E60D659" w14:textId="53F6AD98" w:rsidR="00800322" w:rsidRPr="00BD3C35" w:rsidRDefault="00800322" w:rsidP="00800322">
      <w:pPr>
        <w:spacing w:line="480" w:lineRule="auto"/>
        <w:ind w:firstLine="567"/>
        <w:rPr>
          <w:rFonts w:ascii="Garamond" w:hAnsi="Garamond"/>
          <w:lang w:val="en-GB"/>
        </w:rPr>
      </w:pPr>
      <w:r w:rsidRPr="00BD3C35">
        <w:rPr>
          <w:rFonts w:ascii="Garamond" w:hAnsi="Garamond"/>
          <w:lang w:val="en-GB"/>
        </w:rPr>
        <w:t xml:space="preserve">In this paper, we have therefore explored the association between two measures of media and discussion freedom and the risk of observing terrorist attacks. </w:t>
      </w:r>
      <w:r w:rsidR="00E36E65" w:rsidRPr="00BD3C35">
        <w:rPr>
          <w:rFonts w:ascii="Garamond" w:hAnsi="Garamond"/>
          <w:lang w:val="en-GB"/>
        </w:rPr>
        <w:t>Our study has covered 162 countries around the world in a period between 1970 and 2016 of which 113 were democratic for at least part of the period. We combined data on terrorism from the Global Terrorism Database with indicators of freedom of expression from the Varieties of Democracy database, which we separated in two measures of media and discussion freedom, respectively.</w:t>
      </w:r>
      <w:r w:rsidR="00F32511" w:rsidRPr="00BD3C35">
        <w:rPr>
          <w:rFonts w:ascii="Garamond" w:hAnsi="Garamond"/>
          <w:lang w:val="en-GB"/>
        </w:rPr>
        <w:t xml:space="preserve"> </w:t>
      </w:r>
    </w:p>
    <w:p w14:paraId="7723CCF7" w14:textId="0B9D61A6" w:rsidR="00F25943" w:rsidRPr="00BD3C35" w:rsidRDefault="00F32511" w:rsidP="006E05B0">
      <w:pPr>
        <w:spacing w:line="480" w:lineRule="auto"/>
        <w:ind w:firstLine="567"/>
        <w:rPr>
          <w:rFonts w:ascii="Garamond" w:hAnsi="Garamond"/>
          <w:lang w:val="en-GB"/>
        </w:rPr>
      </w:pPr>
      <w:r w:rsidRPr="00BD3C35">
        <w:rPr>
          <w:rFonts w:ascii="Garamond" w:hAnsi="Garamond"/>
          <w:lang w:val="en-GB"/>
        </w:rPr>
        <w:t xml:space="preserve">The findings imply that while the evidence is mixed for autocracies, extended discussion freedom is strongly and negatively associated with terrorism in democracies. </w:t>
      </w:r>
      <w:r w:rsidR="00F25943" w:rsidRPr="00BD3C35">
        <w:rPr>
          <w:rFonts w:ascii="Garamond" w:hAnsi="Garamond"/>
          <w:lang w:val="en-GB"/>
        </w:rPr>
        <w:t>Our estimates imply that a one-point change in discussion freedom</w:t>
      </w:r>
      <w:r w:rsidR="00E36E65" w:rsidRPr="00BD3C35">
        <w:rPr>
          <w:rFonts w:ascii="Garamond" w:hAnsi="Garamond"/>
          <w:lang w:val="en-GB"/>
        </w:rPr>
        <w:t xml:space="preserve"> in democracies</w:t>
      </w:r>
      <w:r w:rsidR="00F25943" w:rsidRPr="00BD3C35">
        <w:rPr>
          <w:rFonts w:ascii="Garamond" w:hAnsi="Garamond"/>
          <w:lang w:val="en-GB"/>
        </w:rPr>
        <w:t xml:space="preserve"> – for example from the current levels in Paraguay to </w:t>
      </w:r>
      <w:r w:rsidR="00A035DD" w:rsidRPr="00BD3C35">
        <w:rPr>
          <w:rFonts w:ascii="Garamond" w:hAnsi="Garamond"/>
          <w:lang w:val="en-GB"/>
        </w:rPr>
        <w:t xml:space="preserve">those of </w:t>
      </w:r>
      <w:r w:rsidR="00F25943" w:rsidRPr="00BD3C35">
        <w:rPr>
          <w:rFonts w:ascii="Garamond" w:hAnsi="Garamond"/>
          <w:lang w:val="en-GB"/>
        </w:rPr>
        <w:t>Uruguay</w:t>
      </w:r>
      <w:r w:rsidR="00A035DD" w:rsidRPr="00BD3C35">
        <w:rPr>
          <w:rFonts w:ascii="Garamond" w:hAnsi="Garamond"/>
          <w:lang w:val="en-GB"/>
        </w:rPr>
        <w:t xml:space="preserve"> or from the levels of Malta and Mauritius to those of Denmark and Norway – would reduce the risk of observing any attacks against the military and the police by almost 50 %. In case attacks nonetheless occur, the estimates imply that the same difference yields about 15 % fewer attacks. The effects on other types of attacks are somewhat </w:t>
      </w:r>
      <w:r w:rsidR="00A035DD" w:rsidRPr="00BD3C35">
        <w:rPr>
          <w:rFonts w:ascii="Garamond" w:hAnsi="Garamond"/>
          <w:lang w:val="en-GB"/>
        </w:rPr>
        <w:lastRenderedPageBreak/>
        <w:t>smaller, but still quite substantial</w:t>
      </w:r>
      <w:r w:rsidR="007D21E8" w:rsidRPr="00BD3C35">
        <w:rPr>
          <w:rFonts w:ascii="Garamond" w:hAnsi="Garamond"/>
          <w:lang w:val="en-GB"/>
        </w:rPr>
        <w:t>, and we find no significant evidence of non-linear effects</w:t>
      </w:r>
      <w:r w:rsidR="00A035DD" w:rsidRPr="00BD3C35">
        <w:rPr>
          <w:rFonts w:ascii="Garamond" w:hAnsi="Garamond"/>
          <w:lang w:val="en-GB"/>
        </w:rPr>
        <w:t>.</w:t>
      </w:r>
      <w:r w:rsidR="00E36E65" w:rsidRPr="00BD3C35">
        <w:rPr>
          <w:rFonts w:ascii="Garamond" w:hAnsi="Garamond"/>
          <w:lang w:val="en-GB"/>
        </w:rPr>
        <w:t xml:space="preserve"> We also note that although we cannot rule out endogeneity bias, such bias in general implies that our estimates are conservative. </w:t>
      </w:r>
    </w:p>
    <w:p w14:paraId="00B21785" w14:textId="77777777" w:rsidR="002444C7" w:rsidRDefault="007D21E8" w:rsidP="006E05B0">
      <w:pPr>
        <w:spacing w:line="480" w:lineRule="auto"/>
        <w:ind w:firstLine="567"/>
        <w:rPr>
          <w:rFonts w:ascii="Garamond" w:hAnsi="Garamond"/>
          <w:lang w:val="en-GB"/>
        </w:rPr>
      </w:pPr>
      <w:r w:rsidRPr="00BD3C35">
        <w:rPr>
          <w:rFonts w:ascii="Garamond" w:hAnsi="Garamond"/>
          <w:lang w:val="en-GB"/>
        </w:rPr>
        <w:t>The implications</w:t>
      </w:r>
      <w:r w:rsidR="00040037" w:rsidRPr="00BD3C35">
        <w:rPr>
          <w:rFonts w:ascii="Garamond" w:hAnsi="Garamond"/>
          <w:lang w:val="en-GB"/>
        </w:rPr>
        <w:t xml:space="preserve"> of our findings are clear: Although we cannot rule out that very specific limitations may be effective, the general pattern across modern democracies suggests that restrictions on the freedom of expression are counterproductive if their purpose is to avoid terrorist attacks. </w:t>
      </w:r>
      <w:r w:rsidR="002444C7">
        <w:rPr>
          <w:rFonts w:ascii="Garamond" w:hAnsi="Garamond"/>
          <w:lang w:val="en-GB"/>
        </w:rPr>
        <w:t>Yet, s</w:t>
      </w:r>
      <w:r w:rsidR="0052627C" w:rsidRPr="00BD3C35">
        <w:rPr>
          <w:rFonts w:ascii="Garamond" w:hAnsi="Garamond"/>
          <w:lang w:val="en-GB"/>
        </w:rPr>
        <w:t xml:space="preserve">everal theoretical mechanisms could potentially explain these findings. </w:t>
      </w:r>
    </w:p>
    <w:p w14:paraId="75A93D76" w14:textId="2BD2BAB4" w:rsidR="007D21E8" w:rsidRPr="00BD3C35" w:rsidRDefault="002444C7" w:rsidP="006E05B0">
      <w:pPr>
        <w:spacing w:line="480" w:lineRule="auto"/>
        <w:ind w:firstLine="567"/>
        <w:rPr>
          <w:rFonts w:ascii="Garamond" w:hAnsi="Garamond"/>
          <w:lang w:val="en-GB"/>
        </w:rPr>
      </w:pPr>
      <w:r>
        <w:rPr>
          <w:rFonts w:ascii="Garamond" w:hAnsi="Garamond"/>
          <w:lang w:val="en-GB"/>
        </w:rPr>
        <w:t>T</w:t>
      </w:r>
      <w:r w:rsidR="00040037" w:rsidRPr="00BD3C35">
        <w:rPr>
          <w:rFonts w:ascii="Garamond" w:hAnsi="Garamond"/>
          <w:lang w:val="en-GB"/>
        </w:rPr>
        <w:t xml:space="preserve">he fact that we find substantial effects for discussion freedom but only </w:t>
      </w:r>
      <w:r w:rsidR="00892511">
        <w:rPr>
          <w:rFonts w:ascii="Garamond" w:hAnsi="Garamond"/>
          <w:lang w:val="en-GB"/>
        </w:rPr>
        <w:t>in</w:t>
      </w:r>
      <w:r w:rsidR="00040037" w:rsidRPr="00BD3C35">
        <w:rPr>
          <w:rFonts w:ascii="Garamond" w:hAnsi="Garamond"/>
          <w:lang w:val="en-GB"/>
        </w:rPr>
        <w:t xml:space="preserve">significant effects for media freedom </w:t>
      </w:r>
      <w:r>
        <w:rPr>
          <w:rFonts w:ascii="Garamond" w:hAnsi="Garamond"/>
          <w:lang w:val="en-GB"/>
        </w:rPr>
        <w:t xml:space="preserve">nevertheless </w:t>
      </w:r>
      <w:r w:rsidR="00040037" w:rsidRPr="00BD3C35">
        <w:rPr>
          <w:rFonts w:ascii="Garamond" w:hAnsi="Garamond"/>
          <w:lang w:val="en-GB"/>
        </w:rPr>
        <w:t>suggests that our main mechanism is not that freed</w:t>
      </w:r>
      <w:r w:rsidR="0052627C" w:rsidRPr="00BD3C35">
        <w:rPr>
          <w:rFonts w:ascii="Garamond" w:hAnsi="Garamond"/>
          <w:lang w:val="en-GB"/>
        </w:rPr>
        <w:t>om of expression allows the media to</w:t>
      </w:r>
      <w:r w:rsidR="00040037" w:rsidRPr="00BD3C35">
        <w:rPr>
          <w:rFonts w:ascii="Garamond" w:hAnsi="Garamond"/>
          <w:lang w:val="en-GB"/>
        </w:rPr>
        <w:t xml:space="preserve"> </w:t>
      </w:r>
      <w:r w:rsidR="0052627C" w:rsidRPr="00BD3C35">
        <w:rPr>
          <w:rFonts w:ascii="Garamond" w:hAnsi="Garamond"/>
          <w:lang w:val="en-GB"/>
        </w:rPr>
        <w:t xml:space="preserve">function as a ‘safety valve’ of frustration that could otherwise lead to violent action. Instead, we suggest that the main mechanism may be that freedom of expression also allows the police and security and intelligence services to obtain more information about potential threats than if public and private discussion was restricted. We argue that the structure of our specific findings provides indications in the same direction. If the findings were due to a </w:t>
      </w:r>
      <w:r>
        <w:rPr>
          <w:rFonts w:ascii="Garamond" w:hAnsi="Garamond"/>
          <w:lang w:val="en-GB"/>
        </w:rPr>
        <w:t>safety</w:t>
      </w:r>
      <w:r w:rsidR="0052627C" w:rsidRPr="00BD3C35">
        <w:rPr>
          <w:rFonts w:ascii="Garamond" w:hAnsi="Garamond"/>
          <w:lang w:val="en-GB"/>
        </w:rPr>
        <w:t xml:space="preserve"> valve mechanism, we would have expected to find that discussion freedom mainly affected terrorist attacks against the government and government installations. However, we find that this association is insignificant while the strongest association is between discussion freedom and attacks against the police and military forces.</w:t>
      </w:r>
    </w:p>
    <w:p w14:paraId="3E71D0D1" w14:textId="69A16F2E" w:rsidR="00F9028B" w:rsidRPr="00BD3C35" w:rsidRDefault="00F9028B" w:rsidP="006E05B0">
      <w:pPr>
        <w:spacing w:line="480" w:lineRule="auto"/>
        <w:ind w:firstLine="567"/>
        <w:rPr>
          <w:rFonts w:ascii="Garamond" w:hAnsi="Garamond"/>
          <w:lang w:val="en-GB"/>
        </w:rPr>
      </w:pPr>
      <w:r w:rsidRPr="00BD3C35">
        <w:rPr>
          <w:rFonts w:ascii="Garamond" w:hAnsi="Garamond"/>
          <w:lang w:val="en-GB"/>
        </w:rPr>
        <w:t>As such, our findings clearly speak against political action against terrorist threats that restrict</w:t>
      </w:r>
      <w:r w:rsidR="00892511">
        <w:rPr>
          <w:rFonts w:ascii="Garamond" w:hAnsi="Garamond"/>
          <w:lang w:val="en-GB"/>
        </w:rPr>
        <w:t>s</w:t>
      </w:r>
      <w:r w:rsidRPr="00BD3C35">
        <w:rPr>
          <w:rFonts w:ascii="Garamond" w:hAnsi="Garamond"/>
          <w:lang w:val="en-GB"/>
        </w:rPr>
        <w:t xml:space="preserve"> the right to free discussion in democracies. We must nonetheless emphasize that much more research is needed in order to unearth </w:t>
      </w:r>
      <w:r w:rsidR="00892511">
        <w:rPr>
          <w:rFonts w:ascii="Garamond" w:hAnsi="Garamond"/>
          <w:lang w:val="en-GB"/>
        </w:rPr>
        <w:t xml:space="preserve">more precisely </w:t>
      </w:r>
      <w:r w:rsidRPr="00BD3C35">
        <w:rPr>
          <w:rFonts w:ascii="Garamond" w:hAnsi="Garamond"/>
          <w:lang w:val="en-GB"/>
        </w:rPr>
        <w:t>how restrictions on freedom of expression eventually lead to terrorism. Questions such as which types of restrictions are particularly counterproductive, which types of terrorist groups react against such restrictions or take advantage of them, and under which conditions and with which beliefs and incentives democratic politicians nonetheless choose to curb the freedom of their citizens remain left for future research.</w:t>
      </w:r>
    </w:p>
    <w:p w14:paraId="337B1BBD" w14:textId="77777777" w:rsidR="00E82580" w:rsidRPr="00BD3C35" w:rsidRDefault="00E82580" w:rsidP="00E82580">
      <w:pPr>
        <w:spacing w:line="480" w:lineRule="auto"/>
        <w:rPr>
          <w:rFonts w:ascii="Garamond" w:hAnsi="Garamond"/>
          <w:lang w:val="en-GB"/>
        </w:rPr>
      </w:pPr>
    </w:p>
    <w:p w14:paraId="14E3ECD1" w14:textId="6220E25A" w:rsidR="006B24E5" w:rsidRDefault="00DB0185" w:rsidP="006B24E5">
      <w:pPr>
        <w:spacing w:line="480" w:lineRule="auto"/>
        <w:rPr>
          <w:rFonts w:ascii="Garamond" w:hAnsi="Garamond"/>
          <w:lang w:val="en-GB"/>
        </w:rPr>
      </w:pPr>
      <w:r w:rsidRPr="00BD3C35">
        <w:rPr>
          <w:rFonts w:ascii="Garamond" w:hAnsi="Garamond"/>
          <w:lang w:val="en-GB"/>
        </w:rPr>
        <w:t>References</w:t>
      </w:r>
    </w:p>
    <w:p w14:paraId="22987B67" w14:textId="451BD2FE" w:rsidR="004321CA" w:rsidRPr="006A578E" w:rsidRDefault="004321CA" w:rsidP="006A578E">
      <w:pPr>
        <w:spacing w:line="480" w:lineRule="auto"/>
        <w:rPr>
          <w:rFonts w:ascii="Garamond" w:hAnsi="Garamond"/>
          <w:lang w:val="en-GB"/>
        </w:rPr>
      </w:pPr>
      <w:r w:rsidRPr="006A578E">
        <w:rPr>
          <w:rFonts w:ascii="Garamond" w:hAnsi="Garamond"/>
          <w:lang w:val="en-GB"/>
        </w:rPr>
        <w:t xml:space="preserve">Arrese, Ángel. 2017. The Role of Economic Journalism in Political Transitions. </w:t>
      </w:r>
      <w:r w:rsidRPr="006A578E">
        <w:rPr>
          <w:rFonts w:ascii="Garamond" w:hAnsi="Garamond"/>
          <w:i/>
          <w:lang w:val="en-GB"/>
        </w:rPr>
        <w:t>Journalism</w:t>
      </w:r>
      <w:r w:rsidRPr="006A578E">
        <w:rPr>
          <w:rFonts w:ascii="Garamond" w:hAnsi="Garamond"/>
          <w:lang w:val="en-GB"/>
        </w:rPr>
        <w:t>, 18,</w:t>
      </w:r>
      <w:r w:rsidR="00AF7EE8" w:rsidRPr="006A578E">
        <w:rPr>
          <w:rFonts w:ascii="Garamond" w:hAnsi="Garamond"/>
          <w:lang w:val="en-GB"/>
        </w:rPr>
        <w:t xml:space="preserve"> </w:t>
      </w:r>
      <w:r w:rsidRPr="006A578E">
        <w:rPr>
          <w:rFonts w:ascii="Garamond" w:hAnsi="Garamond"/>
          <w:lang w:val="en-GB"/>
        </w:rPr>
        <w:t>368–383.</w:t>
      </w:r>
    </w:p>
    <w:p w14:paraId="6B46F0C9" w14:textId="139A81B4" w:rsidR="0010509C" w:rsidRPr="006A578E" w:rsidRDefault="0010509C" w:rsidP="006A578E">
      <w:pPr>
        <w:pStyle w:val="NormalWeb"/>
        <w:spacing w:before="0" w:beforeAutospacing="0" w:after="0" w:afterAutospacing="0" w:line="480" w:lineRule="auto"/>
        <w:rPr>
          <w:rFonts w:ascii="Garamond" w:hAnsi="Garamond"/>
          <w:lang w:val="en-US"/>
        </w:rPr>
      </w:pPr>
      <w:r w:rsidRPr="006A578E">
        <w:rPr>
          <w:rFonts w:ascii="Garamond" w:hAnsi="Garamond" w:cs="Calibri"/>
          <w:lang w:val="en-US"/>
        </w:rPr>
        <w:t>Badey, T</w:t>
      </w:r>
      <w:r w:rsidR="006A578E" w:rsidRPr="006A578E">
        <w:rPr>
          <w:rFonts w:ascii="Garamond" w:hAnsi="Garamond" w:cs="Calibri"/>
          <w:lang w:val="en-US"/>
        </w:rPr>
        <w:t xml:space="preserve">homas </w:t>
      </w:r>
      <w:r w:rsidRPr="006A578E">
        <w:rPr>
          <w:rFonts w:ascii="Garamond" w:hAnsi="Garamond" w:cs="Calibri"/>
          <w:lang w:val="en-US"/>
        </w:rPr>
        <w:t xml:space="preserve">J. 1998. Defining International Terrorism: A Pragmatic Approach. </w:t>
      </w:r>
      <w:r w:rsidRPr="006A578E">
        <w:rPr>
          <w:rFonts w:ascii="Garamond" w:hAnsi="Garamond" w:cs="Calibri"/>
          <w:i/>
          <w:iCs/>
          <w:lang w:val="en-US"/>
        </w:rPr>
        <w:t>Terrorism and Political Violence</w:t>
      </w:r>
      <w:r w:rsidRPr="006A578E">
        <w:rPr>
          <w:rFonts w:ascii="Garamond" w:hAnsi="Garamond" w:cs="Calibri"/>
          <w:lang w:val="en-US"/>
        </w:rPr>
        <w:t xml:space="preserve">, </w:t>
      </w:r>
      <w:r w:rsidR="006A578E" w:rsidRPr="006A578E">
        <w:rPr>
          <w:rFonts w:ascii="Garamond" w:hAnsi="Garamond" w:cs="Calibri"/>
          <w:lang w:val="en-US"/>
        </w:rPr>
        <w:t xml:space="preserve">10, </w:t>
      </w:r>
      <w:r w:rsidRPr="006A578E">
        <w:rPr>
          <w:rFonts w:ascii="Garamond" w:hAnsi="Garamond" w:cs="Calibri"/>
          <w:lang w:val="en-US"/>
        </w:rPr>
        <w:t>90-107.</w:t>
      </w:r>
    </w:p>
    <w:p w14:paraId="441971CE" w14:textId="77777777" w:rsidR="00266A4B" w:rsidRPr="006A578E" w:rsidRDefault="00266A4B" w:rsidP="006A578E">
      <w:pPr>
        <w:spacing w:line="480" w:lineRule="auto"/>
        <w:rPr>
          <w:rFonts w:ascii="Garamond" w:hAnsi="Garamond"/>
          <w:lang w:val="en-GB"/>
        </w:rPr>
      </w:pPr>
      <w:r w:rsidRPr="006A578E">
        <w:rPr>
          <w:rFonts w:ascii="Garamond" w:hAnsi="Garamond"/>
          <w:lang w:val="en-GB"/>
        </w:rPr>
        <w:t xml:space="preserve">Bjørnskov, Christian and Jacob Mchangama. 2019. Do Social Rights Affect Social Outcomes? </w:t>
      </w:r>
      <w:r w:rsidRPr="006A578E">
        <w:rPr>
          <w:rFonts w:ascii="Garamond" w:hAnsi="Garamond"/>
          <w:i/>
          <w:lang w:val="en-GB"/>
        </w:rPr>
        <w:t>American Journal of Political Science</w:t>
      </w:r>
      <w:r w:rsidRPr="006A578E">
        <w:rPr>
          <w:rFonts w:ascii="Garamond" w:hAnsi="Garamond"/>
          <w:lang w:val="en-GB"/>
        </w:rPr>
        <w:t>, 63, 452-466.</w:t>
      </w:r>
    </w:p>
    <w:p w14:paraId="1F2FBD5C" w14:textId="77777777" w:rsidR="00DB0185" w:rsidRPr="00EE2DC9" w:rsidRDefault="00DB0185" w:rsidP="006B24E5">
      <w:pPr>
        <w:spacing w:line="480" w:lineRule="auto"/>
        <w:rPr>
          <w:rFonts w:ascii="Garamond" w:hAnsi="Garamond"/>
          <w:lang w:val="en-GB"/>
        </w:rPr>
      </w:pPr>
      <w:r w:rsidRPr="00BD3C35">
        <w:rPr>
          <w:rFonts w:ascii="Garamond" w:hAnsi="Garamond"/>
          <w:lang w:val="en-GB"/>
        </w:rPr>
        <w:t xml:space="preserve">Bjørnskov, Christian and Martin Rode. In press. Regime Types and Regime Change: A New Dataset on Democracy, Coups, and Political Institutions. Forthcoming in </w:t>
      </w:r>
      <w:r w:rsidRPr="00BD3C35">
        <w:rPr>
          <w:rFonts w:ascii="Garamond" w:hAnsi="Garamond"/>
          <w:i/>
          <w:lang w:val="en-GB"/>
        </w:rPr>
        <w:t>Review of International Organizations</w:t>
      </w:r>
      <w:r w:rsidRPr="00BD3C35">
        <w:rPr>
          <w:rFonts w:ascii="Garamond" w:hAnsi="Garamond"/>
          <w:lang w:val="en-GB"/>
        </w:rPr>
        <w:t>.</w:t>
      </w:r>
    </w:p>
    <w:p w14:paraId="647F4F96" w14:textId="77777777" w:rsidR="00EE2DC9" w:rsidRPr="00BD3C35" w:rsidRDefault="00EE2DC9" w:rsidP="00EE2DC9">
      <w:pPr>
        <w:spacing w:line="480" w:lineRule="auto"/>
        <w:rPr>
          <w:rFonts w:ascii="Garamond" w:hAnsi="Garamond"/>
          <w:lang w:val="en-GB"/>
        </w:rPr>
      </w:pPr>
      <w:r w:rsidRPr="00BD3C35">
        <w:rPr>
          <w:rFonts w:ascii="Garamond" w:hAnsi="Garamond"/>
          <w:lang w:val="en-GB"/>
        </w:rPr>
        <w:t xml:space="preserve">Bjørnskov, Christian and Stefan Voigt. </w:t>
      </w:r>
      <w:r>
        <w:rPr>
          <w:rFonts w:ascii="Garamond" w:hAnsi="Garamond"/>
          <w:lang w:val="en-GB"/>
        </w:rPr>
        <w:t>2020</w:t>
      </w:r>
      <w:r w:rsidRPr="00BD3C35">
        <w:rPr>
          <w:rFonts w:ascii="Garamond" w:hAnsi="Garamond"/>
          <w:lang w:val="en-GB"/>
        </w:rPr>
        <w:t xml:space="preserve">. When Does Terror Induce a State of Emergency? And What are the Effects? </w:t>
      </w:r>
      <w:r w:rsidRPr="00BD3C35">
        <w:rPr>
          <w:rFonts w:ascii="Garamond" w:hAnsi="Garamond"/>
          <w:i/>
          <w:lang w:val="en-GB"/>
        </w:rPr>
        <w:t>Journal of Conflict Resolution</w:t>
      </w:r>
      <w:r>
        <w:rPr>
          <w:rFonts w:ascii="Garamond" w:hAnsi="Garamond"/>
          <w:lang w:val="en-GB"/>
        </w:rPr>
        <w:t>, 64, 579-613.</w:t>
      </w:r>
    </w:p>
    <w:p w14:paraId="05803DE1" w14:textId="07FFFE49" w:rsidR="00017C98" w:rsidRPr="00BD3C35" w:rsidRDefault="00017C98" w:rsidP="006B24E5">
      <w:pPr>
        <w:spacing w:line="480" w:lineRule="auto"/>
        <w:rPr>
          <w:rFonts w:ascii="Garamond" w:hAnsi="Garamond"/>
          <w:lang w:val="en-GB"/>
        </w:rPr>
      </w:pPr>
      <w:r w:rsidRPr="00BD3C35">
        <w:rPr>
          <w:rFonts w:ascii="Garamond" w:hAnsi="Garamond"/>
          <w:color w:val="000000"/>
          <w:lang w:val="en-GB"/>
        </w:rPr>
        <w:t xml:space="preserve">Bjørnskov, Christian and Stefan Voigt. </w:t>
      </w:r>
      <w:r w:rsidR="0027246C" w:rsidRPr="00BD3C35">
        <w:rPr>
          <w:rFonts w:ascii="Garamond" w:hAnsi="Garamond"/>
          <w:color w:val="000000"/>
          <w:lang w:val="en-GB"/>
        </w:rPr>
        <w:t>In press</w:t>
      </w:r>
      <w:r w:rsidRPr="00BD3C35">
        <w:rPr>
          <w:rFonts w:ascii="Garamond" w:hAnsi="Garamond"/>
          <w:color w:val="000000"/>
          <w:lang w:val="en-GB"/>
        </w:rPr>
        <w:t xml:space="preserve">. </w:t>
      </w:r>
      <w:r w:rsidR="0006604A" w:rsidRPr="00BD3C35">
        <w:rPr>
          <w:rFonts w:ascii="Garamond" w:hAnsi="Garamond"/>
          <w:color w:val="000000"/>
          <w:lang w:val="en-GB"/>
        </w:rPr>
        <w:t xml:space="preserve">Is Constitutionalized Media Freedom only Window Dressing? </w:t>
      </w:r>
      <w:r w:rsidR="0027246C" w:rsidRPr="00BD3C35">
        <w:rPr>
          <w:rFonts w:ascii="Garamond" w:hAnsi="Garamond"/>
          <w:color w:val="000000"/>
          <w:lang w:val="en-GB"/>
        </w:rPr>
        <w:t>Evidence from Terro</w:t>
      </w:r>
      <w:r w:rsidR="00F9028B" w:rsidRPr="00BD3C35">
        <w:rPr>
          <w:rFonts w:ascii="Garamond" w:hAnsi="Garamond"/>
          <w:color w:val="000000"/>
          <w:lang w:val="en-GB"/>
        </w:rPr>
        <w:t>r</w:t>
      </w:r>
      <w:r w:rsidR="0027246C" w:rsidRPr="00BD3C35">
        <w:rPr>
          <w:rFonts w:ascii="Garamond" w:hAnsi="Garamond"/>
          <w:color w:val="000000"/>
          <w:lang w:val="en-GB"/>
        </w:rPr>
        <w:t xml:space="preserve">ist Attacks. Forthcoming in </w:t>
      </w:r>
      <w:r w:rsidR="0027246C" w:rsidRPr="00BD3C35">
        <w:rPr>
          <w:rFonts w:ascii="Garamond" w:hAnsi="Garamond"/>
          <w:i/>
          <w:color w:val="000000"/>
          <w:lang w:val="en-GB"/>
        </w:rPr>
        <w:t>Public Choice</w:t>
      </w:r>
      <w:r w:rsidR="0006604A" w:rsidRPr="00BD3C35">
        <w:rPr>
          <w:rFonts w:ascii="Garamond" w:hAnsi="Garamond"/>
          <w:color w:val="000000"/>
          <w:lang w:val="en-GB"/>
        </w:rPr>
        <w:t>.</w:t>
      </w:r>
    </w:p>
    <w:p w14:paraId="600B7978" w14:textId="77777777" w:rsidR="00352B58" w:rsidRPr="00BD3C35" w:rsidRDefault="00352B58" w:rsidP="006B24E5">
      <w:pPr>
        <w:spacing w:line="480" w:lineRule="auto"/>
        <w:rPr>
          <w:rFonts w:ascii="Garamond" w:hAnsi="Garamond"/>
          <w:lang w:val="en-GB"/>
        </w:rPr>
      </w:pPr>
      <w:r w:rsidRPr="00BD3C35">
        <w:rPr>
          <w:rFonts w:ascii="Garamond" w:hAnsi="Garamond"/>
          <w:lang w:val="en-GB"/>
        </w:rPr>
        <w:t xml:space="preserve">Bove, Vincenzo and Roberto Nisticò. 2014. Military in Politics and Budgetary Allocations. </w:t>
      </w:r>
      <w:r w:rsidRPr="00BD3C35">
        <w:rPr>
          <w:rFonts w:ascii="Garamond" w:hAnsi="Garamond"/>
          <w:i/>
          <w:lang w:val="en-GB"/>
        </w:rPr>
        <w:t>Journal of Comparative Economics</w:t>
      </w:r>
      <w:r w:rsidRPr="00BD3C35">
        <w:rPr>
          <w:rFonts w:ascii="Garamond" w:hAnsi="Garamond"/>
          <w:lang w:val="en-GB"/>
        </w:rPr>
        <w:t>, 42, 1065-1078.</w:t>
      </w:r>
    </w:p>
    <w:p w14:paraId="333FE9FB" w14:textId="77777777" w:rsidR="00D472B3" w:rsidRPr="006A578E" w:rsidRDefault="00D472B3" w:rsidP="006A578E">
      <w:pPr>
        <w:spacing w:line="480" w:lineRule="auto"/>
        <w:rPr>
          <w:rFonts w:ascii="Garamond" w:hAnsi="Garamond"/>
          <w:lang w:val="en-GB"/>
        </w:rPr>
      </w:pPr>
      <w:r w:rsidRPr="00BD3C35">
        <w:rPr>
          <w:rFonts w:ascii="Garamond" w:hAnsi="Garamond"/>
          <w:lang w:val="en-GB"/>
        </w:rPr>
        <w:t>Brambor,</w:t>
      </w:r>
      <w:r w:rsidRPr="00BD3C35">
        <w:rPr>
          <w:lang w:val="en-GB"/>
        </w:rPr>
        <w:t xml:space="preserve"> </w:t>
      </w:r>
      <w:r w:rsidRPr="00BD3C35">
        <w:rPr>
          <w:rFonts w:ascii="Garamond" w:hAnsi="Garamond"/>
          <w:lang w:val="en-GB"/>
        </w:rPr>
        <w:t xml:space="preserve">Thomas, William Roberts Clark and Matt Golder. 2006. Understanding Interaction </w:t>
      </w:r>
      <w:r w:rsidRPr="006A578E">
        <w:rPr>
          <w:rFonts w:ascii="Garamond" w:hAnsi="Garamond"/>
          <w:lang w:val="en-GB"/>
        </w:rPr>
        <w:t xml:space="preserve">Models: Improving Empirical Analysis. </w:t>
      </w:r>
      <w:r w:rsidRPr="006A578E">
        <w:rPr>
          <w:rFonts w:ascii="Garamond" w:hAnsi="Garamond"/>
          <w:i/>
          <w:lang w:val="en-GB"/>
        </w:rPr>
        <w:t>Political Analysis</w:t>
      </w:r>
      <w:r w:rsidRPr="006A578E">
        <w:rPr>
          <w:rFonts w:ascii="Garamond" w:hAnsi="Garamond"/>
          <w:lang w:val="en-GB"/>
        </w:rPr>
        <w:t>, 14, 63–82.</w:t>
      </w:r>
    </w:p>
    <w:p w14:paraId="35FFFF8D" w14:textId="77777777" w:rsidR="00441FA3" w:rsidRPr="006A578E" w:rsidRDefault="00441FA3" w:rsidP="006A578E">
      <w:pPr>
        <w:spacing w:line="480" w:lineRule="auto"/>
        <w:rPr>
          <w:rFonts w:ascii="Garamond" w:hAnsi="Garamond"/>
          <w:lang w:val="en-GB"/>
        </w:rPr>
      </w:pPr>
      <w:r w:rsidRPr="006A578E">
        <w:rPr>
          <w:rFonts w:ascii="Garamond" w:hAnsi="Garamond"/>
          <w:lang w:val="en-GB"/>
        </w:rPr>
        <w:t xml:space="preserve">Cheibub, José Antonio, Jennifer Gandhi and James R. Vreeland. 2010. </w:t>
      </w:r>
      <w:r w:rsidR="00837240" w:rsidRPr="006A578E">
        <w:rPr>
          <w:rFonts w:ascii="Garamond" w:hAnsi="Garamond"/>
          <w:lang w:val="en-GB"/>
        </w:rPr>
        <w:t xml:space="preserve">Democracy and Dictatorship Tevisited. </w:t>
      </w:r>
      <w:r w:rsidR="00837240" w:rsidRPr="006A578E">
        <w:rPr>
          <w:rFonts w:ascii="Garamond" w:hAnsi="Garamond"/>
          <w:i/>
          <w:lang w:val="en-GB"/>
        </w:rPr>
        <w:t>Public Choice</w:t>
      </w:r>
      <w:r w:rsidR="00837240" w:rsidRPr="006A578E">
        <w:rPr>
          <w:rFonts w:ascii="Garamond" w:hAnsi="Garamond"/>
          <w:lang w:val="en-GB"/>
        </w:rPr>
        <w:t>, 143, 67-101.</w:t>
      </w:r>
    </w:p>
    <w:p w14:paraId="29CD168E" w14:textId="320BEA1D" w:rsidR="0010509C" w:rsidRPr="006A578E" w:rsidRDefault="0010509C" w:rsidP="006A578E">
      <w:pPr>
        <w:pStyle w:val="Bibliografi"/>
        <w:spacing w:line="480" w:lineRule="auto"/>
        <w:rPr>
          <w:rFonts w:ascii="Garamond" w:hAnsi="Garamond"/>
          <w:noProof/>
          <w:lang w:val="en-US"/>
        </w:rPr>
      </w:pPr>
      <w:r w:rsidRPr="006A578E">
        <w:rPr>
          <w:rFonts w:ascii="Garamond" w:hAnsi="Garamond"/>
          <w:noProof/>
          <w:lang w:val="en-US"/>
        </w:rPr>
        <w:t>Chenoweth, E</w:t>
      </w:r>
      <w:r w:rsidR="006A578E" w:rsidRPr="006A578E">
        <w:rPr>
          <w:rFonts w:ascii="Garamond" w:hAnsi="Garamond"/>
          <w:noProof/>
          <w:lang w:val="en-US"/>
        </w:rPr>
        <w:t>rica</w:t>
      </w:r>
      <w:r w:rsidRPr="006A578E">
        <w:rPr>
          <w:rFonts w:ascii="Garamond" w:hAnsi="Garamond"/>
          <w:noProof/>
          <w:lang w:val="en-US"/>
        </w:rPr>
        <w:t xml:space="preserve">. 2010. Democratic Competition and Terrorist Activity. </w:t>
      </w:r>
      <w:r w:rsidRPr="006A578E">
        <w:rPr>
          <w:rFonts w:ascii="Garamond" w:hAnsi="Garamond"/>
          <w:i/>
          <w:iCs/>
          <w:noProof/>
          <w:lang w:val="en-US"/>
        </w:rPr>
        <w:t>Journal of Politics</w:t>
      </w:r>
      <w:r w:rsidRPr="006A578E">
        <w:rPr>
          <w:rFonts w:ascii="Garamond" w:hAnsi="Garamond"/>
          <w:noProof/>
          <w:lang w:val="en-US"/>
        </w:rPr>
        <w:t xml:space="preserve">, </w:t>
      </w:r>
      <w:r w:rsidR="006A578E" w:rsidRPr="006A578E">
        <w:rPr>
          <w:rFonts w:ascii="Garamond" w:hAnsi="Garamond"/>
          <w:noProof/>
          <w:lang w:val="en-US"/>
        </w:rPr>
        <w:t xml:space="preserve">72, </w:t>
      </w:r>
      <w:r w:rsidRPr="006A578E">
        <w:rPr>
          <w:rFonts w:ascii="Garamond" w:hAnsi="Garamond"/>
          <w:noProof/>
          <w:lang w:val="en-US"/>
        </w:rPr>
        <w:t>16–30.</w:t>
      </w:r>
    </w:p>
    <w:p w14:paraId="268FCD22" w14:textId="77777777" w:rsidR="00837240" w:rsidRPr="006A578E" w:rsidRDefault="00837240" w:rsidP="006A578E">
      <w:pPr>
        <w:spacing w:line="480" w:lineRule="auto"/>
        <w:rPr>
          <w:rFonts w:ascii="Garamond" w:hAnsi="Garamond"/>
          <w:lang w:val="en-GB"/>
        </w:rPr>
      </w:pPr>
      <w:r w:rsidRPr="00EE2DC9">
        <w:rPr>
          <w:rFonts w:ascii="Garamond" w:hAnsi="Garamond"/>
        </w:rPr>
        <w:t xml:space="preserve">Coppedge, Michael, Staffan Lindberg, Svend-Erik Skaaning, and Jan Teorell. </w:t>
      </w:r>
      <w:r w:rsidRPr="006A578E">
        <w:rPr>
          <w:rFonts w:ascii="Garamond" w:hAnsi="Garamond"/>
          <w:lang w:val="en-GB"/>
        </w:rPr>
        <w:t xml:space="preserve">2016. Measuring high level democratic principles using the V-Dem data. </w:t>
      </w:r>
      <w:r w:rsidRPr="006A578E">
        <w:rPr>
          <w:rFonts w:ascii="Garamond" w:hAnsi="Garamond"/>
          <w:i/>
          <w:lang w:val="en-GB"/>
        </w:rPr>
        <w:t>International Political Science Review</w:t>
      </w:r>
      <w:r w:rsidRPr="006A578E">
        <w:rPr>
          <w:rFonts w:ascii="Garamond" w:hAnsi="Garamond"/>
          <w:lang w:val="en-GB"/>
        </w:rPr>
        <w:t>, 37, 580-593.</w:t>
      </w:r>
    </w:p>
    <w:p w14:paraId="75BD6AAA" w14:textId="77777777" w:rsidR="00837240" w:rsidRPr="00E3305F" w:rsidRDefault="00F536EA" w:rsidP="00E3305F">
      <w:pPr>
        <w:spacing w:line="480" w:lineRule="auto"/>
        <w:rPr>
          <w:rFonts w:ascii="Garamond" w:hAnsi="Garamond"/>
          <w:lang w:val="en-GB"/>
        </w:rPr>
      </w:pPr>
      <w:r w:rsidRPr="00E3305F">
        <w:rPr>
          <w:rFonts w:ascii="Garamond" w:hAnsi="Garamond"/>
          <w:lang w:val="en-GB"/>
        </w:rPr>
        <w:lastRenderedPageBreak/>
        <w:t>Egorov</w:t>
      </w:r>
      <w:r w:rsidR="00943931" w:rsidRPr="00E3305F">
        <w:rPr>
          <w:rFonts w:ascii="Garamond" w:hAnsi="Garamond"/>
          <w:lang w:val="en-GB"/>
        </w:rPr>
        <w:t>,</w:t>
      </w:r>
      <w:r w:rsidRPr="00E3305F">
        <w:rPr>
          <w:rFonts w:ascii="Garamond" w:hAnsi="Garamond"/>
          <w:lang w:val="en-GB"/>
        </w:rPr>
        <w:t xml:space="preserve"> </w:t>
      </w:r>
      <w:r w:rsidR="00837240" w:rsidRPr="00E3305F">
        <w:rPr>
          <w:rFonts w:ascii="Garamond" w:hAnsi="Garamond"/>
          <w:lang w:val="en-GB"/>
        </w:rPr>
        <w:t>G</w:t>
      </w:r>
      <w:r w:rsidR="00943931" w:rsidRPr="00E3305F">
        <w:rPr>
          <w:rFonts w:ascii="Garamond" w:hAnsi="Garamond"/>
          <w:lang w:val="en-GB"/>
        </w:rPr>
        <w:t>eorgy</w:t>
      </w:r>
      <w:r w:rsidR="00837240" w:rsidRPr="00E3305F">
        <w:rPr>
          <w:rFonts w:ascii="Garamond" w:hAnsi="Garamond"/>
          <w:lang w:val="en-GB"/>
        </w:rPr>
        <w:t xml:space="preserve">, Sergei Guriev, and Konstantin Sonin. 2009. Why resource-poor dictators allow freer media: A theory and evidence from panel data. </w:t>
      </w:r>
      <w:r w:rsidR="00837240" w:rsidRPr="00E3305F">
        <w:rPr>
          <w:rFonts w:ascii="Garamond" w:hAnsi="Garamond"/>
          <w:i/>
          <w:lang w:val="en-GB"/>
        </w:rPr>
        <w:t>American Political Science Review</w:t>
      </w:r>
      <w:r w:rsidR="00837240" w:rsidRPr="00E3305F">
        <w:rPr>
          <w:rFonts w:ascii="Garamond" w:hAnsi="Garamond"/>
          <w:lang w:val="en-GB"/>
        </w:rPr>
        <w:t>, 103, 645-668.</w:t>
      </w:r>
    </w:p>
    <w:p w14:paraId="0A52FE31" w14:textId="409CFC03" w:rsidR="00F536EA" w:rsidRPr="00E3305F" w:rsidRDefault="00F536EA" w:rsidP="00E3305F">
      <w:pPr>
        <w:spacing w:line="480" w:lineRule="auto"/>
        <w:rPr>
          <w:rFonts w:ascii="Garamond" w:hAnsi="Garamond"/>
          <w:bCs/>
          <w:lang w:val="en-GB"/>
        </w:rPr>
      </w:pPr>
      <w:r w:rsidRPr="00E3305F">
        <w:rPr>
          <w:rFonts w:ascii="Garamond" w:hAnsi="Garamond"/>
          <w:bCs/>
          <w:lang w:val="en-GB"/>
        </w:rPr>
        <w:t>Enders</w:t>
      </w:r>
      <w:r w:rsidR="00557D83" w:rsidRPr="00E3305F">
        <w:rPr>
          <w:rFonts w:ascii="Garamond" w:hAnsi="Garamond"/>
          <w:bCs/>
          <w:lang w:val="en-GB"/>
        </w:rPr>
        <w:t>, W</w:t>
      </w:r>
      <w:r w:rsidR="006A578E" w:rsidRPr="00E3305F">
        <w:rPr>
          <w:rFonts w:ascii="Garamond" w:hAnsi="Garamond"/>
          <w:bCs/>
          <w:lang w:val="en-GB"/>
        </w:rPr>
        <w:t>alter</w:t>
      </w:r>
      <w:r w:rsidRPr="00E3305F">
        <w:rPr>
          <w:rFonts w:ascii="Garamond" w:hAnsi="Garamond"/>
          <w:bCs/>
          <w:lang w:val="en-GB"/>
        </w:rPr>
        <w:t xml:space="preserve"> and </w:t>
      </w:r>
      <w:r w:rsidR="008A4978" w:rsidRPr="00E3305F">
        <w:rPr>
          <w:rFonts w:ascii="Garamond" w:hAnsi="Garamond"/>
          <w:bCs/>
          <w:lang w:val="en-GB"/>
        </w:rPr>
        <w:t xml:space="preserve">Todd </w:t>
      </w:r>
      <w:r w:rsidRPr="00E3305F">
        <w:rPr>
          <w:rFonts w:ascii="Garamond" w:hAnsi="Garamond"/>
          <w:bCs/>
          <w:lang w:val="en-GB"/>
        </w:rPr>
        <w:t>Sandler</w:t>
      </w:r>
      <w:r w:rsidR="008A4978" w:rsidRPr="00E3305F">
        <w:rPr>
          <w:rFonts w:ascii="Garamond" w:hAnsi="Garamond"/>
          <w:bCs/>
          <w:lang w:val="en-GB"/>
        </w:rPr>
        <w:t>.</w:t>
      </w:r>
      <w:r w:rsidR="00E3423E" w:rsidRPr="00E3305F">
        <w:rPr>
          <w:rFonts w:ascii="Garamond" w:hAnsi="Garamond"/>
          <w:bCs/>
          <w:lang w:val="en-GB"/>
        </w:rPr>
        <w:t xml:space="preserve"> </w:t>
      </w:r>
      <w:r w:rsidR="008A4978" w:rsidRPr="00E3305F">
        <w:rPr>
          <w:rFonts w:ascii="Garamond" w:hAnsi="Garamond"/>
          <w:bCs/>
          <w:lang w:val="en-GB"/>
        </w:rPr>
        <w:t>2012.</w:t>
      </w:r>
      <w:r w:rsidR="008A4978" w:rsidRPr="00E3305F">
        <w:rPr>
          <w:rFonts w:ascii="Garamond" w:hAnsi="Garamond"/>
          <w:lang w:val="en-GB"/>
        </w:rPr>
        <w:t xml:space="preserve"> </w:t>
      </w:r>
      <w:r w:rsidR="008A4978" w:rsidRPr="00E3305F">
        <w:rPr>
          <w:rFonts w:ascii="Garamond" w:hAnsi="Garamond"/>
          <w:bCs/>
          <w:i/>
          <w:lang w:val="en-GB"/>
        </w:rPr>
        <w:t>The Political Economy of Terrorism</w:t>
      </w:r>
      <w:r w:rsidR="008A4978" w:rsidRPr="00E3305F">
        <w:rPr>
          <w:rFonts w:ascii="Garamond" w:hAnsi="Garamond"/>
          <w:bCs/>
          <w:lang w:val="en-GB"/>
        </w:rPr>
        <w:t>. Cambridge: Cambridge</w:t>
      </w:r>
      <w:r w:rsidR="00AF7EE8" w:rsidRPr="00E3305F">
        <w:rPr>
          <w:rFonts w:ascii="Garamond" w:hAnsi="Garamond"/>
          <w:bCs/>
          <w:lang w:val="en-GB"/>
        </w:rPr>
        <w:t xml:space="preserve"> </w:t>
      </w:r>
      <w:r w:rsidR="008A4978" w:rsidRPr="00E3305F">
        <w:rPr>
          <w:rFonts w:ascii="Garamond" w:hAnsi="Garamond"/>
          <w:bCs/>
          <w:lang w:val="en-GB"/>
        </w:rPr>
        <w:t>University Press.</w:t>
      </w:r>
      <w:r w:rsidR="006A578E" w:rsidRPr="00E3305F">
        <w:rPr>
          <w:rFonts w:ascii="Garamond" w:hAnsi="Garamond"/>
          <w:bCs/>
          <w:lang w:val="en-GB"/>
        </w:rPr>
        <w:t xml:space="preserve"> </w:t>
      </w:r>
      <w:r w:rsidR="00AF7EE8" w:rsidRPr="00E3305F">
        <w:rPr>
          <w:rFonts w:ascii="Garamond" w:hAnsi="Garamond"/>
          <w:bCs/>
          <w:lang w:val="en-GB"/>
        </w:rPr>
        <w:t xml:space="preserve"> </w:t>
      </w:r>
    </w:p>
    <w:p w14:paraId="5807443B" w14:textId="73906512" w:rsidR="0010509C" w:rsidRPr="00E3305F" w:rsidRDefault="0010509C" w:rsidP="00E3305F">
      <w:pPr>
        <w:pStyle w:val="NormalWeb"/>
        <w:spacing w:before="0" w:beforeAutospacing="0" w:after="0" w:afterAutospacing="0" w:line="480" w:lineRule="auto"/>
        <w:rPr>
          <w:rFonts w:ascii="Garamond" w:hAnsi="Garamond"/>
          <w:lang w:val="en-US"/>
        </w:rPr>
      </w:pPr>
      <w:r w:rsidRPr="00E3305F">
        <w:rPr>
          <w:rFonts w:ascii="Garamond" w:hAnsi="Garamond" w:cs="Calibri"/>
          <w:lang w:val="en-US"/>
        </w:rPr>
        <w:t>Eyerman, J</w:t>
      </w:r>
      <w:r w:rsidR="00E3305F" w:rsidRPr="00E3305F">
        <w:rPr>
          <w:rFonts w:ascii="Garamond" w:hAnsi="Garamond" w:cs="Calibri"/>
          <w:lang w:val="en-US"/>
        </w:rPr>
        <w:t xml:space="preserve">oe. </w:t>
      </w:r>
      <w:r w:rsidRPr="00E3305F">
        <w:rPr>
          <w:rFonts w:ascii="Garamond" w:hAnsi="Garamond" w:cs="Calibri"/>
          <w:lang w:val="en-US"/>
        </w:rPr>
        <w:t xml:space="preserve">1998. Terrorism and Democratic States: Soft Targets or Accessible Systems. </w:t>
      </w:r>
      <w:r w:rsidR="00E3305F" w:rsidRPr="00E3305F">
        <w:rPr>
          <w:rFonts w:ascii="Garamond" w:hAnsi="Garamond" w:cs="Calibri"/>
          <w:i/>
          <w:iCs/>
          <w:lang w:val="en-US"/>
        </w:rPr>
        <w:t>International Interactions</w:t>
      </w:r>
      <w:r w:rsidRPr="00E3305F">
        <w:rPr>
          <w:rFonts w:ascii="Garamond" w:hAnsi="Garamond" w:cs="Calibri"/>
          <w:lang w:val="en-US"/>
        </w:rPr>
        <w:t xml:space="preserve">, </w:t>
      </w:r>
      <w:r w:rsidR="00E3305F" w:rsidRPr="00E3305F">
        <w:rPr>
          <w:rFonts w:ascii="Garamond" w:hAnsi="Garamond" w:cs="Calibri"/>
          <w:lang w:val="en-US"/>
        </w:rPr>
        <w:t>24, 151– 170.</w:t>
      </w:r>
    </w:p>
    <w:p w14:paraId="3B85131E" w14:textId="77777777" w:rsidR="00837240" w:rsidRPr="00E3305F" w:rsidRDefault="00837240" w:rsidP="00E3305F">
      <w:pPr>
        <w:spacing w:line="480" w:lineRule="auto"/>
        <w:rPr>
          <w:rFonts w:ascii="Garamond" w:hAnsi="Garamond"/>
          <w:lang w:val="en-GB"/>
        </w:rPr>
      </w:pPr>
      <w:r w:rsidRPr="00E3305F">
        <w:rPr>
          <w:rFonts w:ascii="Garamond" w:hAnsi="Garamond"/>
          <w:lang w:val="en-GB"/>
        </w:rPr>
        <w:t xml:space="preserve">Feenstra, Robert C., Robert Inklaar, and Marcel P. Timmer. 2015. The Next Generation of the Penn World Table. </w:t>
      </w:r>
      <w:r w:rsidRPr="00E3305F">
        <w:rPr>
          <w:rFonts w:ascii="Garamond" w:hAnsi="Garamond"/>
          <w:i/>
          <w:lang w:val="en-GB"/>
        </w:rPr>
        <w:t>American Economic Review</w:t>
      </w:r>
      <w:r w:rsidRPr="00E3305F">
        <w:rPr>
          <w:rFonts w:ascii="Garamond" w:hAnsi="Garamond"/>
          <w:lang w:val="en-GB"/>
        </w:rPr>
        <w:t>, 105, 3150–3182.</w:t>
      </w:r>
    </w:p>
    <w:p w14:paraId="29A7773E" w14:textId="77777777" w:rsidR="008F664E" w:rsidRPr="00E3305F" w:rsidRDefault="008F664E" w:rsidP="00E3305F">
      <w:pPr>
        <w:spacing w:line="480" w:lineRule="auto"/>
        <w:rPr>
          <w:rFonts w:ascii="Garamond" w:hAnsi="Garamond"/>
          <w:lang w:val="en-GB"/>
        </w:rPr>
      </w:pPr>
      <w:r w:rsidRPr="00BD3C35">
        <w:rPr>
          <w:rFonts w:ascii="Garamond" w:hAnsi="Garamond"/>
          <w:lang w:val="en-GB"/>
        </w:rPr>
        <w:t xml:space="preserve">Gleditsch, Nils Petter, Peter Wallensteen, Mikael Eriksson, Margareta Sollenberg, and Håvard </w:t>
      </w:r>
      <w:r w:rsidRPr="00E3305F">
        <w:rPr>
          <w:rFonts w:ascii="Garamond" w:hAnsi="Garamond"/>
          <w:lang w:val="en-GB"/>
        </w:rPr>
        <w:t xml:space="preserve">Strand. 2002. Armed Conflict 1946-2001: A New Dataset. </w:t>
      </w:r>
      <w:r w:rsidRPr="00E3305F">
        <w:rPr>
          <w:rFonts w:ascii="Garamond" w:hAnsi="Garamond"/>
          <w:i/>
          <w:lang w:val="en-GB"/>
        </w:rPr>
        <w:t>Journal of Peace Research</w:t>
      </w:r>
      <w:r w:rsidRPr="00E3305F">
        <w:rPr>
          <w:rFonts w:ascii="Garamond" w:hAnsi="Garamond"/>
          <w:lang w:val="en-GB"/>
        </w:rPr>
        <w:t>, 39, 615–637.</w:t>
      </w:r>
    </w:p>
    <w:p w14:paraId="189640CB" w14:textId="77777777" w:rsidR="00F536EA" w:rsidRPr="00E3305F" w:rsidRDefault="00F536EA" w:rsidP="00E3305F">
      <w:pPr>
        <w:spacing w:line="480" w:lineRule="auto"/>
        <w:rPr>
          <w:rFonts w:ascii="Garamond" w:hAnsi="Garamond"/>
          <w:lang w:val="en-GB"/>
        </w:rPr>
      </w:pPr>
      <w:r w:rsidRPr="00E3305F">
        <w:rPr>
          <w:rFonts w:ascii="Garamond" w:hAnsi="Garamond"/>
          <w:lang w:val="en-GB"/>
        </w:rPr>
        <w:t>GTD. 2019.</w:t>
      </w:r>
      <w:r w:rsidR="00837240" w:rsidRPr="00E3305F">
        <w:rPr>
          <w:rFonts w:ascii="Garamond" w:hAnsi="Garamond"/>
          <w:i/>
          <w:lang w:val="en-GB"/>
        </w:rPr>
        <w:t xml:space="preserve"> Global Terrorism Database Codebook: Inclusion Criteria and Variables</w:t>
      </w:r>
      <w:r w:rsidR="00837240" w:rsidRPr="00E3305F">
        <w:rPr>
          <w:rFonts w:ascii="Garamond" w:hAnsi="Garamond"/>
          <w:lang w:val="en-GB"/>
        </w:rPr>
        <w:t>. College Park, MD: University of Maryland. Database available at https://www.start.umd.edu/gtd/ (accessed November 2019).</w:t>
      </w:r>
    </w:p>
    <w:p w14:paraId="56FCF74B" w14:textId="69348AAA" w:rsidR="0010509C" w:rsidRPr="00E3305F" w:rsidRDefault="0010509C" w:rsidP="00E3305F">
      <w:pPr>
        <w:pStyle w:val="NormalWeb"/>
        <w:spacing w:before="0" w:beforeAutospacing="0" w:after="0" w:afterAutospacing="0" w:line="480" w:lineRule="auto"/>
        <w:rPr>
          <w:rFonts w:ascii="Garamond" w:hAnsi="Garamond"/>
          <w:lang w:val="en-US"/>
        </w:rPr>
      </w:pPr>
      <w:r w:rsidRPr="00E3305F">
        <w:rPr>
          <w:rFonts w:ascii="Garamond" w:hAnsi="Garamond" w:cs="Calibri"/>
          <w:lang w:val="en-US"/>
        </w:rPr>
        <w:t>Hoffman, B</w:t>
      </w:r>
      <w:r w:rsidR="00E3305F" w:rsidRPr="00E3305F">
        <w:rPr>
          <w:rFonts w:ascii="Garamond" w:hAnsi="Garamond" w:cs="Calibri"/>
          <w:lang w:val="en-US"/>
        </w:rPr>
        <w:t>ruce</w:t>
      </w:r>
      <w:r w:rsidRPr="00E3305F">
        <w:rPr>
          <w:rFonts w:ascii="Garamond" w:hAnsi="Garamond" w:cs="Calibri"/>
          <w:lang w:val="en-US"/>
        </w:rPr>
        <w:t xml:space="preserve">. 2006. </w:t>
      </w:r>
      <w:r w:rsidRPr="00E3305F">
        <w:rPr>
          <w:rFonts w:ascii="Garamond" w:hAnsi="Garamond" w:cs="Calibri"/>
          <w:i/>
          <w:iCs/>
          <w:lang w:val="en-US"/>
        </w:rPr>
        <w:t>Inside Terrorism</w:t>
      </w:r>
      <w:r w:rsidR="00E3305F" w:rsidRPr="00E3305F">
        <w:rPr>
          <w:rFonts w:ascii="Garamond" w:hAnsi="Garamond" w:cs="Calibri"/>
          <w:i/>
          <w:iCs/>
          <w:lang w:val="en-US"/>
        </w:rPr>
        <w:t>.</w:t>
      </w:r>
      <w:r w:rsidRPr="00E3305F">
        <w:rPr>
          <w:rFonts w:ascii="Garamond" w:hAnsi="Garamond" w:cs="Calibri"/>
          <w:i/>
          <w:iCs/>
          <w:lang w:val="en-US"/>
        </w:rPr>
        <w:t xml:space="preserve"> </w:t>
      </w:r>
      <w:r w:rsidRPr="00E3305F">
        <w:rPr>
          <w:rFonts w:ascii="Garamond" w:hAnsi="Garamond" w:cs="Calibri"/>
          <w:lang w:val="en-US"/>
        </w:rPr>
        <w:t>New York: Columbia University Press.</w:t>
      </w:r>
    </w:p>
    <w:p w14:paraId="7FA4EDAF" w14:textId="07A88C07" w:rsidR="00017C98" w:rsidRPr="008A2A40" w:rsidRDefault="005633D8" w:rsidP="00E3305F">
      <w:pPr>
        <w:spacing w:line="480" w:lineRule="auto"/>
        <w:rPr>
          <w:rFonts w:ascii="Garamond" w:hAnsi="Garamond"/>
          <w:lang w:val="en-GB"/>
        </w:rPr>
      </w:pPr>
      <w:r w:rsidRPr="00E3305F">
        <w:rPr>
          <w:rFonts w:ascii="Garamond" w:hAnsi="Garamond"/>
          <w:color w:val="000000"/>
          <w:lang w:val="en-GB"/>
        </w:rPr>
        <w:t xml:space="preserve"> </w:t>
      </w:r>
      <w:r w:rsidR="00017C98" w:rsidRPr="00E3305F">
        <w:rPr>
          <w:rFonts w:ascii="Garamond" w:hAnsi="Garamond"/>
          <w:color w:val="000000"/>
          <w:lang w:val="en-GB"/>
        </w:rPr>
        <w:t>Meise</w:t>
      </w:r>
      <w:r w:rsidR="00017C98" w:rsidRPr="00BD3C35">
        <w:rPr>
          <w:rFonts w:ascii="Garamond" w:hAnsi="Garamond"/>
          <w:color w:val="000000"/>
          <w:lang w:val="en-GB"/>
        </w:rPr>
        <w:t>ls,</w:t>
      </w:r>
      <w:r w:rsidR="008A2A40">
        <w:rPr>
          <w:rFonts w:ascii="Garamond" w:hAnsi="Garamond"/>
          <w:color w:val="000000"/>
          <w:lang w:val="en-GB"/>
        </w:rPr>
        <w:t xml:space="preserve"> Tamar.</w:t>
      </w:r>
      <w:r w:rsidR="00017C98" w:rsidRPr="00BD3C35">
        <w:rPr>
          <w:rFonts w:ascii="Garamond" w:hAnsi="Garamond"/>
          <w:color w:val="000000"/>
          <w:lang w:val="en-GB"/>
        </w:rPr>
        <w:t xml:space="preserve"> 2005</w:t>
      </w:r>
      <w:r w:rsidR="008A2A40">
        <w:rPr>
          <w:rFonts w:ascii="Garamond" w:hAnsi="Garamond"/>
          <w:color w:val="000000"/>
          <w:lang w:val="en-GB"/>
        </w:rPr>
        <w:t xml:space="preserve">. How Terrorism Upsets Liberty. </w:t>
      </w:r>
      <w:r w:rsidR="008A2A40">
        <w:rPr>
          <w:rFonts w:ascii="Garamond" w:hAnsi="Garamond"/>
          <w:i/>
          <w:color w:val="000000"/>
          <w:lang w:val="en-GB"/>
        </w:rPr>
        <w:t>Political Studies</w:t>
      </w:r>
      <w:r w:rsidR="008A2A40">
        <w:rPr>
          <w:rFonts w:ascii="Garamond" w:hAnsi="Garamond"/>
          <w:color w:val="000000"/>
          <w:lang w:val="en-GB"/>
        </w:rPr>
        <w:t>, 53, 162-181.</w:t>
      </w:r>
    </w:p>
    <w:p w14:paraId="753F5612" w14:textId="77777777" w:rsidR="00F536EA" w:rsidRPr="00BD3C35" w:rsidRDefault="00F536EA" w:rsidP="00E3305F">
      <w:pPr>
        <w:spacing w:line="480" w:lineRule="auto"/>
        <w:rPr>
          <w:rFonts w:ascii="Garamond" w:hAnsi="Garamond"/>
          <w:lang w:val="en-GB"/>
        </w:rPr>
      </w:pPr>
      <w:r w:rsidRPr="00BD3C35">
        <w:rPr>
          <w:rFonts w:ascii="Garamond" w:hAnsi="Garamond"/>
          <w:lang w:val="en-GB"/>
        </w:rPr>
        <w:t>Munck</w:t>
      </w:r>
      <w:r w:rsidR="00B77BEC" w:rsidRPr="00BD3C35">
        <w:rPr>
          <w:rFonts w:ascii="Garamond" w:hAnsi="Garamond"/>
          <w:lang w:val="en-GB"/>
        </w:rPr>
        <w:t xml:space="preserve">, Gerardo L. </w:t>
      </w:r>
      <w:r w:rsidRPr="00BD3C35">
        <w:rPr>
          <w:rFonts w:ascii="Garamond" w:hAnsi="Garamond"/>
          <w:lang w:val="en-GB"/>
        </w:rPr>
        <w:t>and</w:t>
      </w:r>
      <w:r w:rsidR="00B77BEC" w:rsidRPr="00BD3C35">
        <w:rPr>
          <w:rFonts w:ascii="Garamond" w:hAnsi="Garamond"/>
          <w:lang w:val="en-GB"/>
        </w:rPr>
        <w:t xml:space="preserve"> Jay</w:t>
      </w:r>
      <w:r w:rsidRPr="00BD3C35">
        <w:rPr>
          <w:rFonts w:ascii="Garamond" w:hAnsi="Garamond"/>
          <w:lang w:val="en-GB"/>
        </w:rPr>
        <w:t xml:space="preserve"> Verkuilen, 2002</w:t>
      </w:r>
      <w:r w:rsidR="00B77BEC" w:rsidRPr="00BD3C35">
        <w:rPr>
          <w:rFonts w:ascii="Garamond" w:hAnsi="Garamond"/>
          <w:lang w:val="en-GB"/>
        </w:rPr>
        <w:t>.</w:t>
      </w:r>
      <w:r w:rsidRPr="00BD3C35">
        <w:rPr>
          <w:rFonts w:ascii="Garamond" w:hAnsi="Garamond"/>
          <w:lang w:val="en-GB"/>
        </w:rPr>
        <w:t xml:space="preserve"> </w:t>
      </w:r>
      <w:r w:rsidR="00B77BEC" w:rsidRPr="00BD3C35">
        <w:rPr>
          <w:rFonts w:ascii="Garamond" w:hAnsi="Garamond"/>
          <w:lang w:val="en-GB"/>
        </w:rPr>
        <w:t xml:space="preserve">Conceptualizing and Measuring Democracy: Evaluating Alternative Indices. </w:t>
      </w:r>
      <w:r w:rsidR="00B77BEC" w:rsidRPr="00BD3C35">
        <w:rPr>
          <w:rFonts w:ascii="Garamond" w:hAnsi="Garamond"/>
          <w:i/>
          <w:lang w:val="en-GB"/>
        </w:rPr>
        <w:t>Comparative Political Studies</w:t>
      </w:r>
      <w:r w:rsidR="00B77BEC" w:rsidRPr="00BD3C35">
        <w:rPr>
          <w:rFonts w:ascii="Garamond" w:hAnsi="Garamond"/>
          <w:lang w:val="en-GB"/>
        </w:rPr>
        <w:t>, 35, 5-34.</w:t>
      </w:r>
    </w:p>
    <w:p w14:paraId="19D5E85A" w14:textId="77777777" w:rsidR="008F664E" w:rsidRPr="00E3305F" w:rsidRDefault="008F664E" w:rsidP="00E3305F">
      <w:pPr>
        <w:spacing w:line="480" w:lineRule="auto"/>
        <w:rPr>
          <w:rFonts w:ascii="Garamond" w:hAnsi="Garamond"/>
          <w:lang w:val="en-GB"/>
        </w:rPr>
      </w:pPr>
      <w:r w:rsidRPr="00E3305F">
        <w:rPr>
          <w:rFonts w:ascii="Garamond" w:hAnsi="Garamond"/>
          <w:lang w:val="en-GB"/>
        </w:rPr>
        <w:t xml:space="preserve">Pettersson, Therese, Stina Högbladh and Magnus Öberg, 2019. Organized violence, 1989-2018 and peace agreements. </w:t>
      </w:r>
      <w:r w:rsidRPr="00E3305F">
        <w:rPr>
          <w:rFonts w:ascii="Garamond" w:hAnsi="Garamond"/>
          <w:i/>
          <w:lang w:val="en-GB"/>
        </w:rPr>
        <w:t>Journal of Peace Research</w:t>
      </w:r>
      <w:r w:rsidRPr="00E3305F">
        <w:rPr>
          <w:rFonts w:ascii="Garamond" w:hAnsi="Garamond"/>
          <w:lang w:val="en-GB"/>
        </w:rPr>
        <w:t>, 56, 589–603.</w:t>
      </w:r>
    </w:p>
    <w:p w14:paraId="5B31F2EC" w14:textId="25F3B820" w:rsidR="0010509C" w:rsidRPr="00E3305F" w:rsidRDefault="0010509C" w:rsidP="00E3305F">
      <w:pPr>
        <w:pStyle w:val="NormalWeb"/>
        <w:spacing w:before="0" w:beforeAutospacing="0" w:after="0" w:afterAutospacing="0" w:line="480" w:lineRule="auto"/>
        <w:rPr>
          <w:rFonts w:ascii="Garamond" w:hAnsi="Garamond"/>
          <w:lang w:val="en-US"/>
        </w:rPr>
      </w:pPr>
      <w:r w:rsidRPr="00E3305F">
        <w:rPr>
          <w:rFonts w:ascii="Garamond" w:hAnsi="Garamond" w:cs="Calibri"/>
          <w:lang w:val="en-US"/>
        </w:rPr>
        <w:t>Piazza, J</w:t>
      </w:r>
      <w:r w:rsidR="00E3305F" w:rsidRPr="00E3305F">
        <w:rPr>
          <w:rFonts w:ascii="Garamond" w:hAnsi="Garamond" w:cs="Calibri"/>
          <w:lang w:val="en-US"/>
        </w:rPr>
        <w:t>ames</w:t>
      </w:r>
      <w:r w:rsidRPr="00E3305F">
        <w:rPr>
          <w:rFonts w:ascii="Garamond" w:hAnsi="Garamond" w:cs="Calibri"/>
          <w:lang w:val="en-US"/>
        </w:rPr>
        <w:t xml:space="preserve"> A. 2008. Do Democracy and Free Markets Protect Us From Terrorism. </w:t>
      </w:r>
      <w:r w:rsidRPr="00E3305F">
        <w:rPr>
          <w:rFonts w:ascii="Garamond" w:hAnsi="Garamond" w:cs="Calibri"/>
          <w:i/>
          <w:iCs/>
          <w:lang w:val="en-US"/>
        </w:rPr>
        <w:t>International Politics</w:t>
      </w:r>
      <w:r w:rsidRPr="00E3305F">
        <w:rPr>
          <w:rFonts w:ascii="Garamond" w:hAnsi="Garamond" w:cs="Calibri"/>
          <w:lang w:val="en-US"/>
        </w:rPr>
        <w:t xml:space="preserve">, </w:t>
      </w:r>
      <w:r w:rsidR="00E3305F" w:rsidRPr="00E3305F">
        <w:rPr>
          <w:rFonts w:ascii="Garamond" w:hAnsi="Garamond" w:cs="Calibri"/>
          <w:lang w:val="en-US"/>
        </w:rPr>
        <w:t xml:space="preserve">45, </w:t>
      </w:r>
      <w:r w:rsidRPr="00E3305F">
        <w:rPr>
          <w:rFonts w:ascii="Garamond" w:hAnsi="Garamond" w:cs="Calibri"/>
          <w:lang w:val="en-US"/>
        </w:rPr>
        <w:t>72–91.</w:t>
      </w:r>
    </w:p>
    <w:p w14:paraId="0349F56C" w14:textId="57DA2989" w:rsidR="0010509C" w:rsidRPr="00E3305F" w:rsidRDefault="0010509C" w:rsidP="00E3305F">
      <w:pPr>
        <w:pStyle w:val="NormalWeb"/>
        <w:spacing w:before="0" w:beforeAutospacing="0" w:after="0" w:afterAutospacing="0" w:line="480" w:lineRule="auto"/>
        <w:rPr>
          <w:rFonts w:ascii="Garamond" w:hAnsi="Garamond"/>
          <w:lang w:val="en-US"/>
        </w:rPr>
      </w:pPr>
      <w:r w:rsidRPr="00E3305F">
        <w:rPr>
          <w:rFonts w:ascii="Garamond" w:hAnsi="Garamond" w:cs="Calibri"/>
          <w:lang w:val="en-US"/>
        </w:rPr>
        <w:t>Piazza, J</w:t>
      </w:r>
      <w:r w:rsidR="00E3305F" w:rsidRPr="00E3305F">
        <w:rPr>
          <w:rFonts w:ascii="Garamond" w:hAnsi="Garamond" w:cs="Calibri"/>
          <w:lang w:val="en-US"/>
        </w:rPr>
        <w:t>ames A.</w:t>
      </w:r>
      <w:r w:rsidRPr="00E3305F">
        <w:rPr>
          <w:rFonts w:ascii="Garamond" w:hAnsi="Garamond" w:cs="Calibri"/>
          <w:lang w:val="en-US"/>
        </w:rPr>
        <w:t xml:space="preserve"> 2013. Regime Age and Terrorism: Are New Democracies Prone to Terrorism? </w:t>
      </w:r>
      <w:r w:rsidRPr="00E3305F">
        <w:rPr>
          <w:rFonts w:ascii="Garamond" w:hAnsi="Garamond" w:cs="Calibri"/>
          <w:i/>
          <w:iCs/>
          <w:lang w:val="en-US"/>
        </w:rPr>
        <w:t>International Interactions</w:t>
      </w:r>
      <w:r w:rsidR="00E3305F" w:rsidRPr="00E3305F">
        <w:rPr>
          <w:rFonts w:ascii="Garamond" w:hAnsi="Garamond" w:cs="Calibri"/>
          <w:lang w:val="en-US"/>
        </w:rPr>
        <w:t>, 39,</w:t>
      </w:r>
      <w:r w:rsidRPr="00E3305F">
        <w:rPr>
          <w:rFonts w:ascii="Garamond" w:hAnsi="Garamond" w:cs="Calibri"/>
          <w:lang w:val="en-US"/>
        </w:rPr>
        <w:t xml:space="preserve"> 246-263. </w:t>
      </w:r>
    </w:p>
    <w:p w14:paraId="4CECB27E" w14:textId="2A8910AB" w:rsidR="00837240" w:rsidRPr="00E3305F" w:rsidRDefault="00837240" w:rsidP="00E3305F">
      <w:pPr>
        <w:spacing w:line="480" w:lineRule="auto"/>
        <w:rPr>
          <w:rFonts w:ascii="Garamond" w:hAnsi="Garamond"/>
          <w:lang w:val="en-GB"/>
        </w:rPr>
      </w:pPr>
      <w:r w:rsidRPr="00E3305F">
        <w:rPr>
          <w:rFonts w:ascii="Garamond" w:hAnsi="Garamond"/>
          <w:lang w:val="en-GB"/>
        </w:rPr>
        <w:t>Piazza, J</w:t>
      </w:r>
      <w:r w:rsidR="008A2A40" w:rsidRPr="00E3305F">
        <w:rPr>
          <w:rFonts w:ascii="Garamond" w:hAnsi="Garamond"/>
          <w:lang w:val="en-GB"/>
        </w:rPr>
        <w:t xml:space="preserve">ames </w:t>
      </w:r>
      <w:r w:rsidRPr="00E3305F">
        <w:rPr>
          <w:rFonts w:ascii="Garamond" w:hAnsi="Garamond"/>
          <w:lang w:val="en-GB"/>
        </w:rPr>
        <w:t xml:space="preserve">A. </w:t>
      </w:r>
      <w:r w:rsidR="008A2A40" w:rsidRPr="00E3305F">
        <w:rPr>
          <w:rFonts w:ascii="Garamond" w:hAnsi="Garamond"/>
          <w:lang w:val="en-GB"/>
        </w:rPr>
        <w:t>and James I. W</w:t>
      </w:r>
      <w:r w:rsidRPr="00E3305F">
        <w:rPr>
          <w:rFonts w:ascii="Garamond" w:hAnsi="Garamond"/>
          <w:lang w:val="en-GB"/>
        </w:rPr>
        <w:t>alsh</w:t>
      </w:r>
      <w:r w:rsidR="008A2A40" w:rsidRPr="00E3305F">
        <w:rPr>
          <w:rFonts w:ascii="Garamond" w:hAnsi="Garamond"/>
          <w:lang w:val="en-GB"/>
        </w:rPr>
        <w:t xml:space="preserve">. </w:t>
      </w:r>
      <w:r w:rsidRPr="00E3305F">
        <w:rPr>
          <w:rFonts w:ascii="Garamond" w:hAnsi="Garamond"/>
          <w:lang w:val="en-GB"/>
        </w:rPr>
        <w:t xml:space="preserve">2009. Transnational </w:t>
      </w:r>
      <w:r w:rsidR="00B77BEC" w:rsidRPr="00E3305F">
        <w:rPr>
          <w:rFonts w:ascii="Garamond" w:hAnsi="Garamond"/>
          <w:lang w:val="en-GB"/>
        </w:rPr>
        <w:t>T</w:t>
      </w:r>
      <w:r w:rsidRPr="00E3305F">
        <w:rPr>
          <w:rFonts w:ascii="Garamond" w:hAnsi="Garamond"/>
          <w:lang w:val="en-GB"/>
        </w:rPr>
        <w:t xml:space="preserve">error and </w:t>
      </w:r>
      <w:r w:rsidR="00B77BEC" w:rsidRPr="00E3305F">
        <w:rPr>
          <w:rFonts w:ascii="Garamond" w:hAnsi="Garamond"/>
          <w:lang w:val="en-GB"/>
        </w:rPr>
        <w:t>H</w:t>
      </w:r>
      <w:r w:rsidRPr="00E3305F">
        <w:rPr>
          <w:rFonts w:ascii="Garamond" w:hAnsi="Garamond"/>
          <w:lang w:val="en-GB"/>
        </w:rPr>
        <w:t xml:space="preserve">uman </w:t>
      </w:r>
      <w:r w:rsidR="00B77BEC" w:rsidRPr="00E3305F">
        <w:rPr>
          <w:rFonts w:ascii="Garamond" w:hAnsi="Garamond"/>
          <w:lang w:val="en-GB"/>
        </w:rPr>
        <w:t>R</w:t>
      </w:r>
      <w:r w:rsidRPr="00E3305F">
        <w:rPr>
          <w:rFonts w:ascii="Garamond" w:hAnsi="Garamond"/>
          <w:lang w:val="en-GB"/>
        </w:rPr>
        <w:t xml:space="preserve">ights. </w:t>
      </w:r>
      <w:r w:rsidRPr="00E3305F">
        <w:rPr>
          <w:rFonts w:ascii="Garamond" w:hAnsi="Garamond"/>
          <w:i/>
          <w:lang w:val="en-GB"/>
        </w:rPr>
        <w:t>International Studies Quarterly</w:t>
      </w:r>
      <w:r w:rsidR="00B77BEC" w:rsidRPr="00E3305F">
        <w:rPr>
          <w:rFonts w:ascii="Garamond" w:hAnsi="Garamond"/>
          <w:lang w:val="en-GB"/>
        </w:rPr>
        <w:t xml:space="preserve">, </w:t>
      </w:r>
      <w:r w:rsidRPr="00E3305F">
        <w:rPr>
          <w:rFonts w:ascii="Garamond" w:hAnsi="Garamond"/>
          <w:lang w:val="en-GB"/>
        </w:rPr>
        <w:t>53, 125-148.</w:t>
      </w:r>
    </w:p>
    <w:p w14:paraId="440E605D" w14:textId="3E40E000" w:rsidR="005633D8" w:rsidRPr="00E3305F" w:rsidRDefault="005633D8" w:rsidP="00E3305F">
      <w:pPr>
        <w:pStyle w:val="NormalWeb"/>
        <w:spacing w:before="0" w:beforeAutospacing="0" w:after="0" w:afterAutospacing="0" w:line="480" w:lineRule="auto"/>
        <w:rPr>
          <w:rFonts w:ascii="Garamond" w:hAnsi="Garamond"/>
          <w:lang w:val="en-US"/>
        </w:rPr>
      </w:pPr>
      <w:r w:rsidRPr="00E3305F">
        <w:rPr>
          <w:rFonts w:ascii="Garamond" w:hAnsi="Garamond" w:cs="Calibri"/>
          <w:lang w:val="en-US"/>
        </w:rPr>
        <w:lastRenderedPageBreak/>
        <w:t>L</w:t>
      </w:r>
      <w:r w:rsidR="004A421F" w:rsidRPr="00E3305F">
        <w:rPr>
          <w:rFonts w:ascii="Garamond" w:hAnsi="Garamond" w:cs="Calibri"/>
          <w:lang w:val="en-US"/>
        </w:rPr>
        <w:t>i</w:t>
      </w:r>
      <w:r w:rsidRPr="00E3305F">
        <w:rPr>
          <w:rFonts w:ascii="Garamond" w:hAnsi="Garamond" w:cs="Calibri"/>
          <w:lang w:val="en-US"/>
        </w:rPr>
        <w:t xml:space="preserve">, </w:t>
      </w:r>
      <w:r w:rsidR="004A421F" w:rsidRPr="00E3305F">
        <w:rPr>
          <w:rFonts w:ascii="Garamond" w:hAnsi="Garamond" w:cs="Calibri"/>
          <w:lang w:val="en-US"/>
        </w:rPr>
        <w:t xml:space="preserve">Quan . </w:t>
      </w:r>
      <w:r w:rsidRPr="00E3305F">
        <w:rPr>
          <w:rFonts w:ascii="Garamond" w:hAnsi="Garamond" w:cs="Calibri"/>
          <w:lang w:val="en-US"/>
        </w:rPr>
        <w:t>2005. Does Democracy Promote or Reduce Tra</w:t>
      </w:r>
      <w:r w:rsidR="00E3305F" w:rsidRPr="00E3305F">
        <w:rPr>
          <w:rFonts w:ascii="Garamond" w:hAnsi="Garamond" w:cs="Calibri"/>
          <w:lang w:val="en-US"/>
        </w:rPr>
        <w:t>nsnational Terrorist Incidents?</w:t>
      </w:r>
      <w:r w:rsidRPr="00E3305F">
        <w:rPr>
          <w:rFonts w:ascii="Garamond" w:hAnsi="Garamond" w:cs="Calibri"/>
          <w:lang w:val="en-US"/>
        </w:rPr>
        <w:t xml:space="preserve"> </w:t>
      </w:r>
      <w:r w:rsidR="00E3305F" w:rsidRPr="00E3305F">
        <w:rPr>
          <w:rFonts w:ascii="Garamond" w:hAnsi="Garamond" w:cs="Calibri"/>
          <w:i/>
          <w:iCs/>
          <w:lang w:val="en-US"/>
        </w:rPr>
        <w:t>Journal of Conflict Resolution</w:t>
      </w:r>
      <w:r w:rsidRPr="00E3305F">
        <w:rPr>
          <w:rFonts w:ascii="Garamond" w:hAnsi="Garamond" w:cs="Calibri"/>
          <w:lang w:val="en-US"/>
        </w:rPr>
        <w:t xml:space="preserve">, </w:t>
      </w:r>
      <w:r w:rsidR="00E3305F" w:rsidRPr="00E3305F">
        <w:rPr>
          <w:rFonts w:ascii="Garamond" w:hAnsi="Garamond" w:cs="Calibri"/>
          <w:lang w:val="en-US"/>
        </w:rPr>
        <w:t xml:space="preserve">49, </w:t>
      </w:r>
      <w:r w:rsidRPr="00E3305F">
        <w:rPr>
          <w:rFonts w:ascii="Garamond" w:hAnsi="Garamond" w:cs="Calibri"/>
          <w:lang w:val="en-US"/>
        </w:rPr>
        <w:t xml:space="preserve">278-297. </w:t>
      </w:r>
    </w:p>
    <w:p w14:paraId="424379F4" w14:textId="79A5D2E2" w:rsidR="005633D8" w:rsidRPr="00E3305F" w:rsidRDefault="005633D8" w:rsidP="00E3305F">
      <w:pPr>
        <w:pStyle w:val="Bibliografi"/>
        <w:spacing w:line="480" w:lineRule="auto"/>
        <w:rPr>
          <w:rFonts w:ascii="Garamond" w:hAnsi="Garamond"/>
          <w:noProof/>
          <w:lang w:val="en-US"/>
        </w:rPr>
      </w:pPr>
      <w:r w:rsidRPr="00E3305F">
        <w:rPr>
          <w:rFonts w:ascii="Garamond" w:hAnsi="Garamond"/>
          <w:noProof/>
          <w:lang w:val="en-US"/>
        </w:rPr>
        <w:t>Ravndal, J</w:t>
      </w:r>
      <w:r w:rsidR="004A421F" w:rsidRPr="00E3305F">
        <w:rPr>
          <w:rFonts w:ascii="Garamond" w:hAnsi="Garamond"/>
          <w:noProof/>
          <w:lang w:val="en-US"/>
        </w:rPr>
        <w:t xml:space="preserve">acob Aasland. </w:t>
      </w:r>
      <w:r w:rsidRPr="00E3305F">
        <w:rPr>
          <w:rFonts w:ascii="Garamond" w:hAnsi="Garamond"/>
          <w:noProof/>
          <w:lang w:val="en-US"/>
        </w:rPr>
        <w:t xml:space="preserve">2018. Explaining </w:t>
      </w:r>
      <w:r w:rsidR="004A421F" w:rsidRPr="00E3305F">
        <w:rPr>
          <w:rFonts w:ascii="Garamond" w:hAnsi="Garamond"/>
          <w:noProof/>
          <w:lang w:val="en-US"/>
        </w:rPr>
        <w:t>R</w:t>
      </w:r>
      <w:r w:rsidRPr="00E3305F">
        <w:rPr>
          <w:rFonts w:ascii="Garamond" w:hAnsi="Garamond"/>
          <w:noProof/>
          <w:lang w:val="en-US"/>
        </w:rPr>
        <w:t>ight-</w:t>
      </w:r>
      <w:r w:rsidR="004A421F" w:rsidRPr="00E3305F">
        <w:rPr>
          <w:rFonts w:ascii="Garamond" w:hAnsi="Garamond"/>
          <w:noProof/>
          <w:lang w:val="en-US"/>
        </w:rPr>
        <w:t>W</w:t>
      </w:r>
      <w:r w:rsidRPr="00E3305F">
        <w:rPr>
          <w:rFonts w:ascii="Garamond" w:hAnsi="Garamond"/>
          <w:noProof/>
          <w:lang w:val="en-US"/>
        </w:rPr>
        <w:t xml:space="preserve">ing </w:t>
      </w:r>
      <w:r w:rsidR="004A421F" w:rsidRPr="00E3305F">
        <w:rPr>
          <w:rFonts w:ascii="Garamond" w:hAnsi="Garamond"/>
          <w:noProof/>
          <w:lang w:val="en-US"/>
        </w:rPr>
        <w:t>T</w:t>
      </w:r>
      <w:r w:rsidRPr="00E3305F">
        <w:rPr>
          <w:rFonts w:ascii="Garamond" w:hAnsi="Garamond"/>
          <w:noProof/>
          <w:lang w:val="en-US"/>
        </w:rPr>
        <w:t xml:space="preserve">errorism and </w:t>
      </w:r>
      <w:r w:rsidR="004A421F" w:rsidRPr="00E3305F">
        <w:rPr>
          <w:rFonts w:ascii="Garamond" w:hAnsi="Garamond"/>
          <w:noProof/>
          <w:lang w:val="en-US"/>
        </w:rPr>
        <w:t>V</w:t>
      </w:r>
      <w:r w:rsidRPr="00E3305F">
        <w:rPr>
          <w:rFonts w:ascii="Garamond" w:hAnsi="Garamond"/>
          <w:noProof/>
          <w:lang w:val="en-US"/>
        </w:rPr>
        <w:t xml:space="preserve">iolence in Western Europe: Grievances, </w:t>
      </w:r>
      <w:r w:rsidR="004A421F" w:rsidRPr="00E3305F">
        <w:rPr>
          <w:rFonts w:ascii="Garamond" w:hAnsi="Garamond"/>
          <w:noProof/>
          <w:lang w:val="en-US"/>
        </w:rPr>
        <w:t>O</w:t>
      </w:r>
      <w:r w:rsidRPr="00E3305F">
        <w:rPr>
          <w:rFonts w:ascii="Garamond" w:hAnsi="Garamond"/>
          <w:noProof/>
          <w:lang w:val="en-US"/>
        </w:rPr>
        <w:t xml:space="preserve">pportunities and </w:t>
      </w:r>
      <w:r w:rsidR="004A421F" w:rsidRPr="00E3305F">
        <w:rPr>
          <w:rFonts w:ascii="Garamond" w:hAnsi="Garamond"/>
          <w:noProof/>
          <w:lang w:val="en-US"/>
        </w:rPr>
        <w:t>P</w:t>
      </w:r>
      <w:r w:rsidRPr="00E3305F">
        <w:rPr>
          <w:rFonts w:ascii="Garamond" w:hAnsi="Garamond"/>
          <w:noProof/>
          <w:lang w:val="en-US"/>
        </w:rPr>
        <w:t xml:space="preserve">olarisation. </w:t>
      </w:r>
      <w:r w:rsidRPr="00E3305F">
        <w:rPr>
          <w:rFonts w:ascii="Garamond" w:hAnsi="Garamond"/>
          <w:i/>
          <w:iCs/>
          <w:noProof/>
          <w:lang w:val="en-US"/>
        </w:rPr>
        <w:t>European Journal of Political Research</w:t>
      </w:r>
      <w:r w:rsidRPr="00E3305F">
        <w:rPr>
          <w:rFonts w:ascii="Garamond" w:hAnsi="Garamond"/>
          <w:noProof/>
          <w:lang w:val="en-US"/>
        </w:rPr>
        <w:t xml:space="preserve">, </w:t>
      </w:r>
      <w:r w:rsidR="004A421F" w:rsidRPr="00E3305F">
        <w:rPr>
          <w:rFonts w:ascii="Garamond" w:hAnsi="Garamond"/>
          <w:noProof/>
          <w:lang w:val="en-US"/>
        </w:rPr>
        <w:t>57,</w:t>
      </w:r>
      <w:r w:rsidRPr="00E3305F">
        <w:rPr>
          <w:rFonts w:ascii="Garamond" w:hAnsi="Garamond"/>
          <w:noProof/>
          <w:lang w:val="en-US"/>
        </w:rPr>
        <w:t xml:space="preserve"> 845–866.</w:t>
      </w:r>
    </w:p>
    <w:p w14:paraId="194AF9D9" w14:textId="443416A3" w:rsidR="005633D8" w:rsidRPr="00E3305F" w:rsidRDefault="004A421F" w:rsidP="00E3305F">
      <w:pPr>
        <w:pStyle w:val="Bibliografi"/>
        <w:spacing w:line="480" w:lineRule="auto"/>
        <w:rPr>
          <w:rFonts w:ascii="Garamond" w:hAnsi="Garamond"/>
          <w:noProof/>
          <w:lang w:val="en-US"/>
        </w:rPr>
      </w:pPr>
      <w:r w:rsidRPr="00E3305F">
        <w:rPr>
          <w:rFonts w:ascii="Garamond" w:hAnsi="Garamond"/>
          <w:noProof/>
          <w:lang w:val="en-US"/>
        </w:rPr>
        <w:t xml:space="preserve">Ross, Jeffrey Ian. </w:t>
      </w:r>
      <w:r w:rsidR="005633D8" w:rsidRPr="00E3305F">
        <w:rPr>
          <w:rFonts w:ascii="Garamond" w:hAnsi="Garamond"/>
          <w:noProof/>
          <w:lang w:val="en-US"/>
        </w:rPr>
        <w:t xml:space="preserve">1993. Structural Causes of Oppositional Political Terrorism: Towards a Causal Model. </w:t>
      </w:r>
      <w:r w:rsidR="005633D8" w:rsidRPr="00E3305F">
        <w:rPr>
          <w:rFonts w:ascii="Garamond" w:hAnsi="Garamond"/>
          <w:i/>
          <w:iCs/>
          <w:noProof/>
          <w:lang w:val="en-US"/>
        </w:rPr>
        <w:t>Journal of Peace Research</w:t>
      </w:r>
      <w:r w:rsidRPr="00E3305F">
        <w:rPr>
          <w:rFonts w:ascii="Garamond" w:hAnsi="Garamond"/>
          <w:noProof/>
          <w:lang w:val="en-US"/>
        </w:rPr>
        <w:t xml:space="preserve">, 30, </w:t>
      </w:r>
      <w:r w:rsidR="005633D8" w:rsidRPr="00E3305F">
        <w:rPr>
          <w:rFonts w:ascii="Garamond" w:hAnsi="Garamond"/>
          <w:noProof/>
          <w:lang w:val="en-US"/>
        </w:rPr>
        <w:t>317-329.</w:t>
      </w:r>
    </w:p>
    <w:p w14:paraId="6F00A7C2" w14:textId="5AFB2325" w:rsidR="00F536EA" w:rsidRPr="00E3305F" w:rsidRDefault="00F536EA" w:rsidP="00E3305F">
      <w:pPr>
        <w:spacing w:line="480" w:lineRule="auto"/>
        <w:rPr>
          <w:rFonts w:ascii="Garamond" w:hAnsi="Garamond"/>
          <w:lang w:val="en-GB"/>
        </w:rPr>
      </w:pPr>
      <w:r w:rsidRPr="00E3305F">
        <w:rPr>
          <w:rFonts w:ascii="Garamond" w:hAnsi="Garamond"/>
          <w:lang w:val="en-GB"/>
        </w:rPr>
        <w:t>Schumpeter</w:t>
      </w:r>
      <w:r w:rsidR="005633D8" w:rsidRPr="00E3305F">
        <w:rPr>
          <w:rFonts w:ascii="Garamond" w:hAnsi="Garamond"/>
          <w:lang w:val="en-GB"/>
        </w:rPr>
        <w:t>,</w:t>
      </w:r>
      <w:r w:rsidRPr="00E3305F">
        <w:rPr>
          <w:rFonts w:ascii="Garamond" w:hAnsi="Garamond"/>
          <w:lang w:val="en-GB"/>
        </w:rPr>
        <w:t xml:space="preserve"> Joseph. </w:t>
      </w:r>
      <w:r w:rsidR="004A421F" w:rsidRPr="00E3305F">
        <w:rPr>
          <w:rFonts w:ascii="Garamond" w:hAnsi="Garamond"/>
          <w:lang w:val="en-GB"/>
        </w:rPr>
        <w:t xml:space="preserve">1942. </w:t>
      </w:r>
      <w:r w:rsidR="004A421F" w:rsidRPr="00E3305F">
        <w:rPr>
          <w:rFonts w:ascii="Garamond" w:hAnsi="Garamond"/>
          <w:i/>
          <w:iCs/>
          <w:lang w:val="en-GB"/>
        </w:rPr>
        <w:t>C</w:t>
      </w:r>
      <w:r w:rsidR="00AF7EE8" w:rsidRPr="00E3305F">
        <w:rPr>
          <w:rFonts w:ascii="Garamond" w:hAnsi="Garamond"/>
          <w:i/>
          <w:iCs/>
          <w:lang w:val="en-GB"/>
        </w:rPr>
        <w:t>apitalism</w:t>
      </w:r>
      <w:r w:rsidR="004A421F" w:rsidRPr="00E3305F">
        <w:rPr>
          <w:rFonts w:ascii="Garamond" w:hAnsi="Garamond"/>
          <w:i/>
          <w:iCs/>
          <w:lang w:val="en-GB"/>
        </w:rPr>
        <w:t>, S</w:t>
      </w:r>
      <w:r w:rsidR="00AF7EE8" w:rsidRPr="00E3305F">
        <w:rPr>
          <w:rFonts w:ascii="Garamond" w:hAnsi="Garamond"/>
          <w:i/>
          <w:iCs/>
          <w:lang w:val="en-GB"/>
        </w:rPr>
        <w:t xml:space="preserve">ocialism and </w:t>
      </w:r>
      <w:r w:rsidR="004A421F" w:rsidRPr="00E3305F">
        <w:rPr>
          <w:rFonts w:ascii="Garamond" w:hAnsi="Garamond"/>
          <w:i/>
          <w:iCs/>
          <w:lang w:val="en-GB"/>
        </w:rPr>
        <w:t>D</w:t>
      </w:r>
      <w:r w:rsidR="00AF7EE8" w:rsidRPr="00E3305F">
        <w:rPr>
          <w:rFonts w:ascii="Garamond" w:hAnsi="Garamond"/>
          <w:i/>
          <w:iCs/>
          <w:lang w:val="en-GB"/>
        </w:rPr>
        <w:t>emocracy</w:t>
      </w:r>
      <w:r w:rsidR="00AF7EE8" w:rsidRPr="00E3305F">
        <w:rPr>
          <w:rFonts w:ascii="Garamond" w:hAnsi="Garamond"/>
          <w:lang w:val="en-GB"/>
        </w:rPr>
        <w:t xml:space="preserve">, New York: </w:t>
      </w:r>
      <w:r w:rsidR="004A421F" w:rsidRPr="00E3305F">
        <w:rPr>
          <w:rFonts w:ascii="Garamond" w:hAnsi="Garamond"/>
          <w:lang w:val="en-GB"/>
        </w:rPr>
        <w:t xml:space="preserve"> </w:t>
      </w:r>
      <w:r w:rsidR="00AF7EE8" w:rsidRPr="00E3305F">
        <w:rPr>
          <w:rFonts w:ascii="Garamond" w:hAnsi="Garamond"/>
          <w:lang w:val="en-GB"/>
        </w:rPr>
        <w:t>Harper</w:t>
      </w:r>
      <w:r w:rsidR="004A421F" w:rsidRPr="00E3305F">
        <w:rPr>
          <w:rFonts w:ascii="Garamond" w:hAnsi="Garamond"/>
          <w:lang w:val="en-GB"/>
        </w:rPr>
        <w:t>.</w:t>
      </w:r>
      <w:r w:rsidR="00AF7EE8" w:rsidRPr="00E3305F">
        <w:rPr>
          <w:rFonts w:ascii="Garamond" w:hAnsi="Garamond"/>
          <w:lang w:val="en-GB"/>
        </w:rPr>
        <w:t xml:space="preserve"> </w:t>
      </w:r>
    </w:p>
    <w:p w14:paraId="65B8FC6D" w14:textId="34A2A18C" w:rsidR="00AF7EE8" w:rsidRPr="00E3305F" w:rsidRDefault="00AF7EE8" w:rsidP="00E3305F">
      <w:pPr>
        <w:pStyle w:val="Bibliografi"/>
        <w:spacing w:line="480" w:lineRule="auto"/>
        <w:rPr>
          <w:rFonts w:ascii="Garamond" w:hAnsi="Garamond"/>
          <w:noProof/>
          <w:lang w:val="en-US"/>
        </w:rPr>
      </w:pPr>
      <w:r w:rsidRPr="00E3305F">
        <w:rPr>
          <w:rFonts w:ascii="Garamond" w:hAnsi="Garamond"/>
          <w:noProof/>
          <w:lang w:val="en-US"/>
        </w:rPr>
        <w:t>Schmid, A</w:t>
      </w:r>
      <w:r w:rsidR="009345D9" w:rsidRPr="00E3305F">
        <w:rPr>
          <w:rFonts w:ascii="Garamond" w:hAnsi="Garamond"/>
          <w:noProof/>
          <w:lang w:val="en-US"/>
        </w:rPr>
        <w:t xml:space="preserve">lex </w:t>
      </w:r>
      <w:r w:rsidRPr="00E3305F">
        <w:rPr>
          <w:rFonts w:ascii="Garamond" w:hAnsi="Garamond"/>
          <w:noProof/>
          <w:lang w:val="en-US"/>
        </w:rPr>
        <w:t xml:space="preserve">P. 1992. Terrorism and democracy. </w:t>
      </w:r>
      <w:r w:rsidRPr="00E3305F">
        <w:rPr>
          <w:rFonts w:ascii="Garamond" w:hAnsi="Garamond"/>
          <w:i/>
          <w:iCs/>
          <w:noProof/>
          <w:lang w:val="en-US"/>
        </w:rPr>
        <w:t>Terrorism and Political Violence</w:t>
      </w:r>
      <w:r w:rsidRPr="00E3305F">
        <w:rPr>
          <w:rFonts w:ascii="Garamond" w:hAnsi="Garamond"/>
          <w:noProof/>
          <w:lang w:val="en-US"/>
        </w:rPr>
        <w:t xml:space="preserve">, </w:t>
      </w:r>
      <w:r w:rsidR="009345D9" w:rsidRPr="00E3305F">
        <w:rPr>
          <w:rFonts w:ascii="Garamond" w:hAnsi="Garamond"/>
          <w:noProof/>
          <w:lang w:val="en-US"/>
        </w:rPr>
        <w:t xml:space="preserve">4, </w:t>
      </w:r>
      <w:r w:rsidRPr="00E3305F">
        <w:rPr>
          <w:rFonts w:ascii="Garamond" w:hAnsi="Garamond"/>
          <w:noProof/>
          <w:lang w:val="en-US"/>
        </w:rPr>
        <w:t>14-25.</w:t>
      </w:r>
    </w:p>
    <w:p w14:paraId="4F4F01DC" w14:textId="36BCE3ED" w:rsidR="00AF7EE8" w:rsidRPr="00E3305F" w:rsidRDefault="00AF7EE8" w:rsidP="00E3305F">
      <w:pPr>
        <w:spacing w:line="480" w:lineRule="auto"/>
        <w:rPr>
          <w:rFonts w:ascii="Garamond" w:hAnsi="Garamond"/>
          <w:noProof/>
          <w:lang w:val="en-GB"/>
        </w:rPr>
      </w:pPr>
      <w:r w:rsidRPr="00E3305F">
        <w:rPr>
          <w:rFonts w:ascii="Garamond" w:hAnsi="Garamond"/>
          <w:noProof/>
          <w:lang w:val="en-US"/>
        </w:rPr>
        <w:t>Schmid, A</w:t>
      </w:r>
      <w:r w:rsidR="009345D9" w:rsidRPr="00E3305F">
        <w:rPr>
          <w:rFonts w:ascii="Garamond" w:hAnsi="Garamond"/>
          <w:noProof/>
          <w:lang w:val="en-US"/>
        </w:rPr>
        <w:t xml:space="preserve">lex </w:t>
      </w:r>
      <w:r w:rsidRPr="00E3305F">
        <w:rPr>
          <w:rFonts w:ascii="Garamond" w:hAnsi="Garamond"/>
          <w:noProof/>
          <w:lang w:val="en-US"/>
        </w:rPr>
        <w:t xml:space="preserve">P. 2011. The </w:t>
      </w:r>
      <w:r w:rsidR="009345D9" w:rsidRPr="00E3305F">
        <w:rPr>
          <w:rFonts w:ascii="Garamond" w:hAnsi="Garamond"/>
          <w:noProof/>
          <w:lang w:val="en-US"/>
        </w:rPr>
        <w:t>Problem of Defining Terrorism. In Alex P. Schmid (Ed.),</w:t>
      </w:r>
      <w:r w:rsidRPr="00E3305F">
        <w:rPr>
          <w:rFonts w:ascii="Garamond" w:hAnsi="Garamond"/>
          <w:noProof/>
          <w:lang w:val="en-US"/>
        </w:rPr>
        <w:t xml:space="preserve"> </w:t>
      </w:r>
      <w:r w:rsidR="009345D9" w:rsidRPr="00E3305F">
        <w:rPr>
          <w:rFonts w:ascii="Garamond" w:hAnsi="Garamond"/>
          <w:i/>
          <w:iCs/>
          <w:noProof/>
          <w:lang w:val="en-US"/>
        </w:rPr>
        <w:t>The Routledge Handbook of T</w:t>
      </w:r>
      <w:r w:rsidRPr="00E3305F">
        <w:rPr>
          <w:rFonts w:ascii="Garamond" w:hAnsi="Garamond"/>
          <w:i/>
          <w:iCs/>
          <w:noProof/>
          <w:lang w:val="en-US"/>
        </w:rPr>
        <w:t xml:space="preserve">errorism </w:t>
      </w:r>
      <w:r w:rsidR="009345D9" w:rsidRPr="00E3305F">
        <w:rPr>
          <w:rFonts w:ascii="Garamond" w:hAnsi="Garamond"/>
          <w:i/>
          <w:iCs/>
          <w:noProof/>
          <w:lang w:val="en-US"/>
        </w:rPr>
        <w:t>R</w:t>
      </w:r>
      <w:r w:rsidRPr="00E3305F">
        <w:rPr>
          <w:rFonts w:ascii="Garamond" w:hAnsi="Garamond"/>
          <w:i/>
          <w:iCs/>
          <w:noProof/>
          <w:lang w:val="en-US"/>
        </w:rPr>
        <w:t xml:space="preserve">esearch. </w:t>
      </w:r>
      <w:r w:rsidRPr="00E3305F">
        <w:rPr>
          <w:rFonts w:ascii="Garamond" w:hAnsi="Garamond"/>
          <w:noProof/>
          <w:lang w:val="en-GB"/>
        </w:rPr>
        <w:t>London</w:t>
      </w:r>
      <w:r w:rsidR="009345D9" w:rsidRPr="00E3305F">
        <w:rPr>
          <w:rFonts w:ascii="Garamond" w:hAnsi="Garamond"/>
          <w:noProof/>
          <w:lang w:val="en-GB"/>
        </w:rPr>
        <w:t xml:space="preserve">: </w:t>
      </w:r>
      <w:r w:rsidRPr="00E3305F">
        <w:rPr>
          <w:rFonts w:ascii="Garamond" w:hAnsi="Garamond"/>
          <w:noProof/>
          <w:lang w:val="en-GB"/>
        </w:rPr>
        <w:t>Routledge, pp. 39-98</w:t>
      </w:r>
    </w:p>
    <w:p w14:paraId="6F6601F2" w14:textId="3CCAE8BA" w:rsidR="00837240" w:rsidRPr="00E3305F" w:rsidRDefault="00837240" w:rsidP="00E3305F">
      <w:pPr>
        <w:spacing w:line="480" w:lineRule="auto"/>
        <w:rPr>
          <w:rFonts w:ascii="Garamond" w:hAnsi="Garamond"/>
          <w:lang w:val="en-GB"/>
        </w:rPr>
      </w:pPr>
      <w:r w:rsidRPr="00E3305F">
        <w:rPr>
          <w:rFonts w:ascii="Garamond" w:hAnsi="Garamond"/>
          <w:lang w:val="en-GB"/>
        </w:rPr>
        <w:t xml:space="preserve">Stier, Sebastian. 2015. Democracy, Autocracy and the News: the Impact of Regime Type on Media Freedom. </w:t>
      </w:r>
      <w:r w:rsidRPr="00E3305F">
        <w:rPr>
          <w:rFonts w:ascii="Garamond" w:hAnsi="Garamond"/>
          <w:i/>
          <w:iCs/>
          <w:lang w:val="en-GB"/>
        </w:rPr>
        <w:t>Democratization</w:t>
      </w:r>
      <w:r w:rsidRPr="00E3305F">
        <w:rPr>
          <w:rFonts w:ascii="Garamond" w:hAnsi="Garamond"/>
          <w:lang w:val="en-GB"/>
        </w:rPr>
        <w:t xml:space="preserve">, </w:t>
      </w:r>
      <w:r w:rsidRPr="00E3305F">
        <w:rPr>
          <w:rFonts w:ascii="Garamond" w:hAnsi="Garamond"/>
          <w:iCs/>
          <w:lang w:val="en-GB"/>
        </w:rPr>
        <w:t>22</w:t>
      </w:r>
      <w:r w:rsidRPr="00E3305F">
        <w:rPr>
          <w:rFonts w:ascii="Garamond" w:hAnsi="Garamond"/>
          <w:lang w:val="en-GB"/>
        </w:rPr>
        <w:t>, 1273-1295.</w:t>
      </w:r>
    </w:p>
    <w:p w14:paraId="534E25A3" w14:textId="5FB4A0E4" w:rsidR="00730549" w:rsidRPr="00E3305F" w:rsidRDefault="00730549" w:rsidP="00E3305F">
      <w:pPr>
        <w:spacing w:line="480" w:lineRule="auto"/>
        <w:rPr>
          <w:rFonts w:ascii="Garamond" w:hAnsi="Garamond"/>
          <w:lang w:val="en-GB"/>
        </w:rPr>
      </w:pPr>
      <w:r w:rsidRPr="00E3305F">
        <w:rPr>
          <w:rFonts w:ascii="Garamond" w:hAnsi="Garamond"/>
          <w:lang w:val="en-GB"/>
        </w:rPr>
        <w:t xml:space="preserve">United Nations. 2015. </w:t>
      </w:r>
      <w:r w:rsidRPr="00E3305F">
        <w:rPr>
          <w:rFonts w:ascii="Garamond" w:hAnsi="Garamond"/>
          <w:i/>
          <w:lang w:val="en-GB"/>
        </w:rPr>
        <w:t>Universal Declaration of Human Rights</w:t>
      </w:r>
      <w:r w:rsidRPr="00E3305F">
        <w:rPr>
          <w:rFonts w:ascii="Garamond" w:hAnsi="Garamond"/>
          <w:lang w:val="en-GB"/>
        </w:rPr>
        <w:t>. New York: United Nations.</w:t>
      </w:r>
    </w:p>
    <w:p w14:paraId="7AD9C414" w14:textId="2B8BF9C4" w:rsidR="00AF7EE8" w:rsidRPr="00E3305F" w:rsidRDefault="00AF7EE8" w:rsidP="00E3305F">
      <w:pPr>
        <w:pStyle w:val="NormalWeb"/>
        <w:spacing w:before="0" w:beforeAutospacing="0" w:after="0" w:afterAutospacing="0" w:line="480" w:lineRule="auto"/>
        <w:rPr>
          <w:rFonts w:ascii="Garamond" w:hAnsi="Garamond"/>
          <w:lang w:val="en-US"/>
        </w:rPr>
      </w:pPr>
      <w:r w:rsidRPr="00E3305F">
        <w:rPr>
          <w:rFonts w:ascii="Garamond" w:hAnsi="Garamond" w:cs="Calibri"/>
          <w:lang w:val="en-US"/>
        </w:rPr>
        <w:t>Wade, S</w:t>
      </w:r>
      <w:r w:rsidR="009345D9" w:rsidRPr="00E3305F">
        <w:rPr>
          <w:rFonts w:ascii="Garamond" w:hAnsi="Garamond" w:cs="Calibri"/>
          <w:lang w:val="en-US"/>
        </w:rPr>
        <w:t>ara Jackson and Dan</w:t>
      </w:r>
      <w:r w:rsidRPr="00E3305F">
        <w:rPr>
          <w:rFonts w:ascii="Garamond" w:hAnsi="Garamond" w:cs="Calibri"/>
          <w:lang w:val="en-US"/>
        </w:rPr>
        <w:t xml:space="preserve"> Reiter. 2007. Does Democracy Matter? Regime Type and Suicide Terrorism. </w:t>
      </w:r>
      <w:r w:rsidRPr="00E3305F">
        <w:rPr>
          <w:rFonts w:ascii="Garamond" w:hAnsi="Garamond" w:cs="Calibri"/>
          <w:i/>
          <w:iCs/>
          <w:lang w:val="en-US"/>
        </w:rPr>
        <w:t>Journal of Conflict Resolution</w:t>
      </w:r>
      <w:r w:rsidR="009345D9" w:rsidRPr="00E3305F">
        <w:rPr>
          <w:rFonts w:ascii="Garamond" w:hAnsi="Garamond" w:cs="Calibri"/>
          <w:lang w:val="en-US"/>
        </w:rPr>
        <w:t xml:space="preserve">, 51, </w:t>
      </w:r>
      <w:r w:rsidRPr="00E3305F">
        <w:rPr>
          <w:rFonts w:ascii="Garamond" w:hAnsi="Garamond" w:cs="Calibri"/>
          <w:lang w:val="en-US"/>
        </w:rPr>
        <w:t>329-348.</w:t>
      </w:r>
    </w:p>
    <w:p w14:paraId="22CA96DE" w14:textId="4B901CB5" w:rsidR="00AF7EE8" w:rsidRPr="00E3305F" w:rsidRDefault="00AF7EE8" w:rsidP="00E3305F">
      <w:pPr>
        <w:pStyle w:val="Bibliografi"/>
        <w:spacing w:line="480" w:lineRule="auto"/>
        <w:rPr>
          <w:rFonts w:ascii="Garamond" w:hAnsi="Garamond"/>
          <w:noProof/>
          <w:lang w:val="en-US"/>
        </w:rPr>
      </w:pPr>
      <w:r w:rsidRPr="00E3305F">
        <w:rPr>
          <w:rFonts w:ascii="Garamond" w:hAnsi="Garamond"/>
          <w:noProof/>
          <w:lang w:val="en-US"/>
        </w:rPr>
        <w:t>Waldron, J</w:t>
      </w:r>
      <w:r w:rsidR="006A578E" w:rsidRPr="00E3305F">
        <w:rPr>
          <w:rFonts w:ascii="Garamond" w:hAnsi="Garamond"/>
          <w:noProof/>
          <w:lang w:val="en-US"/>
        </w:rPr>
        <w:t xml:space="preserve">ermy. </w:t>
      </w:r>
      <w:r w:rsidRPr="00E3305F">
        <w:rPr>
          <w:rFonts w:ascii="Garamond" w:hAnsi="Garamond"/>
          <w:noProof/>
          <w:lang w:val="en-US"/>
        </w:rPr>
        <w:t xml:space="preserve">2003. Security and Liberty: The Image of Balance. </w:t>
      </w:r>
      <w:r w:rsidRPr="00E3305F">
        <w:rPr>
          <w:rFonts w:ascii="Garamond" w:hAnsi="Garamond"/>
          <w:i/>
          <w:iCs/>
          <w:noProof/>
          <w:lang w:val="en-US"/>
        </w:rPr>
        <w:t>Journal of Political Philosophy</w:t>
      </w:r>
      <w:r w:rsidRPr="00E3305F">
        <w:rPr>
          <w:rFonts w:ascii="Garamond" w:hAnsi="Garamond"/>
          <w:noProof/>
          <w:lang w:val="en-US"/>
        </w:rPr>
        <w:t xml:space="preserve">, </w:t>
      </w:r>
      <w:r w:rsidR="009345D9" w:rsidRPr="00E3305F">
        <w:rPr>
          <w:rFonts w:ascii="Garamond" w:hAnsi="Garamond"/>
          <w:noProof/>
          <w:lang w:val="en-US"/>
        </w:rPr>
        <w:t xml:space="preserve">11, </w:t>
      </w:r>
      <w:r w:rsidRPr="00E3305F">
        <w:rPr>
          <w:rFonts w:ascii="Garamond" w:hAnsi="Garamond"/>
          <w:noProof/>
          <w:lang w:val="en-US"/>
        </w:rPr>
        <w:t>191–210.</w:t>
      </w:r>
    </w:p>
    <w:p w14:paraId="2E0D9BC5" w14:textId="77777777" w:rsidR="006A578E" w:rsidRPr="009345D9" w:rsidRDefault="006A578E" w:rsidP="009345D9">
      <w:pPr>
        <w:pStyle w:val="NormalWeb"/>
        <w:spacing w:before="0" w:beforeAutospacing="0" w:after="0" w:afterAutospacing="0" w:line="480" w:lineRule="auto"/>
        <w:rPr>
          <w:rFonts w:ascii="Garamond" w:hAnsi="Garamond"/>
          <w:lang w:val="en-US"/>
        </w:rPr>
      </w:pPr>
      <w:r w:rsidRPr="009345D9">
        <w:rPr>
          <w:rFonts w:ascii="Garamond" w:hAnsi="Garamond" w:cs="Calibri"/>
          <w:lang w:val="en-US"/>
        </w:rPr>
        <w:t xml:space="preserve">Weinberg, Leonard B. and William L. Eubank. 1998. Terrorism and democracy: What recent events disclose. </w:t>
      </w:r>
      <w:r w:rsidRPr="009345D9">
        <w:rPr>
          <w:rFonts w:ascii="Garamond" w:hAnsi="Garamond" w:cs="Calibri"/>
          <w:i/>
          <w:iCs/>
          <w:lang w:val="en-US"/>
        </w:rPr>
        <w:t>Terrorism and Political Violence</w:t>
      </w:r>
      <w:r w:rsidRPr="009345D9">
        <w:rPr>
          <w:rFonts w:ascii="Garamond" w:hAnsi="Garamond" w:cs="Calibri"/>
          <w:lang w:val="en-US"/>
        </w:rPr>
        <w:t>, 10, 108- 118.</w:t>
      </w:r>
    </w:p>
    <w:p w14:paraId="346C500C" w14:textId="472FD7CB" w:rsidR="00AF7EE8" w:rsidRPr="009345D9" w:rsidRDefault="00AF7EE8" w:rsidP="009345D9">
      <w:pPr>
        <w:pStyle w:val="Bibliografi"/>
        <w:spacing w:line="480" w:lineRule="auto"/>
        <w:rPr>
          <w:rFonts w:ascii="Garamond" w:hAnsi="Garamond"/>
          <w:noProof/>
          <w:lang w:val="en-GB"/>
        </w:rPr>
      </w:pPr>
      <w:r w:rsidRPr="009345D9">
        <w:rPr>
          <w:rFonts w:ascii="Garamond" w:hAnsi="Garamond"/>
          <w:noProof/>
          <w:lang w:val="en-US"/>
        </w:rPr>
        <w:t>Whitaker, B</w:t>
      </w:r>
      <w:r w:rsidR="006A578E" w:rsidRPr="009345D9">
        <w:rPr>
          <w:rFonts w:ascii="Garamond" w:hAnsi="Garamond"/>
          <w:noProof/>
          <w:lang w:val="en-US"/>
        </w:rPr>
        <w:t>eth Elise</w:t>
      </w:r>
      <w:r w:rsidRPr="009345D9">
        <w:rPr>
          <w:rFonts w:ascii="Garamond" w:hAnsi="Garamond"/>
          <w:noProof/>
          <w:lang w:val="en-US"/>
        </w:rPr>
        <w:t>. 20</w:t>
      </w:r>
      <w:r w:rsidR="006A578E" w:rsidRPr="009345D9">
        <w:rPr>
          <w:rFonts w:ascii="Garamond" w:hAnsi="Garamond"/>
          <w:noProof/>
          <w:lang w:val="en-US"/>
        </w:rPr>
        <w:t>07. Exporting the Patriot Act? D</w:t>
      </w:r>
      <w:r w:rsidRPr="009345D9">
        <w:rPr>
          <w:rFonts w:ascii="Garamond" w:hAnsi="Garamond"/>
          <w:noProof/>
          <w:lang w:val="en-US"/>
        </w:rPr>
        <w:t>emocracy and the ‘</w:t>
      </w:r>
      <w:r w:rsidR="006A578E" w:rsidRPr="009345D9">
        <w:rPr>
          <w:rFonts w:ascii="Garamond" w:hAnsi="Garamond"/>
          <w:noProof/>
          <w:lang w:val="en-US"/>
        </w:rPr>
        <w:t>War on T</w:t>
      </w:r>
      <w:r w:rsidRPr="009345D9">
        <w:rPr>
          <w:rFonts w:ascii="Garamond" w:hAnsi="Garamond"/>
          <w:noProof/>
          <w:lang w:val="en-US"/>
        </w:rPr>
        <w:t xml:space="preserve">error’ in the Third World. </w:t>
      </w:r>
      <w:r w:rsidRPr="009345D9">
        <w:rPr>
          <w:rFonts w:ascii="Garamond" w:hAnsi="Garamond"/>
          <w:i/>
          <w:iCs/>
          <w:noProof/>
          <w:lang w:val="en-GB"/>
        </w:rPr>
        <w:t>Third World Quarterly</w:t>
      </w:r>
      <w:r w:rsidR="006A578E" w:rsidRPr="009345D9">
        <w:rPr>
          <w:rFonts w:ascii="Garamond" w:hAnsi="Garamond"/>
          <w:noProof/>
          <w:lang w:val="en-GB"/>
        </w:rPr>
        <w:t xml:space="preserve">, 28, </w:t>
      </w:r>
      <w:r w:rsidRPr="009345D9">
        <w:rPr>
          <w:rFonts w:ascii="Garamond" w:hAnsi="Garamond"/>
          <w:noProof/>
          <w:lang w:val="en-GB"/>
        </w:rPr>
        <w:t>1017-1032.</w:t>
      </w:r>
    </w:p>
    <w:p w14:paraId="41171E12" w14:textId="77777777" w:rsidR="008F664E" w:rsidRPr="00BD3C35" w:rsidRDefault="008F664E" w:rsidP="006B24E5">
      <w:pPr>
        <w:spacing w:line="480" w:lineRule="auto"/>
        <w:rPr>
          <w:rFonts w:ascii="Garamond" w:hAnsi="Garamond"/>
          <w:lang w:val="en-GB"/>
        </w:rPr>
      </w:pPr>
    </w:p>
    <w:p w14:paraId="2EE9730E" w14:textId="77777777" w:rsidR="008F664E" w:rsidRPr="00BD3C35" w:rsidRDefault="008F664E" w:rsidP="008F664E">
      <w:pPr>
        <w:spacing w:line="480" w:lineRule="auto"/>
        <w:rPr>
          <w:rFonts w:ascii="Garamond" w:hAnsi="Garamond"/>
          <w:lang w:val="en-GB"/>
        </w:rPr>
      </w:pPr>
    </w:p>
    <w:p w14:paraId="4CEFA3BF" w14:textId="77777777" w:rsidR="00F536EA" w:rsidRPr="00BD3C35" w:rsidRDefault="00F536EA" w:rsidP="006B24E5">
      <w:pPr>
        <w:spacing w:line="480" w:lineRule="auto"/>
        <w:rPr>
          <w:rFonts w:ascii="Garamond" w:hAnsi="Garamond"/>
          <w:lang w:val="en-GB"/>
        </w:rPr>
      </w:pPr>
    </w:p>
    <w:p w14:paraId="2069B10D" w14:textId="77777777" w:rsidR="00252FD4" w:rsidRPr="00BD3C35" w:rsidRDefault="00252FD4">
      <w:pPr>
        <w:rPr>
          <w:rFonts w:ascii="Garamond" w:hAnsi="Garamond"/>
          <w:lang w:val="en-GB"/>
        </w:rPr>
      </w:pPr>
      <w:r w:rsidRPr="00BD3C35">
        <w:rPr>
          <w:rFonts w:ascii="Garamond" w:hAnsi="Garamond"/>
          <w:lang w:val="en-GB"/>
        </w:rPr>
        <w:br w:type="page"/>
      </w:r>
    </w:p>
    <w:p w14:paraId="11BA1153" w14:textId="77777777" w:rsidR="00252FD4" w:rsidRPr="00BD3C35" w:rsidRDefault="00252FD4" w:rsidP="006B24E5">
      <w:pPr>
        <w:spacing w:line="480" w:lineRule="auto"/>
        <w:rPr>
          <w:rFonts w:ascii="Garamond" w:hAnsi="Garamond"/>
          <w:lang w:val="en-GB"/>
        </w:rPr>
      </w:pPr>
    </w:p>
    <w:p w14:paraId="2A374936" w14:textId="77777777" w:rsidR="00252FD4" w:rsidRPr="00BD3C35" w:rsidRDefault="00252FD4" w:rsidP="006B24E5">
      <w:pPr>
        <w:spacing w:line="480" w:lineRule="auto"/>
        <w:rPr>
          <w:rFonts w:ascii="Garamond" w:hAnsi="Garamond"/>
          <w:lang w:val="en-GB"/>
        </w:rPr>
      </w:pPr>
      <w:r w:rsidRPr="00BD3C35">
        <w:rPr>
          <w:rFonts w:ascii="Garamond" w:hAnsi="Garamond"/>
          <w:lang w:val="en-GB"/>
        </w:rPr>
        <w:t>Table 1. Descriptive statistics</w:t>
      </w:r>
    </w:p>
    <w:tbl>
      <w:tblPr>
        <w:tblStyle w:val="Tabel-Gitter"/>
        <w:tblW w:w="0" w:type="auto"/>
        <w:tblLook w:val="04A0" w:firstRow="1" w:lastRow="0" w:firstColumn="1" w:lastColumn="0" w:noHBand="0" w:noVBand="1"/>
      </w:tblPr>
      <w:tblGrid>
        <w:gridCol w:w="2835"/>
        <w:gridCol w:w="1673"/>
        <w:gridCol w:w="2254"/>
        <w:gridCol w:w="2254"/>
      </w:tblGrid>
      <w:tr w:rsidR="00252FD4" w:rsidRPr="00BD3C35" w14:paraId="40ACD630" w14:textId="77777777" w:rsidTr="00CF2C46">
        <w:tc>
          <w:tcPr>
            <w:tcW w:w="2835" w:type="dxa"/>
            <w:tcBorders>
              <w:left w:val="nil"/>
              <w:bottom w:val="single" w:sz="4" w:space="0" w:color="auto"/>
              <w:right w:val="nil"/>
            </w:tcBorders>
          </w:tcPr>
          <w:p w14:paraId="26006EF7" w14:textId="77777777" w:rsidR="00252FD4" w:rsidRPr="00BD3C35" w:rsidRDefault="00252FD4" w:rsidP="00252FD4">
            <w:pPr>
              <w:rPr>
                <w:rFonts w:ascii="Garamond" w:hAnsi="Garamond"/>
                <w:sz w:val="20"/>
                <w:szCs w:val="20"/>
                <w:lang w:val="en-GB"/>
              </w:rPr>
            </w:pPr>
          </w:p>
        </w:tc>
        <w:tc>
          <w:tcPr>
            <w:tcW w:w="1673" w:type="dxa"/>
            <w:tcBorders>
              <w:left w:val="nil"/>
              <w:bottom w:val="single" w:sz="4" w:space="0" w:color="auto"/>
              <w:right w:val="nil"/>
            </w:tcBorders>
          </w:tcPr>
          <w:p w14:paraId="79ADC51B" w14:textId="77777777" w:rsidR="00252FD4" w:rsidRPr="00BD3C35" w:rsidRDefault="00252FD4" w:rsidP="006A399A">
            <w:pPr>
              <w:jc w:val="center"/>
              <w:rPr>
                <w:rFonts w:ascii="Garamond" w:hAnsi="Garamond"/>
                <w:sz w:val="20"/>
                <w:szCs w:val="20"/>
                <w:lang w:val="en-GB"/>
              </w:rPr>
            </w:pPr>
            <w:r w:rsidRPr="00BD3C35">
              <w:rPr>
                <w:rFonts w:ascii="Garamond" w:hAnsi="Garamond"/>
                <w:sz w:val="20"/>
                <w:szCs w:val="20"/>
                <w:lang w:val="en-GB"/>
              </w:rPr>
              <w:t>Mean</w:t>
            </w:r>
          </w:p>
        </w:tc>
        <w:tc>
          <w:tcPr>
            <w:tcW w:w="2254" w:type="dxa"/>
            <w:tcBorders>
              <w:left w:val="nil"/>
              <w:bottom w:val="single" w:sz="4" w:space="0" w:color="auto"/>
              <w:right w:val="nil"/>
            </w:tcBorders>
          </w:tcPr>
          <w:p w14:paraId="1A6F92AC" w14:textId="77777777" w:rsidR="00252FD4" w:rsidRPr="00BD3C35" w:rsidRDefault="00252FD4" w:rsidP="006A399A">
            <w:pPr>
              <w:jc w:val="center"/>
              <w:rPr>
                <w:rFonts w:ascii="Garamond" w:hAnsi="Garamond"/>
                <w:sz w:val="20"/>
                <w:szCs w:val="20"/>
                <w:lang w:val="en-GB"/>
              </w:rPr>
            </w:pPr>
            <w:r w:rsidRPr="00BD3C35">
              <w:rPr>
                <w:rFonts w:ascii="Garamond" w:hAnsi="Garamond"/>
                <w:sz w:val="20"/>
                <w:szCs w:val="20"/>
                <w:lang w:val="en-GB"/>
              </w:rPr>
              <w:t>Standard deviation</w:t>
            </w:r>
          </w:p>
        </w:tc>
        <w:tc>
          <w:tcPr>
            <w:tcW w:w="2254" w:type="dxa"/>
            <w:tcBorders>
              <w:left w:val="nil"/>
              <w:bottom w:val="single" w:sz="4" w:space="0" w:color="auto"/>
              <w:right w:val="nil"/>
            </w:tcBorders>
          </w:tcPr>
          <w:p w14:paraId="455A9FAF" w14:textId="77777777" w:rsidR="00252FD4" w:rsidRPr="00BD3C35" w:rsidRDefault="00252FD4" w:rsidP="006A399A">
            <w:pPr>
              <w:jc w:val="center"/>
              <w:rPr>
                <w:rFonts w:ascii="Garamond" w:hAnsi="Garamond"/>
                <w:sz w:val="20"/>
                <w:szCs w:val="20"/>
                <w:lang w:val="en-GB"/>
              </w:rPr>
            </w:pPr>
            <w:r w:rsidRPr="00BD3C35">
              <w:rPr>
                <w:rFonts w:ascii="Garamond" w:hAnsi="Garamond"/>
                <w:sz w:val="20"/>
                <w:szCs w:val="20"/>
                <w:lang w:val="en-GB"/>
              </w:rPr>
              <w:t>Observations</w:t>
            </w:r>
          </w:p>
        </w:tc>
      </w:tr>
      <w:tr w:rsidR="00252FD4" w:rsidRPr="00BD3C35" w14:paraId="77B06449" w14:textId="77777777" w:rsidTr="00CF2C46">
        <w:tc>
          <w:tcPr>
            <w:tcW w:w="2835" w:type="dxa"/>
            <w:tcBorders>
              <w:left w:val="nil"/>
              <w:bottom w:val="nil"/>
              <w:right w:val="nil"/>
            </w:tcBorders>
          </w:tcPr>
          <w:p w14:paraId="41A1D291" w14:textId="77777777" w:rsidR="00252FD4" w:rsidRPr="00BD3C35" w:rsidRDefault="00F516A8" w:rsidP="00F516A8">
            <w:pPr>
              <w:rPr>
                <w:rFonts w:ascii="Garamond" w:hAnsi="Garamond"/>
                <w:sz w:val="20"/>
                <w:szCs w:val="20"/>
                <w:lang w:val="en-GB"/>
              </w:rPr>
            </w:pPr>
            <w:r w:rsidRPr="00BD3C35">
              <w:rPr>
                <w:rFonts w:ascii="Garamond" w:hAnsi="Garamond"/>
                <w:sz w:val="20"/>
                <w:szCs w:val="20"/>
                <w:lang w:val="en-GB"/>
              </w:rPr>
              <w:t>Freedom of media</w:t>
            </w:r>
          </w:p>
        </w:tc>
        <w:tc>
          <w:tcPr>
            <w:tcW w:w="1673" w:type="dxa"/>
            <w:tcBorders>
              <w:left w:val="nil"/>
              <w:bottom w:val="nil"/>
              <w:right w:val="nil"/>
            </w:tcBorders>
          </w:tcPr>
          <w:p w14:paraId="7817EA6D" w14:textId="77777777" w:rsidR="00252FD4" w:rsidRPr="00BD3C35" w:rsidRDefault="00F516A8" w:rsidP="006A399A">
            <w:pPr>
              <w:jc w:val="center"/>
              <w:rPr>
                <w:rFonts w:ascii="Garamond" w:hAnsi="Garamond"/>
                <w:sz w:val="20"/>
                <w:szCs w:val="20"/>
                <w:lang w:val="en-GB"/>
              </w:rPr>
            </w:pPr>
            <w:r w:rsidRPr="00BD3C35">
              <w:rPr>
                <w:rFonts w:ascii="Garamond" w:hAnsi="Garamond"/>
                <w:sz w:val="20"/>
                <w:szCs w:val="20"/>
                <w:lang w:val="en-GB"/>
              </w:rPr>
              <w:t>.293</w:t>
            </w:r>
          </w:p>
        </w:tc>
        <w:tc>
          <w:tcPr>
            <w:tcW w:w="2254" w:type="dxa"/>
            <w:tcBorders>
              <w:left w:val="nil"/>
              <w:bottom w:val="nil"/>
              <w:right w:val="nil"/>
            </w:tcBorders>
          </w:tcPr>
          <w:p w14:paraId="48894B10" w14:textId="77777777" w:rsidR="00252FD4" w:rsidRPr="00BD3C35" w:rsidRDefault="00F516A8" w:rsidP="006A399A">
            <w:pPr>
              <w:jc w:val="center"/>
              <w:rPr>
                <w:rFonts w:ascii="Garamond" w:hAnsi="Garamond"/>
                <w:sz w:val="20"/>
                <w:szCs w:val="20"/>
                <w:lang w:val="en-GB"/>
              </w:rPr>
            </w:pPr>
            <w:r w:rsidRPr="00BD3C35">
              <w:rPr>
                <w:rFonts w:ascii="Garamond" w:hAnsi="Garamond"/>
                <w:sz w:val="20"/>
                <w:szCs w:val="20"/>
                <w:lang w:val="en-GB"/>
              </w:rPr>
              <w:t>1.531</w:t>
            </w:r>
          </w:p>
        </w:tc>
        <w:tc>
          <w:tcPr>
            <w:tcW w:w="2254" w:type="dxa"/>
            <w:tcBorders>
              <w:left w:val="nil"/>
              <w:bottom w:val="nil"/>
              <w:right w:val="nil"/>
            </w:tcBorders>
          </w:tcPr>
          <w:p w14:paraId="56117B34" w14:textId="77777777" w:rsidR="00252FD4" w:rsidRPr="00BD3C35" w:rsidRDefault="00F516A8" w:rsidP="006A399A">
            <w:pPr>
              <w:jc w:val="center"/>
              <w:rPr>
                <w:rFonts w:ascii="Garamond" w:hAnsi="Garamond"/>
                <w:sz w:val="20"/>
                <w:szCs w:val="20"/>
                <w:lang w:val="en-GB"/>
              </w:rPr>
            </w:pPr>
            <w:r w:rsidRPr="00BD3C35">
              <w:rPr>
                <w:rFonts w:ascii="Garamond" w:hAnsi="Garamond"/>
                <w:sz w:val="20"/>
                <w:szCs w:val="20"/>
                <w:lang w:val="en-GB"/>
              </w:rPr>
              <w:t>8012</w:t>
            </w:r>
          </w:p>
        </w:tc>
      </w:tr>
      <w:tr w:rsidR="00570475" w:rsidRPr="00BD3C35" w14:paraId="10C4DFA8" w14:textId="77777777" w:rsidTr="00CF2C46">
        <w:tc>
          <w:tcPr>
            <w:tcW w:w="2835" w:type="dxa"/>
            <w:tcBorders>
              <w:top w:val="nil"/>
              <w:left w:val="nil"/>
              <w:bottom w:val="nil"/>
              <w:right w:val="nil"/>
            </w:tcBorders>
          </w:tcPr>
          <w:p w14:paraId="45044206" w14:textId="77777777" w:rsidR="00570475" w:rsidRPr="00BD3C35" w:rsidRDefault="00F516A8" w:rsidP="00252FD4">
            <w:pPr>
              <w:rPr>
                <w:rFonts w:ascii="Garamond" w:hAnsi="Garamond"/>
                <w:sz w:val="20"/>
                <w:szCs w:val="20"/>
                <w:lang w:val="en-GB"/>
              </w:rPr>
            </w:pPr>
            <w:r w:rsidRPr="00BD3C35">
              <w:rPr>
                <w:rFonts w:ascii="Garamond" w:hAnsi="Garamond"/>
                <w:sz w:val="20"/>
                <w:szCs w:val="20"/>
                <w:lang w:val="en-GB"/>
              </w:rPr>
              <w:t>Freedom of discussion</w:t>
            </w:r>
          </w:p>
        </w:tc>
        <w:tc>
          <w:tcPr>
            <w:tcW w:w="1673" w:type="dxa"/>
            <w:tcBorders>
              <w:top w:val="nil"/>
              <w:left w:val="nil"/>
              <w:bottom w:val="nil"/>
              <w:right w:val="nil"/>
            </w:tcBorders>
          </w:tcPr>
          <w:p w14:paraId="4F65C39C" w14:textId="77777777" w:rsidR="00570475" w:rsidRPr="00BD3C35" w:rsidRDefault="00F516A8" w:rsidP="006A399A">
            <w:pPr>
              <w:jc w:val="center"/>
              <w:rPr>
                <w:rFonts w:ascii="Garamond" w:hAnsi="Garamond"/>
                <w:sz w:val="20"/>
                <w:szCs w:val="20"/>
                <w:lang w:val="en-GB"/>
              </w:rPr>
            </w:pPr>
            <w:r w:rsidRPr="00BD3C35">
              <w:rPr>
                <w:rFonts w:ascii="Garamond" w:hAnsi="Garamond"/>
                <w:sz w:val="20"/>
                <w:szCs w:val="20"/>
                <w:lang w:val="en-GB"/>
              </w:rPr>
              <w:t>.566</w:t>
            </w:r>
          </w:p>
        </w:tc>
        <w:tc>
          <w:tcPr>
            <w:tcW w:w="2254" w:type="dxa"/>
            <w:tcBorders>
              <w:top w:val="nil"/>
              <w:left w:val="nil"/>
              <w:bottom w:val="nil"/>
              <w:right w:val="nil"/>
            </w:tcBorders>
          </w:tcPr>
          <w:p w14:paraId="0E0E12F0" w14:textId="77777777" w:rsidR="00570475" w:rsidRPr="00BD3C35" w:rsidRDefault="00F516A8" w:rsidP="006A399A">
            <w:pPr>
              <w:jc w:val="center"/>
              <w:rPr>
                <w:rFonts w:ascii="Garamond" w:hAnsi="Garamond"/>
                <w:sz w:val="20"/>
                <w:szCs w:val="20"/>
                <w:lang w:val="en-GB"/>
              </w:rPr>
            </w:pPr>
            <w:r w:rsidRPr="00BD3C35">
              <w:rPr>
                <w:rFonts w:ascii="Garamond" w:hAnsi="Garamond"/>
                <w:sz w:val="20"/>
                <w:szCs w:val="20"/>
                <w:lang w:val="en-GB"/>
              </w:rPr>
              <w:t>1.559</w:t>
            </w:r>
          </w:p>
        </w:tc>
        <w:tc>
          <w:tcPr>
            <w:tcW w:w="2254" w:type="dxa"/>
            <w:tcBorders>
              <w:top w:val="nil"/>
              <w:left w:val="nil"/>
              <w:bottom w:val="nil"/>
              <w:right w:val="nil"/>
            </w:tcBorders>
          </w:tcPr>
          <w:p w14:paraId="4CF93DCE" w14:textId="77777777" w:rsidR="00570475" w:rsidRPr="00BD3C35" w:rsidRDefault="00F516A8" w:rsidP="006A399A">
            <w:pPr>
              <w:jc w:val="center"/>
              <w:rPr>
                <w:rFonts w:ascii="Garamond" w:hAnsi="Garamond"/>
                <w:sz w:val="20"/>
                <w:szCs w:val="20"/>
                <w:lang w:val="en-GB"/>
              </w:rPr>
            </w:pPr>
            <w:r w:rsidRPr="00BD3C35">
              <w:rPr>
                <w:rFonts w:ascii="Garamond" w:hAnsi="Garamond"/>
                <w:sz w:val="20"/>
                <w:szCs w:val="20"/>
                <w:lang w:val="en-GB"/>
              </w:rPr>
              <w:t>8012</w:t>
            </w:r>
          </w:p>
        </w:tc>
      </w:tr>
      <w:tr w:rsidR="00F516A8" w:rsidRPr="00BD3C35" w14:paraId="03B89359" w14:textId="77777777" w:rsidTr="00CF2C46">
        <w:tc>
          <w:tcPr>
            <w:tcW w:w="2835" w:type="dxa"/>
            <w:tcBorders>
              <w:top w:val="nil"/>
              <w:left w:val="nil"/>
              <w:bottom w:val="nil"/>
              <w:right w:val="nil"/>
            </w:tcBorders>
          </w:tcPr>
          <w:p w14:paraId="6BC4DF02"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No elections</w:t>
            </w:r>
          </w:p>
        </w:tc>
        <w:tc>
          <w:tcPr>
            <w:tcW w:w="1673" w:type="dxa"/>
            <w:tcBorders>
              <w:top w:val="nil"/>
              <w:left w:val="nil"/>
              <w:bottom w:val="nil"/>
              <w:right w:val="nil"/>
            </w:tcBorders>
          </w:tcPr>
          <w:p w14:paraId="7AAC4BA8"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.145</w:t>
            </w:r>
          </w:p>
        </w:tc>
        <w:tc>
          <w:tcPr>
            <w:tcW w:w="2254" w:type="dxa"/>
            <w:tcBorders>
              <w:top w:val="nil"/>
              <w:left w:val="nil"/>
              <w:bottom w:val="nil"/>
              <w:right w:val="nil"/>
            </w:tcBorders>
          </w:tcPr>
          <w:p w14:paraId="3EDF56A8"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.352</w:t>
            </w:r>
          </w:p>
        </w:tc>
        <w:tc>
          <w:tcPr>
            <w:tcW w:w="2254" w:type="dxa"/>
            <w:tcBorders>
              <w:top w:val="nil"/>
              <w:left w:val="nil"/>
              <w:bottom w:val="nil"/>
              <w:right w:val="nil"/>
            </w:tcBorders>
          </w:tcPr>
          <w:p w14:paraId="190C30CB"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7957</w:t>
            </w:r>
          </w:p>
        </w:tc>
      </w:tr>
      <w:tr w:rsidR="00F516A8" w:rsidRPr="00BD3C35" w14:paraId="381CC8A1" w14:textId="77777777" w:rsidTr="00CF2C46">
        <w:tc>
          <w:tcPr>
            <w:tcW w:w="2835" w:type="dxa"/>
            <w:tcBorders>
              <w:top w:val="nil"/>
              <w:left w:val="nil"/>
              <w:bottom w:val="nil"/>
              <w:right w:val="nil"/>
            </w:tcBorders>
          </w:tcPr>
          <w:p w14:paraId="5AF96844"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Single-party regime</w:t>
            </w:r>
          </w:p>
        </w:tc>
        <w:tc>
          <w:tcPr>
            <w:tcW w:w="1673" w:type="dxa"/>
            <w:tcBorders>
              <w:top w:val="nil"/>
              <w:left w:val="nil"/>
              <w:bottom w:val="nil"/>
              <w:right w:val="nil"/>
            </w:tcBorders>
          </w:tcPr>
          <w:p w14:paraId="2D21D59E"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.127</w:t>
            </w:r>
          </w:p>
        </w:tc>
        <w:tc>
          <w:tcPr>
            <w:tcW w:w="2254" w:type="dxa"/>
            <w:tcBorders>
              <w:top w:val="nil"/>
              <w:left w:val="nil"/>
              <w:bottom w:val="nil"/>
              <w:right w:val="nil"/>
            </w:tcBorders>
          </w:tcPr>
          <w:p w14:paraId="060CCADF"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.333</w:t>
            </w:r>
          </w:p>
        </w:tc>
        <w:tc>
          <w:tcPr>
            <w:tcW w:w="2254" w:type="dxa"/>
            <w:tcBorders>
              <w:top w:val="nil"/>
              <w:left w:val="nil"/>
              <w:bottom w:val="nil"/>
              <w:right w:val="nil"/>
            </w:tcBorders>
          </w:tcPr>
          <w:p w14:paraId="33CF7087"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7957</w:t>
            </w:r>
          </w:p>
        </w:tc>
      </w:tr>
      <w:tr w:rsidR="00F516A8" w:rsidRPr="00BD3C35" w14:paraId="482F035F" w14:textId="77777777" w:rsidTr="00CF2C46">
        <w:tc>
          <w:tcPr>
            <w:tcW w:w="2835" w:type="dxa"/>
            <w:tcBorders>
              <w:top w:val="nil"/>
              <w:left w:val="nil"/>
              <w:bottom w:val="nil"/>
              <w:right w:val="nil"/>
            </w:tcBorders>
          </w:tcPr>
          <w:p w14:paraId="43499D4F"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Electoral autocracy</w:t>
            </w:r>
          </w:p>
        </w:tc>
        <w:tc>
          <w:tcPr>
            <w:tcW w:w="1673" w:type="dxa"/>
            <w:tcBorders>
              <w:top w:val="nil"/>
              <w:left w:val="nil"/>
              <w:bottom w:val="nil"/>
              <w:right w:val="nil"/>
            </w:tcBorders>
          </w:tcPr>
          <w:p w14:paraId="7A24AAD9"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.267</w:t>
            </w:r>
          </w:p>
        </w:tc>
        <w:tc>
          <w:tcPr>
            <w:tcW w:w="2254" w:type="dxa"/>
            <w:tcBorders>
              <w:top w:val="nil"/>
              <w:left w:val="nil"/>
              <w:bottom w:val="nil"/>
              <w:right w:val="nil"/>
            </w:tcBorders>
          </w:tcPr>
          <w:p w14:paraId="6BBB4E26"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.442</w:t>
            </w:r>
          </w:p>
        </w:tc>
        <w:tc>
          <w:tcPr>
            <w:tcW w:w="2254" w:type="dxa"/>
            <w:tcBorders>
              <w:top w:val="nil"/>
              <w:left w:val="nil"/>
              <w:bottom w:val="nil"/>
              <w:right w:val="nil"/>
            </w:tcBorders>
          </w:tcPr>
          <w:p w14:paraId="0BB209CF"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7957</w:t>
            </w:r>
          </w:p>
        </w:tc>
      </w:tr>
      <w:tr w:rsidR="00F516A8" w:rsidRPr="00BD3C35" w14:paraId="0A19B70F" w14:textId="77777777" w:rsidTr="00CF2C46">
        <w:tc>
          <w:tcPr>
            <w:tcW w:w="2835" w:type="dxa"/>
            <w:tcBorders>
              <w:top w:val="nil"/>
              <w:left w:val="nil"/>
              <w:bottom w:val="nil"/>
              <w:right w:val="nil"/>
            </w:tcBorders>
          </w:tcPr>
          <w:p w14:paraId="4EA11DB1"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Democracy</w:t>
            </w:r>
          </w:p>
        </w:tc>
        <w:tc>
          <w:tcPr>
            <w:tcW w:w="1673" w:type="dxa"/>
            <w:tcBorders>
              <w:top w:val="nil"/>
              <w:left w:val="nil"/>
              <w:bottom w:val="nil"/>
              <w:right w:val="nil"/>
            </w:tcBorders>
          </w:tcPr>
          <w:p w14:paraId="15FCE266"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.461</w:t>
            </w:r>
          </w:p>
        </w:tc>
        <w:tc>
          <w:tcPr>
            <w:tcW w:w="2254" w:type="dxa"/>
            <w:tcBorders>
              <w:top w:val="nil"/>
              <w:left w:val="nil"/>
              <w:bottom w:val="nil"/>
              <w:right w:val="nil"/>
            </w:tcBorders>
          </w:tcPr>
          <w:p w14:paraId="21862764"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.498</w:t>
            </w:r>
          </w:p>
        </w:tc>
        <w:tc>
          <w:tcPr>
            <w:tcW w:w="2254" w:type="dxa"/>
            <w:tcBorders>
              <w:top w:val="nil"/>
              <w:left w:val="nil"/>
              <w:bottom w:val="nil"/>
              <w:right w:val="nil"/>
            </w:tcBorders>
          </w:tcPr>
          <w:p w14:paraId="32A1F3FB"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7957</w:t>
            </w:r>
          </w:p>
        </w:tc>
      </w:tr>
      <w:tr w:rsidR="00F516A8" w:rsidRPr="00BD3C35" w14:paraId="7FAAFA42" w14:textId="77777777" w:rsidTr="00CF2C46">
        <w:tc>
          <w:tcPr>
            <w:tcW w:w="2835" w:type="dxa"/>
            <w:tcBorders>
              <w:top w:val="nil"/>
              <w:left w:val="nil"/>
              <w:bottom w:val="nil"/>
              <w:right w:val="nil"/>
            </w:tcBorders>
          </w:tcPr>
          <w:p w14:paraId="179069E2"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Failed coups</w:t>
            </w:r>
          </w:p>
        </w:tc>
        <w:tc>
          <w:tcPr>
            <w:tcW w:w="1673" w:type="dxa"/>
            <w:tcBorders>
              <w:top w:val="nil"/>
              <w:left w:val="nil"/>
              <w:bottom w:val="nil"/>
              <w:right w:val="nil"/>
            </w:tcBorders>
          </w:tcPr>
          <w:p w14:paraId="1A3AB5C1"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.027</w:t>
            </w:r>
          </w:p>
        </w:tc>
        <w:tc>
          <w:tcPr>
            <w:tcW w:w="2254" w:type="dxa"/>
            <w:tcBorders>
              <w:top w:val="nil"/>
              <w:left w:val="nil"/>
              <w:bottom w:val="nil"/>
              <w:right w:val="nil"/>
            </w:tcBorders>
          </w:tcPr>
          <w:p w14:paraId="595B7EDC"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.169</w:t>
            </w:r>
          </w:p>
        </w:tc>
        <w:tc>
          <w:tcPr>
            <w:tcW w:w="2254" w:type="dxa"/>
            <w:tcBorders>
              <w:top w:val="nil"/>
              <w:left w:val="nil"/>
              <w:bottom w:val="nil"/>
              <w:right w:val="nil"/>
            </w:tcBorders>
          </w:tcPr>
          <w:p w14:paraId="261E9E48"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8012</w:t>
            </w:r>
          </w:p>
        </w:tc>
      </w:tr>
      <w:tr w:rsidR="00F516A8" w:rsidRPr="00BD3C35" w14:paraId="507A97CD" w14:textId="77777777" w:rsidTr="00CF2C46">
        <w:tc>
          <w:tcPr>
            <w:tcW w:w="2835" w:type="dxa"/>
            <w:tcBorders>
              <w:top w:val="nil"/>
              <w:left w:val="nil"/>
              <w:bottom w:val="nil"/>
              <w:right w:val="nil"/>
            </w:tcBorders>
          </w:tcPr>
          <w:p w14:paraId="5D4FA877"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Successful coups</w:t>
            </w:r>
          </w:p>
        </w:tc>
        <w:tc>
          <w:tcPr>
            <w:tcW w:w="1673" w:type="dxa"/>
            <w:tcBorders>
              <w:top w:val="nil"/>
              <w:left w:val="nil"/>
              <w:bottom w:val="nil"/>
              <w:right w:val="nil"/>
            </w:tcBorders>
          </w:tcPr>
          <w:p w14:paraId="53FECC0C"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.019</w:t>
            </w:r>
          </w:p>
        </w:tc>
        <w:tc>
          <w:tcPr>
            <w:tcW w:w="2254" w:type="dxa"/>
            <w:tcBorders>
              <w:top w:val="nil"/>
              <w:left w:val="nil"/>
              <w:bottom w:val="nil"/>
              <w:right w:val="nil"/>
            </w:tcBorders>
          </w:tcPr>
          <w:p w14:paraId="70E6DAFF"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.142</w:t>
            </w:r>
          </w:p>
        </w:tc>
        <w:tc>
          <w:tcPr>
            <w:tcW w:w="2254" w:type="dxa"/>
            <w:tcBorders>
              <w:top w:val="nil"/>
              <w:left w:val="nil"/>
              <w:bottom w:val="nil"/>
              <w:right w:val="nil"/>
            </w:tcBorders>
          </w:tcPr>
          <w:p w14:paraId="636C6564"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8012</w:t>
            </w:r>
          </w:p>
        </w:tc>
      </w:tr>
      <w:tr w:rsidR="00F516A8" w:rsidRPr="00BD3C35" w14:paraId="6CF6B11E" w14:textId="77777777" w:rsidTr="00CF2C46">
        <w:tc>
          <w:tcPr>
            <w:tcW w:w="2835" w:type="dxa"/>
            <w:tcBorders>
              <w:top w:val="nil"/>
              <w:left w:val="nil"/>
              <w:bottom w:val="nil"/>
              <w:right w:val="nil"/>
            </w:tcBorders>
          </w:tcPr>
          <w:p w14:paraId="0A1E7196"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No of attacks</w:t>
            </w:r>
          </w:p>
        </w:tc>
        <w:tc>
          <w:tcPr>
            <w:tcW w:w="1673" w:type="dxa"/>
            <w:tcBorders>
              <w:top w:val="nil"/>
              <w:left w:val="nil"/>
              <w:bottom w:val="nil"/>
              <w:right w:val="nil"/>
            </w:tcBorders>
          </w:tcPr>
          <w:p w14:paraId="4CF8405D"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22.436</w:t>
            </w:r>
          </w:p>
        </w:tc>
        <w:tc>
          <w:tcPr>
            <w:tcW w:w="2254" w:type="dxa"/>
            <w:tcBorders>
              <w:top w:val="nil"/>
              <w:left w:val="nil"/>
              <w:bottom w:val="nil"/>
              <w:right w:val="nil"/>
            </w:tcBorders>
          </w:tcPr>
          <w:p w14:paraId="6ACA0474"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122.579</w:t>
            </w:r>
          </w:p>
        </w:tc>
        <w:tc>
          <w:tcPr>
            <w:tcW w:w="2254" w:type="dxa"/>
            <w:tcBorders>
              <w:top w:val="nil"/>
              <w:left w:val="nil"/>
              <w:bottom w:val="nil"/>
              <w:right w:val="nil"/>
            </w:tcBorders>
          </w:tcPr>
          <w:p w14:paraId="6319B9B8"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7608</w:t>
            </w:r>
          </w:p>
        </w:tc>
      </w:tr>
      <w:tr w:rsidR="00F516A8" w:rsidRPr="00BD3C35" w14:paraId="72A7FEBE" w14:textId="77777777" w:rsidTr="00CF2C46">
        <w:tc>
          <w:tcPr>
            <w:tcW w:w="2835" w:type="dxa"/>
            <w:tcBorders>
              <w:top w:val="nil"/>
              <w:left w:val="nil"/>
              <w:bottom w:val="nil"/>
              <w:right w:val="nil"/>
            </w:tcBorders>
          </w:tcPr>
          <w:p w14:paraId="4EF5AD9B"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 armed attacks</w:t>
            </w:r>
          </w:p>
        </w:tc>
        <w:tc>
          <w:tcPr>
            <w:tcW w:w="1673" w:type="dxa"/>
            <w:tcBorders>
              <w:top w:val="nil"/>
              <w:left w:val="nil"/>
              <w:bottom w:val="nil"/>
              <w:right w:val="nil"/>
            </w:tcBorders>
          </w:tcPr>
          <w:p w14:paraId="4211E7C1"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18.626</w:t>
            </w:r>
          </w:p>
        </w:tc>
        <w:tc>
          <w:tcPr>
            <w:tcW w:w="2254" w:type="dxa"/>
            <w:tcBorders>
              <w:top w:val="nil"/>
              <w:left w:val="nil"/>
              <w:bottom w:val="nil"/>
              <w:right w:val="nil"/>
            </w:tcBorders>
          </w:tcPr>
          <w:p w14:paraId="43F4A5CA"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108.828</w:t>
            </w:r>
          </w:p>
        </w:tc>
        <w:tc>
          <w:tcPr>
            <w:tcW w:w="2254" w:type="dxa"/>
            <w:tcBorders>
              <w:top w:val="nil"/>
              <w:left w:val="nil"/>
              <w:bottom w:val="nil"/>
              <w:right w:val="nil"/>
            </w:tcBorders>
          </w:tcPr>
          <w:p w14:paraId="1B890596"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7492</w:t>
            </w:r>
          </w:p>
        </w:tc>
      </w:tr>
      <w:tr w:rsidR="00F516A8" w:rsidRPr="00BD3C35" w14:paraId="50CAA815" w14:textId="77777777" w:rsidTr="00CF2C46">
        <w:tc>
          <w:tcPr>
            <w:tcW w:w="2835" w:type="dxa"/>
            <w:tcBorders>
              <w:top w:val="nil"/>
              <w:left w:val="nil"/>
              <w:bottom w:val="nil"/>
              <w:right w:val="nil"/>
            </w:tcBorders>
          </w:tcPr>
          <w:p w14:paraId="31E4A228"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 against military / police</w:t>
            </w:r>
          </w:p>
        </w:tc>
        <w:tc>
          <w:tcPr>
            <w:tcW w:w="1673" w:type="dxa"/>
            <w:tcBorders>
              <w:top w:val="nil"/>
              <w:left w:val="nil"/>
              <w:bottom w:val="nil"/>
              <w:right w:val="nil"/>
            </w:tcBorders>
          </w:tcPr>
          <w:p w14:paraId="2B2D97FF"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6.352</w:t>
            </w:r>
          </w:p>
        </w:tc>
        <w:tc>
          <w:tcPr>
            <w:tcW w:w="2254" w:type="dxa"/>
            <w:tcBorders>
              <w:top w:val="nil"/>
              <w:left w:val="nil"/>
              <w:bottom w:val="nil"/>
              <w:right w:val="nil"/>
            </w:tcBorders>
          </w:tcPr>
          <w:p w14:paraId="0F2CE5B6"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43.620</w:t>
            </w:r>
          </w:p>
        </w:tc>
        <w:tc>
          <w:tcPr>
            <w:tcW w:w="2254" w:type="dxa"/>
            <w:tcBorders>
              <w:top w:val="nil"/>
              <w:left w:val="nil"/>
              <w:bottom w:val="nil"/>
              <w:right w:val="nil"/>
            </w:tcBorders>
          </w:tcPr>
          <w:p w14:paraId="487522F3"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7492</w:t>
            </w:r>
          </w:p>
        </w:tc>
      </w:tr>
      <w:tr w:rsidR="00F516A8" w:rsidRPr="00BD3C35" w14:paraId="28932156" w14:textId="77777777" w:rsidTr="00CF2C46">
        <w:tc>
          <w:tcPr>
            <w:tcW w:w="2835" w:type="dxa"/>
            <w:tcBorders>
              <w:top w:val="nil"/>
              <w:left w:val="nil"/>
              <w:bottom w:val="nil"/>
              <w:right w:val="nil"/>
            </w:tcBorders>
          </w:tcPr>
          <w:p w14:paraId="099F0560"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 against government</w:t>
            </w:r>
          </w:p>
        </w:tc>
        <w:tc>
          <w:tcPr>
            <w:tcW w:w="1673" w:type="dxa"/>
            <w:tcBorders>
              <w:top w:val="nil"/>
              <w:left w:val="nil"/>
              <w:bottom w:val="nil"/>
              <w:right w:val="nil"/>
            </w:tcBorders>
          </w:tcPr>
          <w:p w14:paraId="349DDBE3"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3.136</w:t>
            </w:r>
          </w:p>
        </w:tc>
        <w:tc>
          <w:tcPr>
            <w:tcW w:w="2254" w:type="dxa"/>
            <w:tcBorders>
              <w:top w:val="nil"/>
              <w:left w:val="nil"/>
              <w:bottom w:val="nil"/>
              <w:right w:val="nil"/>
            </w:tcBorders>
          </w:tcPr>
          <w:p w14:paraId="27096D28"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14.345</w:t>
            </w:r>
          </w:p>
        </w:tc>
        <w:tc>
          <w:tcPr>
            <w:tcW w:w="2254" w:type="dxa"/>
            <w:tcBorders>
              <w:top w:val="nil"/>
              <w:left w:val="nil"/>
              <w:bottom w:val="nil"/>
              <w:right w:val="nil"/>
            </w:tcBorders>
          </w:tcPr>
          <w:p w14:paraId="2FAD5B45"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7492</w:t>
            </w:r>
          </w:p>
        </w:tc>
      </w:tr>
      <w:tr w:rsidR="00F516A8" w:rsidRPr="00BD3C35" w14:paraId="0551DD09" w14:textId="77777777" w:rsidTr="00CF2C46">
        <w:tc>
          <w:tcPr>
            <w:tcW w:w="2835" w:type="dxa"/>
            <w:tcBorders>
              <w:top w:val="nil"/>
              <w:left w:val="nil"/>
              <w:bottom w:val="nil"/>
              <w:right w:val="nil"/>
            </w:tcBorders>
          </w:tcPr>
          <w:p w14:paraId="2F72ADB8"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 attacks with multiple targets</w:t>
            </w:r>
          </w:p>
        </w:tc>
        <w:tc>
          <w:tcPr>
            <w:tcW w:w="1673" w:type="dxa"/>
            <w:tcBorders>
              <w:top w:val="nil"/>
              <w:left w:val="nil"/>
              <w:bottom w:val="nil"/>
              <w:right w:val="nil"/>
            </w:tcBorders>
          </w:tcPr>
          <w:p w14:paraId="5D7F3EA3" w14:textId="77777777" w:rsidR="00F516A8" w:rsidRPr="00BD3C35" w:rsidRDefault="00C3656D" w:rsidP="00F516A8">
            <w:pPr>
              <w:jc w:val="center"/>
              <w:rPr>
                <w:rFonts w:ascii="Garamond" w:hAnsi="Garamond"/>
                <w:sz w:val="20"/>
                <w:szCs w:val="20"/>
                <w:lang w:val="en-GB"/>
              </w:rPr>
            </w:pPr>
            <w:r w:rsidRPr="00BD3C35">
              <w:rPr>
                <w:rFonts w:ascii="Garamond" w:hAnsi="Garamond"/>
                <w:sz w:val="20"/>
                <w:szCs w:val="20"/>
                <w:lang w:val="en-GB"/>
              </w:rPr>
              <w:t>16.921</w:t>
            </w:r>
          </w:p>
        </w:tc>
        <w:tc>
          <w:tcPr>
            <w:tcW w:w="2254" w:type="dxa"/>
            <w:tcBorders>
              <w:top w:val="nil"/>
              <w:left w:val="nil"/>
              <w:bottom w:val="nil"/>
              <w:right w:val="nil"/>
            </w:tcBorders>
          </w:tcPr>
          <w:p w14:paraId="7592E866" w14:textId="77777777" w:rsidR="00F516A8" w:rsidRPr="00BD3C35" w:rsidRDefault="00C3656D" w:rsidP="00F516A8">
            <w:pPr>
              <w:jc w:val="center"/>
              <w:rPr>
                <w:rFonts w:ascii="Garamond" w:hAnsi="Garamond"/>
                <w:sz w:val="20"/>
                <w:szCs w:val="20"/>
                <w:lang w:val="en-GB"/>
              </w:rPr>
            </w:pPr>
            <w:r w:rsidRPr="00BD3C35">
              <w:rPr>
                <w:rFonts w:ascii="Garamond" w:hAnsi="Garamond"/>
                <w:sz w:val="20"/>
                <w:szCs w:val="20"/>
                <w:lang w:val="en-GB"/>
              </w:rPr>
              <w:t>116.677</w:t>
            </w:r>
          </w:p>
        </w:tc>
        <w:tc>
          <w:tcPr>
            <w:tcW w:w="2254" w:type="dxa"/>
            <w:tcBorders>
              <w:top w:val="nil"/>
              <w:left w:val="nil"/>
              <w:bottom w:val="nil"/>
              <w:right w:val="nil"/>
            </w:tcBorders>
          </w:tcPr>
          <w:p w14:paraId="1FEA948E" w14:textId="77777777" w:rsidR="00F516A8" w:rsidRPr="00BD3C35" w:rsidRDefault="00C3656D" w:rsidP="00F516A8">
            <w:pPr>
              <w:jc w:val="center"/>
              <w:rPr>
                <w:rFonts w:ascii="Garamond" w:hAnsi="Garamond"/>
                <w:sz w:val="20"/>
                <w:szCs w:val="20"/>
                <w:lang w:val="en-GB"/>
              </w:rPr>
            </w:pPr>
            <w:r w:rsidRPr="00BD3C35">
              <w:rPr>
                <w:rFonts w:ascii="Garamond" w:hAnsi="Garamond"/>
                <w:sz w:val="20"/>
                <w:szCs w:val="20"/>
                <w:lang w:val="en-GB"/>
              </w:rPr>
              <w:t>7668</w:t>
            </w:r>
          </w:p>
        </w:tc>
      </w:tr>
      <w:tr w:rsidR="00376F73" w:rsidRPr="00BD3C35" w14:paraId="193A26E6" w14:textId="77777777" w:rsidTr="00CF2C46">
        <w:tc>
          <w:tcPr>
            <w:tcW w:w="2835" w:type="dxa"/>
            <w:tcBorders>
              <w:top w:val="nil"/>
              <w:left w:val="nil"/>
              <w:bottom w:val="nil"/>
              <w:right w:val="nil"/>
            </w:tcBorders>
          </w:tcPr>
          <w:p w14:paraId="290FB9D6" w14:textId="3C87A3BF" w:rsidR="00376F73" w:rsidRPr="00BD3C35" w:rsidRDefault="00376F73" w:rsidP="00F516A8">
            <w:pPr>
              <w:rPr>
                <w:rFonts w:ascii="Garamond" w:hAnsi="Garamond"/>
                <w:sz w:val="20"/>
                <w:szCs w:val="20"/>
                <w:lang w:val="en-GB"/>
              </w:rPr>
            </w:pPr>
            <w:r>
              <w:rPr>
                <w:rFonts w:ascii="Garamond" w:hAnsi="Garamond"/>
                <w:sz w:val="20"/>
                <w:szCs w:val="20"/>
                <w:lang w:val="en-GB"/>
              </w:rPr>
              <w:t># international attacks</w:t>
            </w:r>
          </w:p>
        </w:tc>
        <w:tc>
          <w:tcPr>
            <w:tcW w:w="1673" w:type="dxa"/>
            <w:tcBorders>
              <w:top w:val="nil"/>
              <w:left w:val="nil"/>
              <w:bottom w:val="nil"/>
              <w:right w:val="nil"/>
            </w:tcBorders>
          </w:tcPr>
          <w:p w14:paraId="5B591ACF" w14:textId="676B086D" w:rsidR="00376F73" w:rsidRPr="00BD3C35" w:rsidRDefault="00376F73" w:rsidP="00F516A8">
            <w:pPr>
              <w:jc w:val="center"/>
              <w:rPr>
                <w:rFonts w:ascii="Garamond" w:hAnsi="Garamond"/>
                <w:sz w:val="20"/>
                <w:szCs w:val="20"/>
                <w:lang w:val="en-GB"/>
              </w:rPr>
            </w:pPr>
            <w:r>
              <w:rPr>
                <w:rFonts w:ascii="Garamond" w:hAnsi="Garamond"/>
                <w:sz w:val="20"/>
                <w:szCs w:val="20"/>
                <w:lang w:val="en-GB"/>
              </w:rPr>
              <w:t>.867</w:t>
            </w:r>
          </w:p>
        </w:tc>
        <w:tc>
          <w:tcPr>
            <w:tcW w:w="2254" w:type="dxa"/>
            <w:tcBorders>
              <w:top w:val="nil"/>
              <w:left w:val="nil"/>
              <w:bottom w:val="nil"/>
              <w:right w:val="nil"/>
            </w:tcBorders>
          </w:tcPr>
          <w:p w14:paraId="04666FC3" w14:textId="733D7DC6" w:rsidR="00376F73" w:rsidRPr="00BD3C35" w:rsidRDefault="00376F73" w:rsidP="00F516A8">
            <w:pPr>
              <w:jc w:val="center"/>
              <w:rPr>
                <w:rFonts w:ascii="Garamond" w:hAnsi="Garamond"/>
                <w:sz w:val="20"/>
                <w:szCs w:val="20"/>
                <w:lang w:val="en-GB"/>
              </w:rPr>
            </w:pPr>
            <w:r>
              <w:rPr>
                <w:rFonts w:ascii="Garamond" w:hAnsi="Garamond"/>
                <w:sz w:val="20"/>
                <w:szCs w:val="20"/>
                <w:lang w:val="en-GB"/>
              </w:rPr>
              <w:t>5.061</w:t>
            </w:r>
          </w:p>
        </w:tc>
        <w:tc>
          <w:tcPr>
            <w:tcW w:w="2254" w:type="dxa"/>
            <w:tcBorders>
              <w:top w:val="nil"/>
              <w:left w:val="nil"/>
              <w:bottom w:val="nil"/>
              <w:right w:val="nil"/>
            </w:tcBorders>
          </w:tcPr>
          <w:p w14:paraId="68DA4947" w14:textId="6198FE83" w:rsidR="00376F73" w:rsidRPr="00BD3C35" w:rsidRDefault="00376F73" w:rsidP="00F516A8">
            <w:pPr>
              <w:jc w:val="center"/>
              <w:rPr>
                <w:rFonts w:ascii="Garamond" w:hAnsi="Garamond"/>
                <w:sz w:val="20"/>
                <w:szCs w:val="20"/>
                <w:lang w:val="en-GB"/>
              </w:rPr>
            </w:pPr>
            <w:r>
              <w:rPr>
                <w:rFonts w:ascii="Garamond" w:hAnsi="Garamond"/>
                <w:sz w:val="20"/>
                <w:szCs w:val="20"/>
                <w:lang w:val="en-GB"/>
              </w:rPr>
              <w:t>7497</w:t>
            </w:r>
          </w:p>
        </w:tc>
      </w:tr>
      <w:tr w:rsidR="00F516A8" w:rsidRPr="00BD3C35" w14:paraId="5F022164" w14:textId="77777777" w:rsidTr="00CF2C46">
        <w:tc>
          <w:tcPr>
            <w:tcW w:w="2835" w:type="dxa"/>
            <w:tcBorders>
              <w:top w:val="nil"/>
              <w:left w:val="nil"/>
              <w:bottom w:val="nil"/>
              <w:right w:val="nil"/>
            </w:tcBorders>
          </w:tcPr>
          <w:p w14:paraId="309966C1"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Any attacks</w:t>
            </w:r>
          </w:p>
        </w:tc>
        <w:tc>
          <w:tcPr>
            <w:tcW w:w="1673" w:type="dxa"/>
            <w:tcBorders>
              <w:top w:val="nil"/>
              <w:left w:val="nil"/>
              <w:bottom w:val="nil"/>
              <w:right w:val="nil"/>
            </w:tcBorders>
          </w:tcPr>
          <w:p w14:paraId="0807D4B5"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.475</w:t>
            </w:r>
          </w:p>
        </w:tc>
        <w:tc>
          <w:tcPr>
            <w:tcW w:w="2254" w:type="dxa"/>
            <w:tcBorders>
              <w:top w:val="nil"/>
              <w:left w:val="nil"/>
              <w:bottom w:val="nil"/>
              <w:right w:val="nil"/>
            </w:tcBorders>
          </w:tcPr>
          <w:p w14:paraId="2F77C805"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.499</w:t>
            </w:r>
          </w:p>
        </w:tc>
        <w:tc>
          <w:tcPr>
            <w:tcW w:w="2254" w:type="dxa"/>
            <w:tcBorders>
              <w:top w:val="nil"/>
              <w:left w:val="nil"/>
              <w:bottom w:val="nil"/>
              <w:right w:val="nil"/>
            </w:tcBorders>
          </w:tcPr>
          <w:p w14:paraId="21413E5C"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7608</w:t>
            </w:r>
          </w:p>
        </w:tc>
      </w:tr>
      <w:tr w:rsidR="00F516A8" w:rsidRPr="00BD3C35" w14:paraId="4541EADB" w14:textId="77777777" w:rsidTr="00CF2C46">
        <w:tc>
          <w:tcPr>
            <w:tcW w:w="2835" w:type="dxa"/>
            <w:tcBorders>
              <w:top w:val="nil"/>
              <w:left w:val="nil"/>
              <w:bottom w:val="nil"/>
              <w:right w:val="nil"/>
            </w:tcBorders>
          </w:tcPr>
          <w:p w14:paraId="6FC7EE97"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Any armed attacks</w:t>
            </w:r>
          </w:p>
        </w:tc>
        <w:tc>
          <w:tcPr>
            <w:tcW w:w="1673" w:type="dxa"/>
            <w:tcBorders>
              <w:top w:val="nil"/>
              <w:left w:val="nil"/>
              <w:bottom w:val="nil"/>
              <w:right w:val="nil"/>
            </w:tcBorders>
          </w:tcPr>
          <w:p w14:paraId="6418FAF5"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.426</w:t>
            </w:r>
          </w:p>
        </w:tc>
        <w:tc>
          <w:tcPr>
            <w:tcW w:w="2254" w:type="dxa"/>
            <w:tcBorders>
              <w:top w:val="nil"/>
              <w:left w:val="nil"/>
              <w:bottom w:val="nil"/>
              <w:right w:val="nil"/>
            </w:tcBorders>
          </w:tcPr>
          <w:p w14:paraId="2D607C9F"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.495</w:t>
            </w:r>
          </w:p>
        </w:tc>
        <w:tc>
          <w:tcPr>
            <w:tcW w:w="2254" w:type="dxa"/>
            <w:tcBorders>
              <w:top w:val="nil"/>
              <w:left w:val="nil"/>
              <w:bottom w:val="nil"/>
              <w:right w:val="nil"/>
            </w:tcBorders>
          </w:tcPr>
          <w:p w14:paraId="69999DA6"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7492</w:t>
            </w:r>
          </w:p>
        </w:tc>
      </w:tr>
      <w:tr w:rsidR="00F516A8" w:rsidRPr="00BD3C35" w14:paraId="32694EC0" w14:textId="77777777" w:rsidTr="00CF2C46">
        <w:tc>
          <w:tcPr>
            <w:tcW w:w="2835" w:type="dxa"/>
            <w:tcBorders>
              <w:top w:val="nil"/>
              <w:left w:val="nil"/>
              <w:bottom w:val="nil"/>
              <w:right w:val="nil"/>
            </w:tcBorders>
          </w:tcPr>
          <w:p w14:paraId="0CDBAF93"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Any attacks, military / police</w:t>
            </w:r>
          </w:p>
        </w:tc>
        <w:tc>
          <w:tcPr>
            <w:tcW w:w="1673" w:type="dxa"/>
            <w:tcBorders>
              <w:top w:val="nil"/>
              <w:left w:val="nil"/>
              <w:bottom w:val="nil"/>
              <w:right w:val="nil"/>
            </w:tcBorders>
          </w:tcPr>
          <w:p w14:paraId="62EB4FF9"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.240</w:t>
            </w:r>
          </w:p>
        </w:tc>
        <w:tc>
          <w:tcPr>
            <w:tcW w:w="2254" w:type="dxa"/>
            <w:tcBorders>
              <w:top w:val="nil"/>
              <w:left w:val="nil"/>
              <w:bottom w:val="nil"/>
              <w:right w:val="nil"/>
            </w:tcBorders>
          </w:tcPr>
          <w:p w14:paraId="7867FEC9"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.427</w:t>
            </w:r>
          </w:p>
        </w:tc>
        <w:tc>
          <w:tcPr>
            <w:tcW w:w="2254" w:type="dxa"/>
            <w:tcBorders>
              <w:top w:val="nil"/>
              <w:left w:val="nil"/>
              <w:bottom w:val="nil"/>
              <w:right w:val="nil"/>
            </w:tcBorders>
          </w:tcPr>
          <w:p w14:paraId="48A66479"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7492</w:t>
            </w:r>
          </w:p>
        </w:tc>
      </w:tr>
      <w:tr w:rsidR="00F516A8" w:rsidRPr="00BD3C35" w14:paraId="7284FC2C" w14:textId="77777777" w:rsidTr="00CF2C46">
        <w:tc>
          <w:tcPr>
            <w:tcW w:w="2835" w:type="dxa"/>
            <w:tcBorders>
              <w:top w:val="nil"/>
              <w:left w:val="nil"/>
              <w:bottom w:val="nil"/>
              <w:right w:val="nil"/>
            </w:tcBorders>
          </w:tcPr>
          <w:p w14:paraId="0CFED898"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Any attacks, government</w:t>
            </w:r>
          </w:p>
        </w:tc>
        <w:tc>
          <w:tcPr>
            <w:tcW w:w="1673" w:type="dxa"/>
            <w:tcBorders>
              <w:top w:val="nil"/>
              <w:left w:val="nil"/>
              <w:bottom w:val="nil"/>
              <w:right w:val="nil"/>
            </w:tcBorders>
          </w:tcPr>
          <w:p w14:paraId="27C80594"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.309</w:t>
            </w:r>
          </w:p>
        </w:tc>
        <w:tc>
          <w:tcPr>
            <w:tcW w:w="2254" w:type="dxa"/>
            <w:tcBorders>
              <w:top w:val="nil"/>
              <w:left w:val="nil"/>
              <w:bottom w:val="nil"/>
              <w:right w:val="nil"/>
            </w:tcBorders>
          </w:tcPr>
          <w:p w14:paraId="3F8AC7BF"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.462</w:t>
            </w:r>
          </w:p>
        </w:tc>
        <w:tc>
          <w:tcPr>
            <w:tcW w:w="2254" w:type="dxa"/>
            <w:tcBorders>
              <w:top w:val="nil"/>
              <w:left w:val="nil"/>
              <w:bottom w:val="nil"/>
              <w:right w:val="nil"/>
            </w:tcBorders>
          </w:tcPr>
          <w:p w14:paraId="4A1DC114"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7492</w:t>
            </w:r>
          </w:p>
        </w:tc>
      </w:tr>
      <w:tr w:rsidR="00F516A8" w:rsidRPr="00BD3C35" w14:paraId="027A6564" w14:textId="77777777" w:rsidTr="00CF2C46">
        <w:tc>
          <w:tcPr>
            <w:tcW w:w="2835" w:type="dxa"/>
            <w:tcBorders>
              <w:top w:val="nil"/>
              <w:left w:val="nil"/>
              <w:bottom w:val="nil"/>
              <w:right w:val="nil"/>
            </w:tcBorders>
          </w:tcPr>
          <w:p w14:paraId="72CB1101"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Any attacks, multiple targets</w:t>
            </w:r>
          </w:p>
        </w:tc>
        <w:tc>
          <w:tcPr>
            <w:tcW w:w="1673" w:type="dxa"/>
            <w:tcBorders>
              <w:top w:val="nil"/>
              <w:left w:val="nil"/>
              <w:bottom w:val="nil"/>
              <w:right w:val="nil"/>
            </w:tcBorders>
          </w:tcPr>
          <w:p w14:paraId="7358384A"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.321</w:t>
            </w:r>
          </w:p>
        </w:tc>
        <w:tc>
          <w:tcPr>
            <w:tcW w:w="2254" w:type="dxa"/>
            <w:tcBorders>
              <w:top w:val="nil"/>
              <w:left w:val="nil"/>
              <w:bottom w:val="nil"/>
              <w:right w:val="nil"/>
            </w:tcBorders>
          </w:tcPr>
          <w:p w14:paraId="1A746280"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.467</w:t>
            </w:r>
          </w:p>
        </w:tc>
        <w:tc>
          <w:tcPr>
            <w:tcW w:w="2254" w:type="dxa"/>
            <w:tcBorders>
              <w:top w:val="nil"/>
              <w:left w:val="nil"/>
              <w:bottom w:val="nil"/>
              <w:right w:val="nil"/>
            </w:tcBorders>
          </w:tcPr>
          <w:p w14:paraId="7DF38676"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7668</w:t>
            </w:r>
          </w:p>
        </w:tc>
      </w:tr>
      <w:tr w:rsidR="00376F73" w:rsidRPr="00BD3C35" w14:paraId="4C52EB86" w14:textId="77777777" w:rsidTr="00CF2C46">
        <w:tc>
          <w:tcPr>
            <w:tcW w:w="2835" w:type="dxa"/>
            <w:tcBorders>
              <w:top w:val="nil"/>
              <w:left w:val="nil"/>
              <w:bottom w:val="nil"/>
              <w:right w:val="nil"/>
            </w:tcBorders>
          </w:tcPr>
          <w:p w14:paraId="1373D380" w14:textId="5922467D" w:rsidR="00376F73" w:rsidRPr="00BD3C35" w:rsidRDefault="00376F73" w:rsidP="00F516A8">
            <w:pPr>
              <w:rPr>
                <w:rFonts w:ascii="Garamond" w:hAnsi="Garamond"/>
                <w:sz w:val="20"/>
                <w:szCs w:val="20"/>
                <w:lang w:val="en-GB"/>
              </w:rPr>
            </w:pPr>
            <w:r>
              <w:rPr>
                <w:rFonts w:ascii="Garamond" w:hAnsi="Garamond"/>
                <w:sz w:val="20"/>
                <w:szCs w:val="20"/>
                <w:lang w:val="en-GB"/>
              </w:rPr>
              <w:t>Any attacks, international groups</w:t>
            </w:r>
          </w:p>
        </w:tc>
        <w:tc>
          <w:tcPr>
            <w:tcW w:w="1673" w:type="dxa"/>
            <w:tcBorders>
              <w:top w:val="nil"/>
              <w:left w:val="nil"/>
              <w:bottom w:val="nil"/>
              <w:right w:val="nil"/>
            </w:tcBorders>
          </w:tcPr>
          <w:p w14:paraId="5D858A19" w14:textId="22F16569" w:rsidR="00376F73" w:rsidRPr="00BD3C35" w:rsidRDefault="00376F73" w:rsidP="00F516A8">
            <w:pPr>
              <w:jc w:val="center"/>
              <w:rPr>
                <w:rFonts w:ascii="Garamond" w:hAnsi="Garamond"/>
                <w:sz w:val="20"/>
                <w:szCs w:val="20"/>
                <w:lang w:val="en-GB"/>
              </w:rPr>
            </w:pPr>
            <w:r>
              <w:rPr>
                <w:rFonts w:ascii="Garamond" w:hAnsi="Garamond"/>
                <w:sz w:val="20"/>
                <w:szCs w:val="20"/>
                <w:lang w:val="en-GB"/>
              </w:rPr>
              <w:t>.138</w:t>
            </w:r>
          </w:p>
        </w:tc>
        <w:tc>
          <w:tcPr>
            <w:tcW w:w="2254" w:type="dxa"/>
            <w:tcBorders>
              <w:top w:val="nil"/>
              <w:left w:val="nil"/>
              <w:bottom w:val="nil"/>
              <w:right w:val="nil"/>
            </w:tcBorders>
          </w:tcPr>
          <w:p w14:paraId="670FCE8D" w14:textId="7BF92262" w:rsidR="00376F73" w:rsidRPr="00BD3C35" w:rsidRDefault="00376F73" w:rsidP="00F516A8">
            <w:pPr>
              <w:jc w:val="center"/>
              <w:rPr>
                <w:rFonts w:ascii="Garamond" w:hAnsi="Garamond"/>
                <w:sz w:val="20"/>
                <w:szCs w:val="20"/>
                <w:lang w:val="en-GB"/>
              </w:rPr>
            </w:pPr>
            <w:r>
              <w:rPr>
                <w:rFonts w:ascii="Garamond" w:hAnsi="Garamond"/>
                <w:sz w:val="20"/>
                <w:szCs w:val="20"/>
                <w:lang w:val="en-GB"/>
              </w:rPr>
              <w:t>.345</w:t>
            </w:r>
          </w:p>
        </w:tc>
        <w:tc>
          <w:tcPr>
            <w:tcW w:w="2254" w:type="dxa"/>
            <w:tcBorders>
              <w:top w:val="nil"/>
              <w:left w:val="nil"/>
              <w:bottom w:val="nil"/>
              <w:right w:val="nil"/>
            </w:tcBorders>
          </w:tcPr>
          <w:p w14:paraId="6473DF85" w14:textId="08F00CA1" w:rsidR="00376F73" w:rsidRPr="00BD3C35" w:rsidRDefault="00376F73" w:rsidP="00F516A8">
            <w:pPr>
              <w:jc w:val="center"/>
              <w:rPr>
                <w:rFonts w:ascii="Garamond" w:hAnsi="Garamond"/>
                <w:sz w:val="20"/>
                <w:szCs w:val="20"/>
                <w:lang w:val="en-GB"/>
              </w:rPr>
            </w:pPr>
            <w:r>
              <w:rPr>
                <w:rFonts w:ascii="Garamond" w:hAnsi="Garamond"/>
                <w:sz w:val="20"/>
                <w:szCs w:val="20"/>
                <w:lang w:val="en-GB"/>
              </w:rPr>
              <w:t>7497</w:t>
            </w:r>
          </w:p>
        </w:tc>
      </w:tr>
      <w:tr w:rsidR="00F516A8" w:rsidRPr="00BD3C35" w14:paraId="09430475" w14:textId="77777777" w:rsidTr="00CF2C46">
        <w:tc>
          <w:tcPr>
            <w:tcW w:w="2835" w:type="dxa"/>
            <w:tcBorders>
              <w:top w:val="nil"/>
              <w:left w:val="nil"/>
              <w:bottom w:val="nil"/>
              <w:right w:val="nil"/>
            </w:tcBorders>
          </w:tcPr>
          <w:p w14:paraId="2C905F02"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Civil war, low intensity</w:t>
            </w:r>
          </w:p>
        </w:tc>
        <w:tc>
          <w:tcPr>
            <w:tcW w:w="1673" w:type="dxa"/>
            <w:tcBorders>
              <w:top w:val="nil"/>
              <w:left w:val="nil"/>
              <w:bottom w:val="nil"/>
              <w:right w:val="nil"/>
            </w:tcBorders>
          </w:tcPr>
          <w:p w14:paraId="3999939D"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.122</w:t>
            </w:r>
          </w:p>
        </w:tc>
        <w:tc>
          <w:tcPr>
            <w:tcW w:w="2254" w:type="dxa"/>
            <w:tcBorders>
              <w:top w:val="nil"/>
              <w:left w:val="nil"/>
              <w:bottom w:val="nil"/>
              <w:right w:val="nil"/>
            </w:tcBorders>
          </w:tcPr>
          <w:p w14:paraId="53C0CE3E"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.327</w:t>
            </w:r>
          </w:p>
        </w:tc>
        <w:tc>
          <w:tcPr>
            <w:tcW w:w="2254" w:type="dxa"/>
            <w:tcBorders>
              <w:top w:val="nil"/>
              <w:left w:val="nil"/>
              <w:bottom w:val="nil"/>
              <w:right w:val="nil"/>
            </w:tcBorders>
          </w:tcPr>
          <w:p w14:paraId="26B5030E"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8012</w:t>
            </w:r>
          </w:p>
        </w:tc>
      </w:tr>
      <w:tr w:rsidR="00F516A8" w:rsidRPr="00BD3C35" w14:paraId="72A31D3E" w14:textId="77777777" w:rsidTr="00CF2C46">
        <w:tc>
          <w:tcPr>
            <w:tcW w:w="2835" w:type="dxa"/>
            <w:tcBorders>
              <w:top w:val="nil"/>
              <w:left w:val="nil"/>
              <w:bottom w:val="nil"/>
              <w:right w:val="nil"/>
            </w:tcBorders>
          </w:tcPr>
          <w:p w14:paraId="6B0EC435"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Civil war, high intensity</w:t>
            </w:r>
          </w:p>
        </w:tc>
        <w:tc>
          <w:tcPr>
            <w:tcW w:w="1673" w:type="dxa"/>
            <w:tcBorders>
              <w:top w:val="nil"/>
              <w:left w:val="nil"/>
              <w:bottom w:val="nil"/>
              <w:right w:val="nil"/>
            </w:tcBorders>
          </w:tcPr>
          <w:p w14:paraId="308A1EF0"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.054</w:t>
            </w:r>
          </w:p>
        </w:tc>
        <w:tc>
          <w:tcPr>
            <w:tcW w:w="2254" w:type="dxa"/>
            <w:tcBorders>
              <w:top w:val="nil"/>
              <w:left w:val="nil"/>
              <w:bottom w:val="nil"/>
              <w:right w:val="nil"/>
            </w:tcBorders>
          </w:tcPr>
          <w:p w14:paraId="3DD1B66D"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.227</w:t>
            </w:r>
          </w:p>
        </w:tc>
        <w:tc>
          <w:tcPr>
            <w:tcW w:w="2254" w:type="dxa"/>
            <w:tcBorders>
              <w:top w:val="nil"/>
              <w:left w:val="nil"/>
              <w:bottom w:val="nil"/>
              <w:right w:val="nil"/>
            </w:tcBorders>
          </w:tcPr>
          <w:p w14:paraId="31505A40"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8012</w:t>
            </w:r>
          </w:p>
        </w:tc>
      </w:tr>
      <w:tr w:rsidR="00F516A8" w:rsidRPr="00BD3C35" w14:paraId="5BE85C7C" w14:textId="77777777" w:rsidTr="00CF2C46">
        <w:tc>
          <w:tcPr>
            <w:tcW w:w="2835" w:type="dxa"/>
            <w:tcBorders>
              <w:top w:val="nil"/>
              <w:left w:val="nil"/>
              <w:bottom w:val="nil"/>
              <w:right w:val="nil"/>
            </w:tcBorders>
          </w:tcPr>
          <w:p w14:paraId="76A5C51D"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Log GDP per capita</w:t>
            </w:r>
          </w:p>
        </w:tc>
        <w:tc>
          <w:tcPr>
            <w:tcW w:w="1673" w:type="dxa"/>
            <w:tcBorders>
              <w:top w:val="nil"/>
              <w:left w:val="nil"/>
              <w:bottom w:val="nil"/>
              <w:right w:val="nil"/>
            </w:tcBorders>
          </w:tcPr>
          <w:p w14:paraId="5087D176"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8.842</w:t>
            </w:r>
          </w:p>
        </w:tc>
        <w:tc>
          <w:tcPr>
            <w:tcW w:w="2254" w:type="dxa"/>
            <w:tcBorders>
              <w:top w:val="nil"/>
              <w:left w:val="nil"/>
              <w:bottom w:val="nil"/>
              <w:right w:val="nil"/>
            </w:tcBorders>
          </w:tcPr>
          <w:p w14:paraId="057B7350"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.1239</w:t>
            </w:r>
          </w:p>
        </w:tc>
        <w:tc>
          <w:tcPr>
            <w:tcW w:w="2254" w:type="dxa"/>
            <w:tcBorders>
              <w:top w:val="nil"/>
              <w:left w:val="nil"/>
              <w:bottom w:val="nil"/>
              <w:right w:val="nil"/>
            </w:tcBorders>
          </w:tcPr>
          <w:p w14:paraId="6C037690"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7280</w:t>
            </w:r>
          </w:p>
        </w:tc>
      </w:tr>
      <w:tr w:rsidR="00F516A8" w:rsidRPr="00BD3C35" w14:paraId="6291CA07" w14:textId="77777777" w:rsidTr="00CF2C46">
        <w:tc>
          <w:tcPr>
            <w:tcW w:w="2835" w:type="dxa"/>
            <w:tcBorders>
              <w:top w:val="nil"/>
              <w:left w:val="nil"/>
              <w:right w:val="nil"/>
            </w:tcBorders>
          </w:tcPr>
          <w:p w14:paraId="7C30E9B8" w14:textId="77777777" w:rsidR="00F516A8" w:rsidRPr="00BD3C35" w:rsidRDefault="00F516A8" w:rsidP="00F516A8">
            <w:pPr>
              <w:rPr>
                <w:rFonts w:ascii="Garamond" w:hAnsi="Garamond"/>
                <w:sz w:val="20"/>
                <w:szCs w:val="20"/>
                <w:lang w:val="en-GB"/>
              </w:rPr>
            </w:pPr>
            <w:r w:rsidRPr="00BD3C35">
              <w:rPr>
                <w:rFonts w:ascii="Garamond" w:hAnsi="Garamond"/>
                <w:sz w:val="20"/>
                <w:szCs w:val="20"/>
                <w:lang w:val="en-GB"/>
              </w:rPr>
              <w:t>Log population size</w:t>
            </w:r>
          </w:p>
        </w:tc>
        <w:tc>
          <w:tcPr>
            <w:tcW w:w="1673" w:type="dxa"/>
            <w:tcBorders>
              <w:top w:val="nil"/>
              <w:left w:val="nil"/>
              <w:right w:val="nil"/>
            </w:tcBorders>
          </w:tcPr>
          <w:p w14:paraId="7B832E87"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2.026</w:t>
            </w:r>
          </w:p>
        </w:tc>
        <w:tc>
          <w:tcPr>
            <w:tcW w:w="2254" w:type="dxa"/>
            <w:tcBorders>
              <w:top w:val="nil"/>
              <w:left w:val="nil"/>
              <w:right w:val="nil"/>
            </w:tcBorders>
          </w:tcPr>
          <w:p w14:paraId="729CE674"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1.732</w:t>
            </w:r>
          </w:p>
        </w:tc>
        <w:tc>
          <w:tcPr>
            <w:tcW w:w="2254" w:type="dxa"/>
            <w:tcBorders>
              <w:top w:val="nil"/>
              <w:left w:val="nil"/>
              <w:right w:val="nil"/>
            </w:tcBorders>
          </w:tcPr>
          <w:p w14:paraId="0841E243" w14:textId="77777777" w:rsidR="00F516A8" w:rsidRPr="00BD3C35" w:rsidRDefault="00F516A8" w:rsidP="00F516A8">
            <w:pPr>
              <w:jc w:val="center"/>
              <w:rPr>
                <w:rFonts w:ascii="Garamond" w:hAnsi="Garamond"/>
                <w:sz w:val="20"/>
                <w:szCs w:val="20"/>
                <w:lang w:val="en-GB"/>
              </w:rPr>
            </w:pPr>
            <w:r w:rsidRPr="00BD3C35">
              <w:rPr>
                <w:rFonts w:ascii="Garamond" w:hAnsi="Garamond"/>
                <w:sz w:val="20"/>
                <w:szCs w:val="20"/>
                <w:lang w:val="en-GB"/>
              </w:rPr>
              <w:t>7280</w:t>
            </w:r>
          </w:p>
        </w:tc>
      </w:tr>
    </w:tbl>
    <w:p w14:paraId="0E005666" w14:textId="77777777" w:rsidR="00252FD4" w:rsidRPr="00BD3C35" w:rsidRDefault="00252FD4" w:rsidP="006B24E5">
      <w:pPr>
        <w:spacing w:line="480" w:lineRule="auto"/>
        <w:rPr>
          <w:rFonts w:ascii="Garamond" w:hAnsi="Garamond"/>
          <w:lang w:val="en-GB"/>
        </w:rPr>
      </w:pPr>
    </w:p>
    <w:p w14:paraId="3DFF3117" w14:textId="77777777" w:rsidR="00C86A39" w:rsidRPr="00BD3C35" w:rsidRDefault="00C86A39" w:rsidP="00275B21">
      <w:pPr>
        <w:rPr>
          <w:rFonts w:ascii="Garamond" w:hAnsi="Garamond"/>
          <w:lang w:val="en-GB"/>
        </w:rPr>
      </w:pPr>
      <w:r w:rsidRPr="00BD3C35">
        <w:rPr>
          <w:rFonts w:ascii="Garamond" w:hAnsi="Garamond"/>
          <w:lang w:val="en-GB"/>
        </w:rPr>
        <w:br w:type="page"/>
      </w:r>
    </w:p>
    <w:p w14:paraId="020B1561" w14:textId="77777777" w:rsidR="00252FD4" w:rsidRPr="00BD3C35" w:rsidRDefault="00252FD4" w:rsidP="006B24E5">
      <w:pPr>
        <w:spacing w:line="480" w:lineRule="auto"/>
        <w:rPr>
          <w:rFonts w:ascii="Garamond" w:hAnsi="Garamond"/>
          <w:lang w:val="en-GB"/>
        </w:rPr>
      </w:pPr>
    </w:p>
    <w:p w14:paraId="7E3FCB6E" w14:textId="77777777" w:rsidR="00C86A39" w:rsidRPr="00BD3C35" w:rsidRDefault="00C86A39" w:rsidP="006B24E5">
      <w:pPr>
        <w:spacing w:line="480" w:lineRule="auto"/>
        <w:rPr>
          <w:rFonts w:ascii="Garamond" w:hAnsi="Garamond"/>
          <w:lang w:val="en-GB"/>
        </w:rPr>
      </w:pPr>
      <w:r w:rsidRPr="00BD3C35">
        <w:rPr>
          <w:rFonts w:ascii="Garamond" w:hAnsi="Garamond"/>
          <w:lang w:val="en-GB"/>
        </w:rPr>
        <w:t>Table 2. Main results</w:t>
      </w:r>
      <w:r w:rsidR="006164D0" w:rsidRPr="00BD3C35">
        <w:rPr>
          <w:rFonts w:ascii="Garamond" w:hAnsi="Garamond"/>
          <w:lang w:val="en-GB"/>
        </w:rPr>
        <w:t>, extensive margin</w:t>
      </w:r>
    </w:p>
    <w:tbl>
      <w:tblPr>
        <w:tblStyle w:val="Tabel-Gitter"/>
        <w:tblW w:w="0" w:type="auto"/>
        <w:tblLook w:val="04A0" w:firstRow="1" w:lastRow="0" w:firstColumn="1" w:lastColumn="0" w:noHBand="0" w:noVBand="1"/>
      </w:tblPr>
      <w:tblGrid>
        <w:gridCol w:w="1288"/>
        <w:gridCol w:w="1288"/>
        <w:gridCol w:w="1288"/>
        <w:gridCol w:w="1288"/>
        <w:gridCol w:w="1288"/>
        <w:gridCol w:w="1288"/>
        <w:gridCol w:w="1288"/>
      </w:tblGrid>
      <w:tr w:rsidR="005A6A61" w:rsidRPr="00BD3C35" w14:paraId="6040771E" w14:textId="77777777" w:rsidTr="006164D0">
        <w:tc>
          <w:tcPr>
            <w:tcW w:w="1288" w:type="dxa"/>
            <w:tcBorders>
              <w:left w:val="nil"/>
              <w:bottom w:val="nil"/>
              <w:right w:val="nil"/>
            </w:tcBorders>
          </w:tcPr>
          <w:p w14:paraId="706C26B5" w14:textId="77777777" w:rsidR="005A6A61" w:rsidRPr="00BD3C35" w:rsidRDefault="005A6A61" w:rsidP="005A6A61">
            <w:pPr>
              <w:rPr>
                <w:rFonts w:ascii="Garamond" w:hAnsi="Garamond"/>
                <w:sz w:val="20"/>
                <w:szCs w:val="20"/>
                <w:lang w:val="en-GB"/>
              </w:rPr>
            </w:pPr>
          </w:p>
        </w:tc>
        <w:tc>
          <w:tcPr>
            <w:tcW w:w="1288" w:type="dxa"/>
            <w:tcBorders>
              <w:left w:val="nil"/>
              <w:bottom w:val="nil"/>
              <w:right w:val="nil"/>
            </w:tcBorders>
          </w:tcPr>
          <w:p w14:paraId="0015E651" w14:textId="77777777" w:rsidR="005A6A61" w:rsidRPr="00BD3C35" w:rsidRDefault="006164D0" w:rsidP="006164D0">
            <w:pPr>
              <w:jc w:val="center"/>
              <w:rPr>
                <w:rFonts w:ascii="Garamond" w:hAnsi="Garamond"/>
                <w:sz w:val="20"/>
                <w:szCs w:val="20"/>
                <w:lang w:val="en-GB"/>
              </w:rPr>
            </w:pPr>
            <w:r w:rsidRPr="00BD3C35">
              <w:rPr>
                <w:rFonts w:ascii="Garamond" w:hAnsi="Garamond"/>
                <w:sz w:val="20"/>
                <w:szCs w:val="20"/>
                <w:lang w:val="en-GB"/>
              </w:rPr>
              <w:t>1</w:t>
            </w:r>
          </w:p>
        </w:tc>
        <w:tc>
          <w:tcPr>
            <w:tcW w:w="1288" w:type="dxa"/>
            <w:tcBorders>
              <w:left w:val="nil"/>
              <w:bottom w:val="nil"/>
              <w:right w:val="nil"/>
            </w:tcBorders>
          </w:tcPr>
          <w:p w14:paraId="63316EF1" w14:textId="77777777" w:rsidR="005A6A61" w:rsidRPr="00BD3C35" w:rsidRDefault="006164D0" w:rsidP="006164D0">
            <w:pPr>
              <w:jc w:val="center"/>
              <w:rPr>
                <w:rFonts w:ascii="Garamond" w:hAnsi="Garamond"/>
                <w:sz w:val="20"/>
                <w:szCs w:val="20"/>
                <w:lang w:val="en-GB"/>
              </w:rPr>
            </w:pPr>
            <w:r w:rsidRPr="00BD3C35">
              <w:rPr>
                <w:rFonts w:ascii="Garamond" w:hAnsi="Garamond"/>
                <w:sz w:val="20"/>
                <w:szCs w:val="20"/>
                <w:lang w:val="en-GB"/>
              </w:rPr>
              <w:t>2</w:t>
            </w:r>
          </w:p>
        </w:tc>
        <w:tc>
          <w:tcPr>
            <w:tcW w:w="1288" w:type="dxa"/>
            <w:tcBorders>
              <w:left w:val="nil"/>
              <w:bottom w:val="nil"/>
              <w:right w:val="nil"/>
            </w:tcBorders>
          </w:tcPr>
          <w:p w14:paraId="7A79F242" w14:textId="77777777" w:rsidR="005A6A61" w:rsidRPr="00BD3C35" w:rsidRDefault="006164D0" w:rsidP="006164D0">
            <w:pPr>
              <w:jc w:val="center"/>
              <w:rPr>
                <w:rFonts w:ascii="Garamond" w:hAnsi="Garamond"/>
                <w:sz w:val="20"/>
                <w:szCs w:val="20"/>
                <w:lang w:val="en-GB"/>
              </w:rPr>
            </w:pPr>
            <w:r w:rsidRPr="00BD3C35">
              <w:rPr>
                <w:rFonts w:ascii="Garamond" w:hAnsi="Garamond"/>
                <w:sz w:val="20"/>
                <w:szCs w:val="20"/>
                <w:lang w:val="en-GB"/>
              </w:rPr>
              <w:t>3</w:t>
            </w:r>
          </w:p>
        </w:tc>
        <w:tc>
          <w:tcPr>
            <w:tcW w:w="1288" w:type="dxa"/>
            <w:tcBorders>
              <w:left w:val="nil"/>
              <w:bottom w:val="nil"/>
              <w:right w:val="nil"/>
            </w:tcBorders>
          </w:tcPr>
          <w:p w14:paraId="334FCC3B" w14:textId="77777777" w:rsidR="005A6A61" w:rsidRPr="00BD3C35" w:rsidRDefault="006164D0" w:rsidP="006164D0">
            <w:pPr>
              <w:jc w:val="center"/>
              <w:rPr>
                <w:rFonts w:ascii="Garamond" w:hAnsi="Garamond"/>
                <w:sz w:val="20"/>
                <w:szCs w:val="20"/>
                <w:lang w:val="en-GB"/>
              </w:rPr>
            </w:pPr>
            <w:r w:rsidRPr="00BD3C35">
              <w:rPr>
                <w:rFonts w:ascii="Garamond" w:hAnsi="Garamond"/>
                <w:sz w:val="20"/>
                <w:szCs w:val="20"/>
                <w:lang w:val="en-GB"/>
              </w:rPr>
              <w:t>4</w:t>
            </w:r>
          </w:p>
        </w:tc>
        <w:tc>
          <w:tcPr>
            <w:tcW w:w="1288" w:type="dxa"/>
            <w:tcBorders>
              <w:left w:val="nil"/>
              <w:bottom w:val="nil"/>
              <w:right w:val="nil"/>
            </w:tcBorders>
          </w:tcPr>
          <w:p w14:paraId="175ACFD3" w14:textId="77777777" w:rsidR="005A6A61" w:rsidRPr="00BD3C35" w:rsidRDefault="006164D0" w:rsidP="006164D0">
            <w:pPr>
              <w:jc w:val="center"/>
              <w:rPr>
                <w:rFonts w:ascii="Garamond" w:hAnsi="Garamond"/>
                <w:sz w:val="20"/>
                <w:szCs w:val="20"/>
                <w:lang w:val="en-GB"/>
              </w:rPr>
            </w:pPr>
            <w:r w:rsidRPr="00BD3C35">
              <w:rPr>
                <w:rFonts w:ascii="Garamond" w:hAnsi="Garamond"/>
                <w:sz w:val="20"/>
                <w:szCs w:val="20"/>
                <w:lang w:val="en-GB"/>
              </w:rPr>
              <w:t>5</w:t>
            </w:r>
          </w:p>
        </w:tc>
        <w:tc>
          <w:tcPr>
            <w:tcW w:w="1288" w:type="dxa"/>
            <w:tcBorders>
              <w:left w:val="nil"/>
              <w:bottom w:val="nil"/>
              <w:right w:val="nil"/>
            </w:tcBorders>
          </w:tcPr>
          <w:p w14:paraId="11E383B5" w14:textId="77777777" w:rsidR="005A6A61" w:rsidRPr="00BD3C35" w:rsidRDefault="006164D0" w:rsidP="006164D0">
            <w:pPr>
              <w:jc w:val="center"/>
              <w:rPr>
                <w:rFonts w:ascii="Garamond" w:hAnsi="Garamond"/>
                <w:sz w:val="20"/>
                <w:szCs w:val="20"/>
                <w:lang w:val="en-GB"/>
              </w:rPr>
            </w:pPr>
            <w:r w:rsidRPr="00BD3C35">
              <w:rPr>
                <w:rFonts w:ascii="Garamond" w:hAnsi="Garamond"/>
                <w:sz w:val="20"/>
                <w:szCs w:val="20"/>
                <w:lang w:val="en-GB"/>
              </w:rPr>
              <w:t>6</w:t>
            </w:r>
          </w:p>
        </w:tc>
      </w:tr>
      <w:tr w:rsidR="006164D0" w:rsidRPr="00BD3C35" w14:paraId="1AD09589" w14:textId="77777777" w:rsidTr="00BC625D">
        <w:tc>
          <w:tcPr>
            <w:tcW w:w="1288" w:type="dxa"/>
            <w:tcBorders>
              <w:top w:val="nil"/>
              <w:left w:val="nil"/>
              <w:bottom w:val="single" w:sz="4" w:space="0" w:color="auto"/>
              <w:right w:val="nil"/>
            </w:tcBorders>
          </w:tcPr>
          <w:p w14:paraId="242694DD" w14:textId="77777777" w:rsidR="006164D0" w:rsidRPr="00BD3C35" w:rsidRDefault="006164D0" w:rsidP="005A6A61">
            <w:pPr>
              <w:rPr>
                <w:rFonts w:ascii="Garamond" w:hAnsi="Garamond"/>
                <w:sz w:val="20"/>
                <w:szCs w:val="20"/>
                <w:lang w:val="en-GB"/>
              </w:rPr>
            </w:pPr>
          </w:p>
        </w:tc>
        <w:tc>
          <w:tcPr>
            <w:tcW w:w="2576" w:type="dxa"/>
            <w:gridSpan w:val="2"/>
            <w:tcBorders>
              <w:top w:val="nil"/>
              <w:left w:val="nil"/>
              <w:bottom w:val="single" w:sz="4" w:space="0" w:color="auto"/>
              <w:right w:val="nil"/>
            </w:tcBorders>
          </w:tcPr>
          <w:p w14:paraId="7729A964"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All</w:t>
            </w:r>
          </w:p>
        </w:tc>
        <w:tc>
          <w:tcPr>
            <w:tcW w:w="2576" w:type="dxa"/>
            <w:gridSpan w:val="2"/>
            <w:tcBorders>
              <w:top w:val="nil"/>
              <w:left w:val="nil"/>
              <w:bottom w:val="single" w:sz="4" w:space="0" w:color="auto"/>
              <w:right w:val="nil"/>
            </w:tcBorders>
          </w:tcPr>
          <w:p w14:paraId="145449A2"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Democracies</w:t>
            </w:r>
          </w:p>
        </w:tc>
        <w:tc>
          <w:tcPr>
            <w:tcW w:w="2576" w:type="dxa"/>
            <w:gridSpan w:val="2"/>
            <w:tcBorders>
              <w:top w:val="nil"/>
              <w:left w:val="nil"/>
              <w:bottom w:val="single" w:sz="4" w:space="0" w:color="auto"/>
              <w:right w:val="nil"/>
            </w:tcBorders>
          </w:tcPr>
          <w:p w14:paraId="00997956"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Autocracies</w:t>
            </w:r>
          </w:p>
        </w:tc>
      </w:tr>
      <w:tr w:rsidR="005A6A61" w:rsidRPr="00BD3C35" w14:paraId="75D17CBB" w14:textId="77777777" w:rsidTr="006164D0">
        <w:tc>
          <w:tcPr>
            <w:tcW w:w="1288" w:type="dxa"/>
            <w:tcBorders>
              <w:left w:val="nil"/>
              <w:bottom w:val="nil"/>
              <w:right w:val="nil"/>
            </w:tcBorders>
          </w:tcPr>
          <w:p w14:paraId="4F057293" w14:textId="77777777" w:rsidR="005A6A61" w:rsidRPr="00BD3C35" w:rsidRDefault="00C42501" w:rsidP="005A6A61">
            <w:pPr>
              <w:rPr>
                <w:rFonts w:ascii="Garamond" w:hAnsi="Garamond"/>
                <w:sz w:val="20"/>
                <w:szCs w:val="20"/>
                <w:lang w:val="en-GB"/>
              </w:rPr>
            </w:pPr>
            <w:r w:rsidRPr="00BD3C35">
              <w:rPr>
                <w:rFonts w:ascii="Garamond" w:hAnsi="Garamond"/>
                <w:sz w:val="20"/>
                <w:szCs w:val="20"/>
                <w:lang w:val="en-GB"/>
              </w:rPr>
              <w:t>Twice-lagged dependent</w:t>
            </w:r>
          </w:p>
        </w:tc>
        <w:tc>
          <w:tcPr>
            <w:tcW w:w="1288" w:type="dxa"/>
            <w:tcBorders>
              <w:left w:val="nil"/>
              <w:bottom w:val="nil"/>
              <w:right w:val="nil"/>
            </w:tcBorders>
          </w:tcPr>
          <w:p w14:paraId="1F095386" w14:textId="77777777" w:rsidR="00C42501" w:rsidRPr="00BD3C35" w:rsidRDefault="00737FC3" w:rsidP="006164D0">
            <w:pPr>
              <w:jc w:val="center"/>
              <w:rPr>
                <w:rFonts w:ascii="Garamond" w:hAnsi="Garamond"/>
                <w:sz w:val="20"/>
                <w:szCs w:val="20"/>
                <w:lang w:val="en-GB"/>
              </w:rPr>
            </w:pPr>
            <w:r w:rsidRPr="00BD3C35">
              <w:rPr>
                <w:rFonts w:ascii="Garamond" w:hAnsi="Garamond"/>
                <w:sz w:val="20"/>
                <w:szCs w:val="20"/>
                <w:lang w:val="en-GB"/>
              </w:rPr>
              <w:t>.967</w:t>
            </w:r>
            <w:r w:rsidR="00C42501" w:rsidRPr="00BD3C35">
              <w:rPr>
                <w:rFonts w:ascii="Garamond" w:hAnsi="Garamond"/>
                <w:sz w:val="20"/>
                <w:szCs w:val="20"/>
                <w:lang w:val="en-GB"/>
              </w:rPr>
              <w:t>***</w:t>
            </w:r>
          </w:p>
          <w:p w14:paraId="43D5FCDE" w14:textId="77777777" w:rsidR="005A6A61" w:rsidRPr="00BD3C35" w:rsidRDefault="00C42501" w:rsidP="00737FC3">
            <w:pPr>
              <w:jc w:val="center"/>
              <w:rPr>
                <w:rFonts w:ascii="Garamond" w:hAnsi="Garamond"/>
                <w:sz w:val="20"/>
                <w:szCs w:val="20"/>
                <w:lang w:val="en-GB"/>
              </w:rPr>
            </w:pPr>
            <w:r w:rsidRPr="00BD3C35">
              <w:rPr>
                <w:rFonts w:ascii="Garamond" w:hAnsi="Garamond"/>
                <w:sz w:val="20"/>
                <w:szCs w:val="20"/>
                <w:lang w:val="en-GB"/>
              </w:rPr>
              <w:t>(.07</w:t>
            </w:r>
            <w:r w:rsidR="00737FC3" w:rsidRPr="00BD3C35">
              <w:rPr>
                <w:rFonts w:ascii="Garamond" w:hAnsi="Garamond"/>
                <w:sz w:val="20"/>
                <w:szCs w:val="20"/>
                <w:lang w:val="en-GB"/>
              </w:rPr>
              <w:t>4</w:t>
            </w:r>
            <w:r w:rsidRPr="00BD3C35">
              <w:rPr>
                <w:rFonts w:ascii="Garamond" w:hAnsi="Garamond"/>
                <w:sz w:val="20"/>
                <w:szCs w:val="20"/>
                <w:lang w:val="en-GB"/>
              </w:rPr>
              <w:t>)</w:t>
            </w:r>
          </w:p>
        </w:tc>
        <w:tc>
          <w:tcPr>
            <w:tcW w:w="1288" w:type="dxa"/>
            <w:tcBorders>
              <w:left w:val="nil"/>
              <w:bottom w:val="nil"/>
              <w:right w:val="nil"/>
            </w:tcBorders>
          </w:tcPr>
          <w:p w14:paraId="0352AB8A"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.980***</w:t>
            </w:r>
          </w:p>
          <w:p w14:paraId="158B8D46" w14:textId="77777777" w:rsidR="005A6A61" w:rsidRPr="00BD3C35" w:rsidRDefault="00011D36" w:rsidP="00011D36">
            <w:pPr>
              <w:jc w:val="center"/>
              <w:rPr>
                <w:rFonts w:ascii="Garamond" w:hAnsi="Garamond"/>
                <w:sz w:val="20"/>
                <w:szCs w:val="20"/>
                <w:lang w:val="en-GB"/>
              </w:rPr>
            </w:pPr>
            <w:r w:rsidRPr="00BD3C35">
              <w:rPr>
                <w:rFonts w:ascii="Garamond" w:hAnsi="Garamond"/>
                <w:sz w:val="20"/>
                <w:szCs w:val="20"/>
                <w:lang w:val="en-GB"/>
              </w:rPr>
              <w:t>(.074)</w:t>
            </w:r>
          </w:p>
        </w:tc>
        <w:tc>
          <w:tcPr>
            <w:tcW w:w="1288" w:type="dxa"/>
            <w:tcBorders>
              <w:left w:val="nil"/>
              <w:bottom w:val="nil"/>
              <w:right w:val="nil"/>
            </w:tcBorders>
          </w:tcPr>
          <w:p w14:paraId="25B77C7E" w14:textId="77777777" w:rsidR="00BC625D" w:rsidRPr="00BD3C35" w:rsidRDefault="00BC625D" w:rsidP="00BC625D">
            <w:pPr>
              <w:jc w:val="center"/>
              <w:rPr>
                <w:rFonts w:ascii="Garamond" w:hAnsi="Garamond"/>
                <w:sz w:val="20"/>
                <w:szCs w:val="20"/>
                <w:lang w:val="en-GB"/>
              </w:rPr>
            </w:pPr>
            <w:r w:rsidRPr="00BD3C35">
              <w:rPr>
                <w:rFonts w:ascii="Garamond" w:hAnsi="Garamond"/>
                <w:sz w:val="20"/>
                <w:szCs w:val="20"/>
                <w:lang w:val="en-GB"/>
              </w:rPr>
              <w:t>.568***</w:t>
            </w:r>
          </w:p>
          <w:p w14:paraId="0B2FB1E3" w14:textId="77777777" w:rsidR="005A6A61" w:rsidRPr="00BD3C35" w:rsidRDefault="00BC625D" w:rsidP="00BC625D">
            <w:pPr>
              <w:jc w:val="center"/>
              <w:rPr>
                <w:rFonts w:ascii="Garamond" w:hAnsi="Garamond"/>
                <w:sz w:val="20"/>
                <w:szCs w:val="20"/>
                <w:lang w:val="en-GB"/>
              </w:rPr>
            </w:pPr>
            <w:r w:rsidRPr="00BD3C35">
              <w:rPr>
                <w:rFonts w:ascii="Garamond" w:hAnsi="Garamond"/>
                <w:sz w:val="20"/>
                <w:szCs w:val="20"/>
                <w:lang w:val="en-GB"/>
              </w:rPr>
              <w:t>(.122)</w:t>
            </w:r>
          </w:p>
        </w:tc>
        <w:tc>
          <w:tcPr>
            <w:tcW w:w="1288" w:type="dxa"/>
            <w:tcBorders>
              <w:left w:val="nil"/>
              <w:bottom w:val="nil"/>
              <w:right w:val="nil"/>
            </w:tcBorders>
          </w:tcPr>
          <w:p w14:paraId="3FC80936" w14:textId="77777777" w:rsidR="00BC625D" w:rsidRPr="00BD3C35" w:rsidRDefault="00BC625D" w:rsidP="00BC625D">
            <w:pPr>
              <w:jc w:val="center"/>
              <w:rPr>
                <w:rFonts w:ascii="Garamond" w:hAnsi="Garamond"/>
                <w:sz w:val="20"/>
                <w:szCs w:val="20"/>
                <w:lang w:val="en-GB"/>
              </w:rPr>
            </w:pPr>
            <w:r w:rsidRPr="00BD3C35">
              <w:rPr>
                <w:rFonts w:ascii="Garamond" w:hAnsi="Garamond"/>
                <w:sz w:val="20"/>
                <w:szCs w:val="20"/>
                <w:lang w:val="en-GB"/>
              </w:rPr>
              <w:t>.563***</w:t>
            </w:r>
          </w:p>
          <w:p w14:paraId="78163BD9" w14:textId="77777777" w:rsidR="005A6A61" w:rsidRPr="00BD3C35" w:rsidRDefault="00BC625D" w:rsidP="00BC625D">
            <w:pPr>
              <w:jc w:val="center"/>
              <w:rPr>
                <w:rFonts w:ascii="Garamond" w:hAnsi="Garamond"/>
                <w:sz w:val="20"/>
                <w:szCs w:val="20"/>
                <w:lang w:val="en-GB"/>
              </w:rPr>
            </w:pPr>
            <w:r w:rsidRPr="00BD3C35">
              <w:rPr>
                <w:rFonts w:ascii="Garamond" w:hAnsi="Garamond"/>
                <w:sz w:val="20"/>
                <w:szCs w:val="20"/>
                <w:lang w:val="en-GB"/>
              </w:rPr>
              <w:t>(.122)</w:t>
            </w:r>
          </w:p>
        </w:tc>
        <w:tc>
          <w:tcPr>
            <w:tcW w:w="1288" w:type="dxa"/>
            <w:tcBorders>
              <w:left w:val="nil"/>
              <w:bottom w:val="nil"/>
              <w:right w:val="nil"/>
            </w:tcBorders>
          </w:tcPr>
          <w:p w14:paraId="0802EEDE" w14:textId="77777777" w:rsidR="00DB699B" w:rsidRPr="00BD3C35" w:rsidRDefault="00DB699B" w:rsidP="00DB699B">
            <w:pPr>
              <w:jc w:val="center"/>
              <w:rPr>
                <w:rFonts w:ascii="Garamond" w:hAnsi="Garamond"/>
                <w:sz w:val="20"/>
                <w:szCs w:val="20"/>
                <w:lang w:val="en-GB"/>
              </w:rPr>
            </w:pPr>
            <w:r w:rsidRPr="00BD3C35">
              <w:rPr>
                <w:rFonts w:ascii="Garamond" w:hAnsi="Garamond"/>
                <w:sz w:val="20"/>
                <w:szCs w:val="20"/>
                <w:lang w:val="en-GB"/>
              </w:rPr>
              <w:t>.843***</w:t>
            </w:r>
          </w:p>
          <w:p w14:paraId="73927803" w14:textId="77777777" w:rsidR="005A6A61" w:rsidRPr="00BD3C35" w:rsidRDefault="00DB699B" w:rsidP="00DB699B">
            <w:pPr>
              <w:jc w:val="center"/>
              <w:rPr>
                <w:rFonts w:ascii="Garamond" w:hAnsi="Garamond"/>
                <w:sz w:val="20"/>
                <w:szCs w:val="20"/>
                <w:lang w:val="en-GB"/>
              </w:rPr>
            </w:pPr>
            <w:r w:rsidRPr="00BD3C35">
              <w:rPr>
                <w:rFonts w:ascii="Garamond" w:hAnsi="Garamond"/>
                <w:sz w:val="20"/>
                <w:szCs w:val="20"/>
                <w:lang w:val="en-GB"/>
              </w:rPr>
              <w:t>(.102)</w:t>
            </w:r>
          </w:p>
        </w:tc>
        <w:tc>
          <w:tcPr>
            <w:tcW w:w="1288" w:type="dxa"/>
            <w:tcBorders>
              <w:left w:val="nil"/>
              <w:bottom w:val="nil"/>
              <w:right w:val="nil"/>
            </w:tcBorders>
          </w:tcPr>
          <w:p w14:paraId="5513023A" w14:textId="77777777" w:rsidR="000147A8" w:rsidRPr="00BD3C35" w:rsidRDefault="000147A8" w:rsidP="000147A8">
            <w:pPr>
              <w:jc w:val="center"/>
              <w:rPr>
                <w:rFonts w:ascii="Garamond" w:hAnsi="Garamond"/>
                <w:sz w:val="20"/>
                <w:szCs w:val="20"/>
                <w:lang w:val="en-GB"/>
              </w:rPr>
            </w:pPr>
            <w:r w:rsidRPr="00BD3C35">
              <w:rPr>
                <w:rFonts w:ascii="Garamond" w:hAnsi="Garamond"/>
                <w:sz w:val="20"/>
                <w:szCs w:val="20"/>
                <w:lang w:val="en-GB"/>
              </w:rPr>
              <w:t>.853***</w:t>
            </w:r>
          </w:p>
          <w:p w14:paraId="55493DB7" w14:textId="77777777" w:rsidR="005A6A61" w:rsidRPr="00BD3C35" w:rsidRDefault="000147A8" w:rsidP="000147A8">
            <w:pPr>
              <w:jc w:val="center"/>
              <w:rPr>
                <w:rFonts w:ascii="Garamond" w:hAnsi="Garamond"/>
                <w:sz w:val="20"/>
                <w:szCs w:val="20"/>
                <w:lang w:val="en-GB"/>
              </w:rPr>
            </w:pPr>
            <w:r w:rsidRPr="00BD3C35">
              <w:rPr>
                <w:rFonts w:ascii="Garamond" w:hAnsi="Garamond"/>
                <w:sz w:val="20"/>
                <w:szCs w:val="20"/>
                <w:lang w:val="en-GB"/>
              </w:rPr>
              <w:t>(.102)</w:t>
            </w:r>
          </w:p>
        </w:tc>
      </w:tr>
      <w:tr w:rsidR="006164D0" w:rsidRPr="00BD3C35" w14:paraId="00A053E8" w14:textId="77777777" w:rsidTr="006164D0">
        <w:tc>
          <w:tcPr>
            <w:tcW w:w="1288" w:type="dxa"/>
            <w:tcBorders>
              <w:top w:val="nil"/>
              <w:left w:val="nil"/>
              <w:bottom w:val="nil"/>
              <w:right w:val="nil"/>
            </w:tcBorders>
          </w:tcPr>
          <w:p w14:paraId="00AAF751" w14:textId="77777777" w:rsidR="006164D0" w:rsidRPr="00BD3C35" w:rsidRDefault="00737FC3" w:rsidP="005A6A61">
            <w:pPr>
              <w:rPr>
                <w:rFonts w:ascii="Garamond" w:hAnsi="Garamond"/>
                <w:sz w:val="20"/>
                <w:szCs w:val="20"/>
                <w:lang w:val="en-GB"/>
              </w:rPr>
            </w:pPr>
            <w:r w:rsidRPr="00BD3C35">
              <w:rPr>
                <w:rFonts w:ascii="Garamond" w:hAnsi="Garamond"/>
                <w:sz w:val="20"/>
                <w:szCs w:val="20"/>
                <w:lang w:val="en-GB"/>
              </w:rPr>
              <w:t>Single-party regime</w:t>
            </w:r>
          </w:p>
        </w:tc>
        <w:tc>
          <w:tcPr>
            <w:tcW w:w="1288" w:type="dxa"/>
            <w:tcBorders>
              <w:top w:val="nil"/>
              <w:left w:val="nil"/>
              <w:bottom w:val="nil"/>
              <w:right w:val="nil"/>
            </w:tcBorders>
          </w:tcPr>
          <w:p w14:paraId="39DE88C3" w14:textId="77777777" w:rsidR="00737FC3" w:rsidRPr="00BD3C35" w:rsidRDefault="00737FC3" w:rsidP="00737FC3">
            <w:pPr>
              <w:jc w:val="center"/>
              <w:rPr>
                <w:rFonts w:ascii="Garamond" w:hAnsi="Garamond"/>
                <w:sz w:val="20"/>
                <w:szCs w:val="20"/>
                <w:lang w:val="en-GB"/>
              </w:rPr>
            </w:pPr>
            <w:r w:rsidRPr="00BD3C35">
              <w:rPr>
                <w:rFonts w:ascii="Garamond" w:hAnsi="Garamond"/>
                <w:sz w:val="20"/>
                <w:szCs w:val="20"/>
                <w:lang w:val="en-GB"/>
              </w:rPr>
              <w:t>-.636***</w:t>
            </w:r>
          </w:p>
          <w:p w14:paraId="29316C5F" w14:textId="77777777" w:rsidR="006164D0" w:rsidRPr="00BD3C35" w:rsidRDefault="00737FC3" w:rsidP="00737FC3">
            <w:pPr>
              <w:jc w:val="center"/>
              <w:rPr>
                <w:rFonts w:ascii="Garamond" w:hAnsi="Garamond"/>
                <w:sz w:val="20"/>
                <w:szCs w:val="20"/>
                <w:lang w:val="en-GB"/>
              </w:rPr>
            </w:pPr>
            <w:r w:rsidRPr="00BD3C35">
              <w:rPr>
                <w:rFonts w:ascii="Garamond" w:hAnsi="Garamond"/>
                <w:sz w:val="20"/>
                <w:szCs w:val="20"/>
                <w:lang w:val="en-GB"/>
              </w:rPr>
              <w:t>(.169)</w:t>
            </w:r>
          </w:p>
        </w:tc>
        <w:tc>
          <w:tcPr>
            <w:tcW w:w="1288" w:type="dxa"/>
            <w:tcBorders>
              <w:top w:val="nil"/>
              <w:left w:val="nil"/>
              <w:bottom w:val="nil"/>
              <w:right w:val="nil"/>
            </w:tcBorders>
          </w:tcPr>
          <w:p w14:paraId="68173B0C"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-.747***</w:t>
            </w:r>
          </w:p>
          <w:p w14:paraId="5E412096" w14:textId="77777777" w:rsidR="006164D0" w:rsidRPr="00BD3C35" w:rsidRDefault="00011D36" w:rsidP="00011D36">
            <w:pPr>
              <w:jc w:val="center"/>
              <w:rPr>
                <w:rFonts w:ascii="Garamond" w:hAnsi="Garamond"/>
                <w:sz w:val="20"/>
                <w:szCs w:val="20"/>
                <w:lang w:val="en-GB"/>
              </w:rPr>
            </w:pPr>
            <w:r w:rsidRPr="00BD3C35">
              <w:rPr>
                <w:rFonts w:ascii="Garamond" w:hAnsi="Garamond"/>
                <w:sz w:val="20"/>
                <w:szCs w:val="20"/>
                <w:lang w:val="en-GB"/>
              </w:rPr>
              <w:t>(.167)</w:t>
            </w:r>
          </w:p>
        </w:tc>
        <w:tc>
          <w:tcPr>
            <w:tcW w:w="1288" w:type="dxa"/>
            <w:tcBorders>
              <w:top w:val="nil"/>
              <w:left w:val="nil"/>
              <w:bottom w:val="nil"/>
              <w:right w:val="nil"/>
            </w:tcBorders>
          </w:tcPr>
          <w:p w14:paraId="038C038C" w14:textId="77777777" w:rsidR="006164D0" w:rsidRPr="00BD3C35" w:rsidRDefault="006164D0" w:rsidP="006164D0">
            <w:pPr>
              <w:jc w:val="center"/>
              <w:rPr>
                <w:rFonts w:ascii="Garamond" w:hAnsi="Garamond"/>
                <w:sz w:val="20"/>
                <w:szCs w:val="20"/>
                <w:lang w:val="en-GB"/>
              </w:rPr>
            </w:pPr>
          </w:p>
        </w:tc>
        <w:tc>
          <w:tcPr>
            <w:tcW w:w="1288" w:type="dxa"/>
            <w:tcBorders>
              <w:top w:val="nil"/>
              <w:left w:val="nil"/>
              <w:bottom w:val="nil"/>
              <w:right w:val="nil"/>
            </w:tcBorders>
          </w:tcPr>
          <w:p w14:paraId="2D70B84D" w14:textId="77777777" w:rsidR="006164D0" w:rsidRPr="00BD3C35" w:rsidRDefault="006164D0" w:rsidP="006164D0">
            <w:pPr>
              <w:jc w:val="center"/>
              <w:rPr>
                <w:rFonts w:ascii="Garamond" w:hAnsi="Garamond"/>
                <w:sz w:val="20"/>
                <w:szCs w:val="20"/>
                <w:lang w:val="en-GB"/>
              </w:rPr>
            </w:pPr>
          </w:p>
        </w:tc>
        <w:tc>
          <w:tcPr>
            <w:tcW w:w="1288" w:type="dxa"/>
            <w:tcBorders>
              <w:top w:val="nil"/>
              <w:left w:val="nil"/>
              <w:bottom w:val="nil"/>
              <w:right w:val="nil"/>
            </w:tcBorders>
          </w:tcPr>
          <w:p w14:paraId="585B1C6A" w14:textId="77777777" w:rsidR="00DB699B" w:rsidRPr="00BD3C35" w:rsidRDefault="00DB699B" w:rsidP="006164D0">
            <w:pPr>
              <w:jc w:val="center"/>
              <w:rPr>
                <w:rFonts w:ascii="Garamond" w:hAnsi="Garamond"/>
                <w:sz w:val="20"/>
                <w:szCs w:val="20"/>
                <w:lang w:val="en-GB"/>
              </w:rPr>
            </w:pPr>
            <w:r w:rsidRPr="00BD3C35">
              <w:rPr>
                <w:rFonts w:ascii="Garamond" w:hAnsi="Garamond"/>
                <w:sz w:val="20"/>
                <w:szCs w:val="20"/>
                <w:lang w:val="en-GB"/>
              </w:rPr>
              <w:t>-.258</w:t>
            </w:r>
          </w:p>
          <w:p w14:paraId="3A5E026C" w14:textId="77777777" w:rsidR="006164D0" w:rsidRPr="00BD3C35" w:rsidRDefault="00DB699B" w:rsidP="00DB699B">
            <w:pPr>
              <w:jc w:val="center"/>
              <w:rPr>
                <w:rFonts w:ascii="Garamond" w:hAnsi="Garamond"/>
                <w:sz w:val="20"/>
                <w:szCs w:val="20"/>
                <w:lang w:val="en-GB"/>
              </w:rPr>
            </w:pPr>
            <w:r w:rsidRPr="00BD3C35">
              <w:rPr>
                <w:rFonts w:ascii="Garamond" w:hAnsi="Garamond"/>
                <w:sz w:val="20"/>
                <w:szCs w:val="20"/>
                <w:lang w:val="en-GB"/>
              </w:rPr>
              <w:t>(.196)</w:t>
            </w:r>
          </w:p>
        </w:tc>
        <w:tc>
          <w:tcPr>
            <w:tcW w:w="1288" w:type="dxa"/>
            <w:tcBorders>
              <w:top w:val="nil"/>
              <w:left w:val="nil"/>
              <w:bottom w:val="nil"/>
              <w:right w:val="nil"/>
            </w:tcBorders>
          </w:tcPr>
          <w:p w14:paraId="438FC300" w14:textId="77777777" w:rsidR="000147A8" w:rsidRPr="00BD3C35" w:rsidRDefault="000147A8" w:rsidP="006164D0">
            <w:pPr>
              <w:jc w:val="center"/>
              <w:rPr>
                <w:rFonts w:ascii="Garamond" w:hAnsi="Garamond"/>
                <w:sz w:val="20"/>
                <w:szCs w:val="20"/>
                <w:lang w:val="en-GB"/>
              </w:rPr>
            </w:pPr>
            <w:r w:rsidRPr="00BD3C35">
              <w:rPr>
                <w:rFonts w:ascii="Garamond" w:hAnsi="Garamond"/>
                <w:sz w:val="20"/>
                <w:szCs w:val="20"/>
                <w:lang w:val="en-GB"/>
              </w:rPr>
              <w:t>-.327*</w:t>
            </w:r>
          </w:p>
          <w:p w14:paraId="7D38A1B3" w14:textId="77777777" w:rsidR="006164D0" w:rsidRPr="00BD3C35" w:rsidRDefault="000147A8" w:rsidP="000147A8">
            <w:pPr>
              <w:jc w:val="center"/>
              <w:rPr>
                <w:rFonts w:ascii="Garamond" w:hAnsi="Garamond"/>
                <w:sz w:val="20"/>
                <w:szCs w:val="20"/>
                <w:lang w:val="en-GB"/>
              </w:rPr>
            </w:pPr>
            <w:r w:rsidRPr="00BD3C35">
              <w:rPr>
                <w:rFonts w:ascii="Garamond" w:hAnsi="Garamond"/>
                <w:sz w:val="20"/>
                <w:szCs w:val="20"/>
                <w:lang w:val="en-GB"/>
              </w:rPr>
              <w:t>(.193)</w:t>
            </w:r>
          </w:p>
        </w:tc>
      </w:tr>
      <w:tr w:rsidR="006164D0" w:rsidRPr="00BD3C35" w14:paraId="0FEBC681" w14:textId="77777777" w:rsidTr="006164D0">
        <w:tc>
          <w:tcPr>
            <w:tcW w:w="1288" w:type="dxa"/>
            <w:tcBorders>
              <w:top w:val="nil"/>
              <w:left w:val="nil"/>
              <w:bottom w:val="nil"/>
              <w:right w:val="nil"/>
            </w:tcBorders>
          </w:tcPr>
          <w:p w14:paraId="21BF92C5" w14:textId="77777777" w:rsidR="006164D0" w:rsidRPr="00BD3C35" w:rsidRDefault="00737FC3" w:rsidP="005A6A61">
            <w:pPr>
              <w:rPr>
                <w:rFonts w:ascii="Garamond" w:hAnsi="Garamond"/>
                <w:sz w:val="20"/>
                <w:szCs w:val="20"/>
                <w:lang w:val="en-GB"/>
              </w:rPr>
            </w:pPr>
            <w:r w:rsidRPr="00BD3C35">
              <w:rPr>
                <w:rFonts w:ascii="Garamond" w:hAnsi="Garamond"/>
                <w:sz w:val="20"/>
                <w:szCs w:val="20"/>
                <w:lang w:val="en-GB"/>
              </w:rPr>
              <w:t>Electoral autocracy</w:t>
            </w:r>
          </w:p>
        </w:tc>
        <w:tc>
          <w:tcPr>
            <w:tcW w:w="1288" w:type="dxa"/>
            <w:tcBorders>
              <w:top w:val="nil"/>
              <w:left w:val="nil"/>
              <w:bottom w:val="nil"/>
              <w:right w:val="nil"/>
            </w:tcBorders>
          </w:tcPr>
          <w:p w14:paraId="4D6E5ED7" w14:textId="77777777" w:rsidR="00737FC3" w:rsidRPr="00BD3C35" w:rsidRDefault="00737FC3" w:rsidP="006164D0">
            <w:pPr>
              <w:jc w:val="center"/>
              <w:rPr>
                <w:rFonts w:ascii="Garamond" w:hAnsi="Garamond"/>
                <w:sz w:val="20"/>
                <w:szCs w:val="20"/>
                <w:lang w:val="en-GB"/>
              </w:rPr>
            </w:pPr>
            <w:r w:rsidRPr="00BD3C35">
              <w:rPr>
                <w:rFonts w:ascii="Garamond" w:hAnsi="Garamond"/>
                <w:sz w:val="20"/>
                <w:szCs w:val="20"/>
                <w:lang w:val="en-GB"/>
              </w:rPr>
              <w:t>.038</w:t>
            </w:r>
          </w:p>
          <w:p w14:paraId="1E394A31" w14:textId="77777777" w:rsidR="006164D0" w:rsidRPr="00BD3C35" w:rsidRDefault="00737FC3" w:rsidP="00737FC3">
            <w:pPr>
              <w:jc w:val="center"/>
              <w:rPr>
                <w:rFonts w:ascii="Garamond" w:hAnsi="Garamond"/>
                <w:sz w:val="20"/>
                <w:szCs w:val="20"/>
                <w:lang w:val="en-GB"/>
              </w:rPr>
            </w:pPr>
            <w:r w:rsidRPr="00BD3C35">
              <w:rPr>
                <w:rFonts w:ascii="Garamond" w:hAnsi="Garamond"/>
                <w:sz w:val="20"/>
                <w:szCs w:val="20"/>
                <w:lang w:val="en-GB"/>
              </w:rPr>
              <w:t>(.148)</w:t>
            </w:r>
          </w:p>
        </w:tc>
        <w:tc>
          <w:tcPr>
            <w:tcW w:w="1288" w:type="dxa"/>
            <w:tcBorders>
              <w:top w:val="nil"/>
              <w:left w:val="nil"/>
              <w:bottom w:val="nil"/>
              <w:right w:val="nil"/>
            </w:tcBorders>
          </w:tcPr>
          <w:p w14:paraId="16E00123" w14:textId="77777777" w:rsidR="00011D36" w:rsidRPr="00BD3C35" w:rsidRDefault="00011D36" w:rsidP="006164D0">
            <w:pPr>
              <w:jc w:val="center"/>
              <w:rPr>
                <w:rFonts w:ascii="Garamond" w:hAnsi="Garamond"/>
                <w:sz w:val="20"/>
                <w:szCs w:val="20"/>
                <w:lang w:val="en-GB"/>
              </w:rPr>
            </w:pPr>
            <w:r w:rsidRPr="00BD3C35">
              <w:rPr>
                <w:rFonts w:ascii="Garamond" w:hAnsi="Garamond"/>
                <w:sz w:val="20"/>
                <w:szCs w:val="20"/>
                <w:lang w:val="en-GB"/>
              </w:rPr>
              <w:t>.163</w:t>
            </w:r>
          </w:p>
          <w:p w14:paraId="2A984C32" w14:textId="77777777" w:rsidR="006164D0" w:rsidRPr="00BD3C35" w:rsidRDefault="00011D36" w:rsidP="00011D36">
            <w:pPr>
              <w:jc w:val="center"/>
              <w:rPr>
                <w:rFonts w:ascii="Garamond" w:hAnsi="Garamond"/>
                <w:sz w:val="20"/>
                <w:szCs w:val="20"/>
                <w:lang w:val="en-GB"/>
              </w:rPr>
            </w:pPr>
            <w:r w:rsidRPr="00BD3C35">
              <w:rPr>
                <w:rFonts w:ascii="Garamond" w:hAnsi="Garamond"/>
                <w:sz w:val="20"/>
                <w:szCs w:val="20"/>
                <w:lang w:val="en-GB"/>
              </w:rPr>
              <w:t>(.146)</w:t>
            </w:r>
          </w:p>
        </w:tc>
        <w:tc>
          <w:tcPr>
            <w:tcW w:w="1288" w:type="dxa"/>
            <w:tcBorders>
              <w:top w:val="nil"/>
              <w:left w:val="nil"/>
              <w:bottom w:val="nil"/>
              <w:right w:val="nil"/>
            </w:tcBorders>
          </w:tcPr>
          <w:p w14:paraId="2FAFE1A6" w14:textId="77777777" w:rsidR="006164D0" w:rsidRPr="00BD3C35" w:rsidRDefault="006164D0" w:rsidP="006164D0">
            <w:pPr>
              <w:jc w:val="center"/>
              <w:rPr>
                <w:rFonts w:ascii="Garamond" w:hAnsi="Garamond"/>
                <w:sz w:val="20"/>
                <w:szCs w:val="20"/>
                <w:lang w:val="en-GB"/>
              </w:rPr>
            </w:pPr>
          </w:p>
        </w:tc>
        <w:tc>
          <w:tcPr>
            <w:tcW w:w="1288" w:type="dxa"/>
            <w:tcBorders>
              <w:top w:val="nil"/>
              <w:left w:val="nil"/>
              <w:bottom w:val="nil"/>
              <w:right w:val="nil"/>
            </w:tcBorders>
          </w:tcPr>
          <w:p w14:paraId="09705BB9" w14:textId="77777777" w:rsidR="006164D0" w:rsidRPr="00BD3C35" w:rsidRDefault="006164D0" w:rsidP="006164D0">
            <w:pPr>
              <w:jc w:val="center"/>
              <w:rPr>
                <w:rFonts w:ascii="Garamond" w:hAnsi="Garamond"/>
                <w:sz w:val="20"/>
                <w:szCs w:val="20"/>
                <w:lang w:val="en-GB"/>
              </w:rPr>
            </w:pPr>
          </w:p>
        </w:tc>
        <w:tc>
          <w:tcPr>
            <w:tcW w:w="1288" w:type="dxa"/>
            <w:tcBorders>
              <w:top w:val="nil"/>
              <w:left w:val="nil"/>
              <w:bottom w:val="nil"/>
              <w:right w:val="nil"/>
            </w:tcBorders>
          </w:tcPr>
          <w:p w14:paraId="367B8773" w14:textId="77777777" w:rsidR="00DB699B" w:rsidRPr="00BD3C35" w:rsidRDefault="00DB699B" w:rsidP="00DB699B">
            <w:pPr>
              <w:jc w:val="center"/>
              <w:rPr>
                <w:rFonts w:ascii="Garamond" w:hAnsi="Garamond"/>
                <w:sz w:val="20"/>
                <w:szCs w:val="20"/>
                <w:lang w:val="en-GB"/>
              </w:rPr>
            </w:pPr>
            <w:r w:rsidRPr="00BD3C35">
              <w:rPr>
                <w:rFonts w:ascii="Garamond" w:hAnsi="Garamond"/>
                <w:sz w:val="20"/>
                <w:szCs w:val="20"/>
                <w:lang w:val="en-GB"/>
              </w:rPr>
              <w:t>-.206</w:t>
            </w:r>
          </w:p>
          <w:p w14:paraId="3C0805F1" w14:textId="77777777" w:rsidR="006164D0" w:rsidRPr="00BD3C35" w:rsidRDefault="00DB699B" w:rsidP="00DB699B">
            <w:pPr>
              <w:jc w:val="center"/>
              <w:rPr>
                <w:rFonts w:ascii="Garamond" w:hAnsi="Garamond"/>
                <w:sz w:val="20"/>
                <w:szCs w:val="20"/>
                <w:lang w:val="en-GB"/>
              </w:rPr>
            </w:pPr>
            <w:r w:rsidRPr="00BD3C35">
              <w:rPr>
                <w:rFonts w:ascii="Garamond" w:hAnsi="Garamond"/>
                <w:sz w:val="20"/>
                <w:szCs w:val="20"/>
                <w:lang w:val="en-GB"/>
              </w:rPr>
              <w:t>(.173)</w:t>
            </w:r>
          </w:p>
        </w:tc>
        <w:tc>
          <w:tcPr>
            <w:tcW w:w="1288" w:type="dxa"/>
            <w:tcBorders>
              <w:top w:val="nil"/>
              <w:left w:val="nil"/>
              <w:bottom w:val="nil"/>
              <w:right w:val="nil"/>
            </w:tcBorders>
          </w:tcPr>
          <w:p w14:paraId="1AD8CD1D" w14:textId="77777777" w:rsidR="000147A8" w:rsidRPr="00BD3C35" w:rsidRDefault="000147A8" w:rsidP="000147A8">
            <w:pPr>
              <w:jc w:val="center"/>
              <w:rPr>
                <w:rFonts w:ascii="Garamond" w:hAnsi="Garamond"/>
                <w:sz w:val="20"/>
                <w:szCs w:val="20"/>
                <w:lang w:val="en-GB"/>
              </w:rPr>
            </w:pPr>
            <w:r w:rsidRPr="00BD3C35">
              <w:rPr>
                <w:rFonts w:ascii="Garamond" w:hAnsi="Garamond"/>
                <w:sz w:val="20"/>
                <w:szCs w:val="20"/>
                <w:lang w:val="en-GB"/>
              </w:rPr>
              <w:t>-.094</w:t>
            </w:r>
          </w:p>
          <w:p w14:paraId="0A418DDB" w14:textId="77777777" w:rsidR="006164D0" w:rsidRPr="00BD3C35" w:rsidRDefault="000147A8" w:rsidP="000147A8">
            <w:pPr>
              <w:jc w:val="center"/>
              <w:rPr>
                <w:rFonts w:ascii="Garamond" w:hAnsi="Garamond"/>
                <w:sz w:val="20"/>
                <w:szCs w:val="20"/>
                <w:lang w:val="en-GB"/>
              </w:rPr>
            </w:pPr>
            <w:r w:rsidRPr="00BD3C35">
              <w:rPr>
                <w:rFonts w:ascii="Garamond" w:hAnsi="Garamond"/>
                <w:sz w:val="20"/>
                <w:szCs w:val="20"/>
                <w:lang w:val="en-GB"/>
              </w:rPr>
              <w:t>(.171)</w:t>
            </w:r>
          </w:p>
        </w:tc>
      </w:tr>
      <w:tr w:rsidR="006164D0" w:rsidRPr="00BD3C35" w14:paraId="2A025AFC" w14:textId="77777777" w:rsidTr="006164D0">
        <w:tc>
          <w:tcPr>
            <w:tcW w:w="1288" w:type="dxa"/>
            <w:tcBorders>
              <w:top w:val="nil"/>
              <w:left w:val="nil"/>
              <w:bottom w:val="nil"/>
              <w:right w:val="nil"/>
            </w:tcBorders>
          </w:tcPr>
          <w:p w14:paraId="632B0253" w14:textId="77777777" w:rsidR="006164D0" w:rsidRPr="00BD3C35" w:rsidRDefault="00737FC3" w:rsidP="005A6A61">
            <w:pPr>
              <w:rPr>
                <w:rFonts w:ascii="Garamond" w:hAnsi="Garamond"/>
                <w:sz w:val="20"/>
                <w:szCs w:val="20"/>
                <w:lang w:val="en-GB"/>
              </w:rPr>
            </w:pPr>
            <w:r w:rsidRPr="00BD3C35">
              <w:rPr>
                <w:rFonts w:ascii="Garamond" w:hAnsi="Garamond"/>
                <w:sz w:val="20"/>
                <w:szCs w:val="20"/>
                <w:lang w:val="en-GB"/>
              </w:rPr>
              <w:t>Democracy</w:t>
            </w:r>
          </w:p>
        </w:tc>
        <w:tc>
          <w:tcPr>
            <w:tcW w:w="1288" w:type="dxa"/>
            <w:tcBorders>
              <w:top w:val="nil"/>
              <w:left w:val="nil"/>
              <w:bottom w:val="nil"/>
              <w:right w:val="nil"/>
            </w:tcBorders>
          </w:tcPr>
          <w:p w14:paraId="04052497" w14:textId="77777777" w:rsidR="00737FC3" w:rsidRPr="00BD3C35" w:rsidRDefault="00737FC3" w:rsidP="00737FC3">
            <w:pPr>
              <w:jc w:val="center"/>
              <w:rPr>
                <w:rFonts w:ascii="Garamond" w:hAnsi="Garamond"/>
                <w:sz w:val="20"/>
                <w:szCs w:val="20"/>
                <w:lang w:val="en-GB"/>
              </w:rPr>
            </w:pPr>
            <w:r w:rsidRPr="00BD3C35">
              <w:rPr>
                <w:rFonts w:ascii="Garamond" w:hAnsi="Garamond"/>
                <w:sz w:val="20"/>
                <w:szCs w:val="20"/>
                <w:lang w:val="en-GB"/>
              </w:rPr>
              <w:t>-.049</w:t>
            </w:r>
          </w:p>
          <w:p w14:paraId="545960B0" w14:textId="77777777" w:rsidR="006164D0" w:rsidRPr="00BD3C35" w:rsidRDefault="00737FC3" w:rsidP="00737FC3">
            <w:pPr>
              <w:jc w:val="center"/>
              <w:rPr>
                <w:rFonts w:ascii="Garamond" w:hAnsi="Garamond"/>
                <w:sz w:val="20"/>
                <w:szCs w:val="20"/>
                <w:lang w:val="en-GB"/>
              </w:rPr>
            </w:pPr>
            <w:r w:rsidRPr="00BD3C35">
              <w:rPr>
                <w:rFonts w:ascii="Garamond" w:hAnsi="Garamond"/>
                <w:sz w:val="20"/>
                <w:szCs w:val="20"/>
                <w:lang w:val="en-GB"/>
              </w:rPr>
              <w:t>(.192)</w:t>
            </w:r>
          </w:p>
        </w:tc>
        <w:tc>
          <w:tcPr>
            <w:tcW w:w="1288" w:type="dxa"/>
            <w:tcBorders>
              <w:top w:val="nil"/>
              <w:left w:val="nil"/>
              <w:bottom w:val="nil"/>
              <w:right w:val="nil"/>
            </w:tcBorders>
          </w:tcPr>
          <w:p w14:paraId="03DF23BF"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.455**</w:t>
            </w:r>
          </w:p>
          <w:p w14:paraId="226B07C4" w14:textId="77777777" w:rsidR="006164D0" w:rsidRPr="00BD3C35" w:rsidRDefault="00011D36" w:rsidP="00011D36">
            <w:pPr>
              <w:jc w:val="center"/>
              <w:rPr>
                <w:rFonts w:ascii="Garamond" w:hAnsi="Garamond"/>
                <w:sz w:val="20"/>
                <w:szCs w:val="20"/>
                <w:lang w:val="en-GB"/>
              </w:rPr>
            </w:pPr>
            <w:r w:rsidRPr="00BD3C35">
              <w:rPr>
                <w:rFonts w:ascii="Garamond" w:hAnsi="Garamond"/>
                <w:sz w:val="20"/>
                <w:szCs w:val="20"/>
                <w:lang w:val="en-GB"/>
              </w:rPr>
              <w:t>(.189)</w:t>
            </w:r>
          </w:p>
        </w:tc>
        <w:tc>
          <w:tcPr>
            <w:tcW w:w="1288" w:type="dxa"/>
            <w:tcBorders>
              <w:top w:val="nil"/>
              <w:left w:val="nil"/>
              <w:bottom w:val="nil"/>
              <w:right w:val="nil"/>
            </w:tcBorders>
          </w:tcPr>
          <w:p w14:paraId="7F15B893" w14:textId="77777777" w:rsidR="006164D0" w:rsidRPr="00BD3C35" w:rsidRDefault="006164D0" w:rsidP="006164D0">
            <w:pPr>
              <w:jc w:val="center"/>
              <w:rPr>
                <w:rFonts w:ascii="Garamond" w:hAnsi="Garamond"/>
                <w:sz w:val="20"/>
                <w:szCs w:val="20"/>
                <w:lang w:val="en-GB"/>
              </w:rPr>
            </w:pPr>
          </w:p>
        </w:tc>
        <w:tc>
          <w:tcPr>
            <w:tcW w:w="1288" w:type="dxa"/>
            <w:tcBorders>
              <w:top w:val="nil"/>
              <w:left w:val="nil"/>
              <w:bottom w:val="nil"/>
              <w:right w:val="nil"/>
            </w:tcBorders>
          </w:tcPr>
          <w:p w14:paraId="7F56DF74" w14:textId="77777777" w:rsidR="006164D0" w:rsidRPr="00BD3C35" w:rsidRDefault="006164D0" w:rsidP="006164D0">
            <w:pPr>
              <w:jc w:val="center"/>
              <w:rPr>
                <w:rFonts w:ascii="Garamond" w:hAnsi="Garamond"/>
                <w:sz w:val="20"/>
                <w:szCs w:val="20"/>
                <w:lang w:val="en-GB"/>
              </w:rPr>
            </w:pPr>
          </w:p>
        </w:tc>
        <w:tc>
          <w:tcPr>
            <w:tcW w:w="1288" w:type="dxa"/>
            <w:tcBorders>
              <w:top w:val="nil"/>
              <w:left w:val="nil"/>
              <w:bottom w:val="nil"/>
              <w:right w:val="nil"/>
            </w:tcBorders>
          </w:tcPr>
          <w:p w14:paraId="42C74F50" w14:textId="77777777" w:rsidR="006164D0" w:rsidRPr="00BD3C35" w:rsidRDefault="006164D0" w:rsidP="006164D0">
            <w:pPr>
              <w:jc w:val="center"/>
              <w:rPr>
                <w:rFonts w:ascii="Garamond" w:hAnsi="Garamond"/>
                <w:sz w:val="20"/>
                <w:szCs w:val="20"/>
                <w:lang w:val="en-GB"/>
              </w:rPr>
            </w:pPr>
          </w:p>
        </w:tc>
        <w:tc>
          <w:tcPr>
            <w:tcW w:w="1288" w:type="dxa"/>
            <w:tcBorders>
              <w:top w:val="nil"/>
              <w:left w:val="nil"/>
              <w:bottom w:val="nil"/>
              <w:right w:val="nil"/>
            </w:tcBorders>
          </w:tcPr>
          <w:p w14:paraId="733A98BC" w14:textId="77777777" w:rsidR="006164D0" w:rsidRPr="00BD3C35" w:rsidRDefault="006164D0" w:rsidP="006164D0">
            <w:pPr>
              <w:jc w:val="center"/>
              <w:rPr>
                <w:rFonts w:ascii="Garamond" w:hAnsi="Garamond"/>
                <w:sz w:val="20"/>
                <w:szCs w:val="20"/>
                <w:lang w:val="en-GB"/>
              </w:rPr>
            </w:pPr>
          </w:p>
        </w:tc>
      </w:tr>
      <w:tr w:rsidR="006164D0" w:rsidRPr="00BD3C35" w14:paraId="7469A6CC" w14:textId="77777777" w:rsidTr="006164D0">
        <w:tc>
          <w:tcPr>
            <w:tcW w:w="1288" w:type="dxa"/>
            <w:tcBorders>
              <w:top w:val="nil"/>
              <w:left w:val="nil"/>
              <w:bottom w:val="nil"/>
              <w:right w:val="nil"/>
            </w:tcBorders>
          </w:tcPr>
          <w:p w14:paraId="37694499" w14:textId="77777777" w:rsidR="006164D0" w:rsidRPr="00BD3C35" w:rsidRDefault="00737FC3" w:rsidP="005A6A61">
            <w:pPr>
              <w:rPr>
                <w:rFonts w:ascii="Garamond" w:hAnsi="Garamond"/>
                <w:sz w:val="20"/>
                <w:szCs w:val="20"/>
                <w:lang w:val="en-GB"/>
              </w:rPr>
            </w:pPr>
            <w:r w:rsidRPr="00BD3C35">
              <w:rPr>
                <w:rFonts w:ascii="Garamond" w:hAnsi="Garamond"/>
                <w:sz w:val="20"/>
                <w:szCs w:val="20"/>
                <w:lang w:val="en-GB"/>
              </w:rPr>
              <w:t>Log GDP per capita</w:t>
            </w:r>
          </w:p>
        </w:tc>
        <w:tc>
          <w:tcPr>
            <w:tcW w:w="1288" w:type="dxa"/>
            <w:tcBorders>
              <w:top w:val="nil"/>
              <w:left w:val="nil"/>
              <w:bottom w:val="nil"/>
              <w:right w:val="nil"/>
            </w:tcBorders>
          </w:tcPr>
          <w:p w14:paraId="5C796D42" w14:textId="77777777" w:rsidR="00737FC3" w:rsidRPr="00BD3C35" w:rsidRDefault="00737FC3" w:rsidP="006164D0">
            <w:pPr>
              <w:jc w:val="center"/>
              <w:rPr>
                <w:rFonts w:ascii="Garamond" w:hAnsi="Garamond"/>
                <w:sz w:val="20"/>
                <w:szCs w:val="20"/>
                <w:lang w:val="en-GB"/>
              </w:rPr>
            </w:pPr>
            <w:r w:rsidRPr="00BD3C35">
              <w:rPr>
                <w:rFonts w:ascii="Garamond" w:hAnsi="Garamond"/>
                <w:sz w:val="20"/>
                <w:szCs w:val="20"/>
                <w:lang w:val="en-GB"/>
              </w:rPr>
              <w:t>.363**</w:t>
            </w:r>
          </w:p>
          <w:p w14:paraId="39616859" w14:textId="77777777" w:rsidR="006164D0" w:rsidRPr="00BD3C35" w:rsidRDefault="00737FC3" w:rsidP="00737FC3">
            <w:pPr>
              <w:jc w:val="center"/>
              <w:rPr>
                <w:rFonts w:ascii="Garamond" w:hAnsi="Garamond"/>
                <w:sz w:val="20"/>
                <w:szCs w:val="20"/>
                <w:lang w:val="en-GB"/>
              </w:rPr>
            </w:pPr>
            <w:r w:rsidRPr="00BD3C35">
              <w:rPr>
                <w:rFonts w:ascii="Garamond" w:hAnsi="Garamond"/>
                <w:sz w:val="20"/>
                <w:szCs w:val="20"/>
                <w:lang w:val="en-GB"/>
              </w:rPr>
              <w:t>(.144)</w:t>
            </w:r>
          </w:p>
        </w:tc>
        <w:tc>
          <w:tcPr>
            <w:tcW w:w="1288" w:type="dxa"/>
            <w:tcBorders>
              <w:top w:val="nil"/>
              <w:left w:val="nil"/>
              <w:bottom w:val="nil"/>
              <w:right w:val="nil"/>
            </w:tcBorders>
          </w:tcPr>
          <w:p w14:paraId="68ED0355" w14:textId="77777777" w:rsidR="00BC625D" w:rsidRPr="00BD3C35" w:rsidRDefault="00BC625D" w:rsidP="006164D0">
            <w:pPr>
              <w:jc w:val="center"/>
              <w:rPr>
                <w:rFonts w:ascii="Garamond" w:hAnsi="Garamond"/>
                <w:sz w:val="20"/>
                <w:szCs w:val="20"/>
                <w:lang w:val="en-GB"/>
              </w:rPr>
            </w:pPr>
            <w:r w:rsidRPr="00BD3C35">
              <w:rPr>
                <w:rFonts w:ascii="Garamond" w:hAnsi="Garamond"/>
                <w:sz w:val="20"/>
                <w:szCs w:val="20"/>
                <w:lang w:val="en-GB"/>
              </w:rPr>
              <w:t>.313**</w:t>
            </w:r>
          </w:p>
          <w:p w14:paraId="67A5CE62" w14:textId="77777777" w:rsidR="006164D0" w:rsidRPr="00BD3C35" w:rsidRDefault="00BC625D" w:rsidP="00BC625D">
            <w:pPr>
              <w:jc w:val="center"/>
              <w:rPr>
                <w:rFonts w:ascii="Garamond" w:hAnsi="Garamond"/>
                <w:sz w:val="20"/>
                <w:szCs w:val="20"/>
                <w:lang w:val="en-GB"/>
              </w:rPr>
            </w:pPr>
            <w:r w:rsidRPr="00BD3C35">
              <w:rPr>
                <w:rFonts w:ascii="Garamond" w:hAnsi="Garamond"/>
                <w:sz w:val="20"/>
                <w:szCs w:val="20"/>
                <w:lang w:val="en-GB"/>
              </w:rPr>
              <w:t>(.144)</w:t>
            </w:r>
          </w:p>
        </w:tc>
        <w:tc>
          <w:tcPr>
            <w:tcW w:w="1288" w:type="dxa"/>
            <w:tcBorders>
              <w:top w:val="nil"/>
              <w:left w:val="nil"/>
              <w:bottom w:val="nil"/>
              <w:right w:val="nil"/>
            </w:tcBorders>
          </w:tcPr>
          <w:p w14:paraId="5EEB8521" w14:textId="77777777" w:rsidR="00BC625D" w:rsidRPr="00BD3C35" w:rsidRDefault="00BC625D" w:rsidP="006164D0">
            <w:pPr>
              <w:jc w:val="center"/>
              <w:rPr>
                <w:rFonts w:ascii="Garamond" w:hAnsi="Garamond"/>
                <w:sz w:val="20"/>
                <w:szCs w:val="20"/>
                <w:lang w:val="en-GB"/>
              </w:rPr>
            </w:pPr>
            <w:r w:rsidRPr="00BD3C35">
              <w:rPr>
                <w:rFonts w:ascii="Garamond" w:hAnsi="Garamond"/>
                <w:sz w:val="20"/>
                <w:szCs w:val="20"/>
                <w:lang w:val="en-GB"/>
              </w:rPr>
              <w:t>.132</w:t>
            </w:r>
          </w:p>
          <w:p w14:paraId="0C5F22AD" w14:textId="77777777" w:rsidR="006164D0" w:rsidRPr="00BD3C35" w:rsidRDefault="00BC625D" w:rsidP="00BC625D">
            <w:pPr>
              <w:jc w:val="center"/>
              <w:rPr>
                <w:rFonts w:ascii="Garamond" w:hAnsi="Garamond"/>
                <w:sz w:val="20"/>
                <w:szCs w:val="20"/>
                <w:lang w:val="en-GB"/>
              </w:rPr>
            </w:pPr>
            <w:r w:rsidRPr="00BD3C35">
              <w:rPr>
                <w:rFonts w:ascii="Garamond" w:hAnsi="Garamond"/>
                <w:sz w:val="20"/>
                <w:szCs w:val="20"/>
                <w:lang w:val="en-GB"/>
              </w:rPr>
              <w:t>(.378)</w:t>
            </w:r>
          </w:p>
        </w:tc>
        <w:tc>
          <w:tcPr>
            <w:tcW w:w="1288" w:type="dxa"/>
            <w:tcBorders>
              <w:top w:val="nil"/>
              <w:left w:val="nil"/>
              <w:bottom w:val="nil"/>
              <w:right w:val="nil"/>
            </w:tcBorders>
          </w:tcPr>
          <w:p w14:paraId="38C1F89A" w14:textId="77777777" w:rsidR="000601BF" w:rsidRPr="00BD3C35" w:rsidRDefault="000601BF" w:rsidP="006164D0">
            <w:pPr>
              <w:jc w:val="center"/>
              <w:rPr>
                <w:rFonts w:ascii="Garamond" w:hAnsi="Garamond"/>
                <w:sz w:val="20"/>
                <w:szCs w:val="20"/>
                <w:lang w:val="en-GB"/>
              </w:rPr>
            </w:pPr>
            <w:r w:rsidRPr="00BD3C35">
              <w:rPr>
                <w:rFonts w:ascii="Garamond" w:hAnsi="Garamond"/>
                <w:sz w:val="20"/>
                <w:szCs w:val="20"/>
                <w:lang w:val="en-GB"/>
              </w:rPr>
              <w:t>.141</w:t>
            </w:r>
          </w:p>
          <w:p w14:paraId="046AF6CD" w14:textId="77777777" w:rsidR="006164D0" w:rsidRPr="00BD3C35" w:rsidRDefault="000601BF" w:rsidP="000601BF">
            <w:pPr>
              <w:jc w:val="center"/>
              <w:rPr>
                <w:rFonts w:ascii="Garamond" w:hAnsi="Garamond"/>
                <w:sz w:val="20"/>
                <w:szCs w:val="20"/>
                <w:lang w:val="en-GB"/>
              </w:rPr>
            </w:pPr>
            <w:r w:rsidRPr="00BD3C35">
              <w:rPr>
                <w:rFonts w:ascii="Garamond" w:hAnsi="Garamond"/>
                <w:sz w:val="20"/>
                <w:szCs w:val="20"/>
                <w:lang w:val="en-GB"/>
              </w:rPr>
              <w:t>(.380)</w:t>
            </w:r>
          </w:p>
        </w:tc>
        <w:tc>
          <w:tcPr>
            <w:tcW w:w="1288" w:type="dxa"/>
            <w:tcBorders>
              <w:top w:val="nil"/>
              <w:left w:val="nil"/>
              <w:bottom w:val="nil"/>
              <w:right w:val="nil"/>
            </w:tcBorders>
          </w:tcPr>
          <w:p w14:paraId="168ADB8F" w14:textId="77777777" w:rsidR="00DB699B" w:rsidRPr="00BD3C35" w:rsidRDefault="00DB699B" w:rsidP="006164D0">
            <w:pPr>
              <w:jc w:val="center"/>
              <w:rPr>
                <w:rFonts w:ascii="Garamond" w:hAnsi="Garamond"/>
                <w:sz w:val="20"/>
                <w:szCs w:val="20"/>
                <w:lang w:val="en-GB"/>
              </w:rPr>
            </w:pPr>
            <w:r w:rsidRPr="00BD3C35">
              <w:rPr>
                <w:rFonts w:ascii="Garamond" w:hAnsi="Garamond"/>
                <w:sz w:val="20"/>
                <w:szCs w:val="20"/>
                <w:lang w:val="en-GB"/>
              </w:rPr>
              <w:t>.117</w:t>
            </w:r>
          </w:p>
          <w:p w14:paraId="6815C28E" w14:textId="77777777" w:rsidR="006164D0" w:rsidRPr="00BD3C35" w:rsidRDefault="00DB699B" w:rsidP="00DB699B">
            <w:pPr>
              <w:jc w:val="center"/>
              <w:rPr>
                <w:rFonts w:ascii="Garamond" w:hAnsi="Garamond"/>
                <w:sz w:val="20"/>
                <w:szCs w:val="20"/>
                <w:lang w:val="en-GB"/>
              </w:rPr>
            </w:pPr>
            <w:r w:rsidRPr="00BD3C35">
              <w:rPr>
                <w:rFonts w:ascii="Garamond" w:hAnsi="Garamond"/>
                <w:sz w:val="20"/>
                <w:szCs w:val="20"/>
                <w:lang w:val="en-GB"/>
              </w:rPr>
              <w:t>(.188)</w:t>
            </w:r>
          </w:p>
        </w:tc>
        <w:tc>
          <w:tcPr>
            <w:tcW w:w="1288" w:type="dxa"/>
            <w:tcBorders>
              <w:top w:val="nil"/>
              <w:left w:val="nil"/>
              <w:bottom w:val="nil"/>
              <w:right w:val="nil"/>
            </w:tcBorders>
          </w:tcPr>
          <w:p w14:paraId="25D5B7F9" w14:textId="77777777" w:rsidR="000147A8" w:rsidRPr="00BD3C35" w:rsidRDefault="000147A8" w:rsidP="006164D0">
            <w:pPr>
              <w:jc w:val="center"/>
              <w:rPr>
                <w:rFonts w:ascii="Garamond" w:hAnsi="Garamond"/>
                <w:sz w:val="20"/>
                <w:szCs w:val="20"/>
                <w:lang w:val="en-GB"/>
              </w:rPr>
            </w:pPr>
            <w:r w:rsidRPr="00BD3C35">
              <w:rPr>
                <w:rFonts w:ascii="Garamond" w:hAnsi="Garamond"/>
                <w:sz w:val="20"/>
                <w:szCs w:val="20"/>
                <w:lang w:val="en-GB"/>
              </w:rPr>
              <w:t>.032</w:t>
            </w:r>
          </w:p>
          <w:p w14:paraId="12FFA500" w14:textId="77777777" w:rsidR="006164D0" w:rsidRPr="00BD3C35" w:rsidRDefault="000147A8" w:rsidP="000147A8">
            <w:pPr>
              <w:jc w:val="center"/>
              <w:rPr>
                <w:rFonts w:ascii="Garamond" w:hAnsi="Garamond"/>
                <w:sz w:val="20"/>
                <w:szCs w:val="20"/>
                <w:lang w:val="en-GB"/>
              </w:rPr>
            </w:pPr>
            <w:r w:rsidRPr="00BD3C35">
              <w:rPr>
                <w:rFonts w:ascii="Garamond" w:hAnsi="Garamond"/>
                <w:sz w:val="20"/>
                <w:szCs w:val="20"/>
                <w:lang w:val="en-GB"/>
              </w:rPr>
              <w:t>(.186)</w:t>
            </w:r>
          </w:p>
        </w:tc>
      </w:tr>
      <w:tr w:rsidR="006164D0" w:rsidRPr="00BD3C35" w14:paraId="6CF32D6B" w14:textId="77777777" w:rsidTr="006164D0">
        <w:tc>
          <w:tcPr>
            <w:tcW w:w="1288" w:type="dxa"/>
            <w:tcBorders>
              <w:top w:val="nil"/>
              <w:left w:val="nil"/>
              <w:bottom w:val="nil"/>
              <w:right w:val="nil"/>
            </w:tcBorders>
          </w:tcPr>
          <w:p w14:paraId="1430C9FC" w14:textId="77777777" w:rsidR="006164D0" w:rsidRPr="00BD3C35" w:rsidRDefault="00737FC3" w:rsidP="005A6A61">
            <w:pPr>
              <w:rPr>
                <w:rFonts w:ascii="Garamond" w:hAnsi="Garamond"/>
                <w:sz w:val="20"/>
                <w:szCs w:val="20"/>
                <w:lang w:val="en-GB"/>
              </w:rPr>
            </w:pPr>
            <w:r w:rsidRPr="00BD3C35">
              <w:rPr>
                <w:rFonts w:ascii="Garamond" w:hAnsi="Garamond"/>
                <w:sz w:val="20"/>
                <w:szCs w:val="20"/>
                <w:lang w:val="en-GB"/>
              </w:rPr>
              <w:t>Log population</w:t>
            </w:r>
          </w:p>
        </w:tc>
        <w:tc>
          <w:tcPr>
            <w:tcW w:w="1288" w:type="dxa"/>
            <w:tcBorders>
              <w:top w:val="nil"/>
              <w:left w:val="nil"/>
              <w:bottom w:val="nil"/>
              <w:right w:val="nil"/>
            </w:tcBorders>
          </w:tcPr>
          <w:p w14:paraId="2EC1955A" w14:textId="77777777" w:rsidR="00737FC3" w:rsidRPr="00BD3C35" w:rsidRDefault="00737FC3" w:rsidP="00737FC3">
            <w:pPr>
              <w:jc w:val="center"/>
              <w:rPr>
                <w:rFonts w:ascii="Garamond" w:hAnsi="Garamond"/>
                <w:sz w:val="20"/>
                <w:szCs w:val="20"/>
                <w:lang w:val="en-GB"/>
              </w:rPr>
            </w:pPr>
            <w:r w:rsidRPr="00BD3C35">
              <w:rPr>
                <w:rFonts w:ascii="Garamond" w:hAnsi="Garamond"/>
                <w:sz w:val="20"/>
                <w:szCs w:val="20"/>
                <w:lang w:val="en-GB"/>
              </w:rPr>
              <w:t>1.418***</w:t>
            </w:r>
          </w:p>
          <w:p w14:paraId="538B5823" w14:textId="77777777" w:rsidR="006164D0" w:rsidRPr="00BD3C35" w:rsidRDefault="00737FC3" w:rsidP="00737FC3">
            <w:pPr>
              <w:jc w:val="center"/>
              <w:rPr>
                <w:rFonts w:ascii="Garamond" w:hAnsi="Garamond"/>
                <w:sz w:val="20"/>
                <w:szCs w:val="20"/>
                <w:lang w:val="en-GB"/>
              </w:rPr>
            </w:pPr>
            <w:r w:rsidRPr="00BD3C35">
              <w:rPr>
                <w:rFonts w:ascii="Garamond" w:hAnsi="Garamond"/>
                <w:sz w:val="20"/>
                <w:szCs w:val="20"/>
                <w:lang w:val="en-GB"/>
              </w:rPr>
              <w:t>(.249)</w:t>
            </w:r>
          </w:p>
        </w:tc>
        <w:tc>
          <w:tcPr>
            <w:tcW w:w="1288" w:type="dxa"/>
            <w:tcBorders>
              <w:top w:val="nil"/>
              <w:left w:val="nil"/>
              <w:bottom w:val="nil"/>
              <w:right w:val="nil"/>
            </w:tcBorders>
          </w:tcPr>
          <w:p w14:paraId="23C12AA2" w14:textId="77777777" w:rsidR="00BC625D" w:rsidRPr="00BD3C35" w:rsidRDefault="00BC625D" w:rsidP="00BC625D">
            <w:pPr>
              <w:jc w:val="center"/>
              <w:rPr>
                <w:rFonts w:ascii="Garamond" w:hAnsi="Garamond"/>
                <w:sz w:val="20"/>
                <w:szCs w:val="20"/>
                <w:lang w:val="en-GB"/>
              </w:rPr>
            </w:pPr>
            <w:r w:rsidRPr="00BD3C35">
              <w:rPr>
                <w:rFonts w:ascii="Garamond" w:hAnsi="Garamond"/>
                <w:sz w:val="20"/>
                <w:szCs w:val="20"/>
                <w:lang w:val="en-GB"/>
              </w:rPr>
              <w:t>1.411***</w:t>
            </w:r>
          </w:p>
          <w:p w14:paraId="448D3C41" w14:textId="77777777" w:rsidR="006164D0" w:rsidRPr="00BD3C35" w:rsidRDefault="00BC625D" w:rsidP="00BC625D">
            <w:pPr>
              <w:jc w:val="center"/>
              <w:rPr>
                <w:rFonts w:ascii="Garamond" w:hAnsi="Garamond"/>
                <w:sz w:val="20"/>
                <w:szCs w:val="20"/>
                <w:lang w:val="en-GB"/>
              </w:rPr>
            </w:pPr>
            <w:r w:rsidRPr="00BD3C35">
              <w:rPr>
                <w:rFonts w:ascii="Garamond" w:hAnsi="Garamond"/>
                <w:sz w:val="20"/>
                <w:szCs w:val="20"/>
                <w:lang w:val="en-GB"/>
              </w:rPr>
              <w:t>(.250)</w:t>
            </w:r>
          </w:p>
        </w:tc>
        <w:tc>
          <w:tcPr>
            <w:tcW w:w="1288" w:type="dxa"/>
            <w:tcBorders>
              <w:top w:val="nil"/>
              <w:left w:val="nil"/>
              <w:bottom w:val="nil"/>
              <w:right w:val="nil"/>
            </w:tcBorders>
          </w:tcPr>
          <w:p w14:paraId="794D5450" w14:textId="77777777" w:rsidR="00BC625D" w:rsidRPr="00BD3C35" w:rsidRDefault="00BC625D" w:rsidP="00BC625D">
            <w:pPr>
              <w:jc w:val="center"/>
              <w:rPr>
                <w:rFonts w:ascii="Garamond" w:hAnsi="Garamond"/>
                <w:sz w:val="20"/>
                <w:szCs w:val="20"/>
                <w:lang w:val="en-GB"/>
              </w:rPr>
            </w:pPr>
            <w:r w:rsidRPr="00BD3C35">
              <w:rPr>
                <w:rFonts w:ascii="Garamond" w:hAnsi="Garamond"/>
                <w:sz w:val="20"/>
                <w:szCs w:val="20"/>
                <w:lang w:val="en-GB"/>
              </w:rPr>
              <w:t>1.089*</w:t>
            </w:r>
          </w:p>
          <w:p w14:paraId="26A884F0" w14:textId="77777777" w:rsidR="006164D0" w:rsidRPr="00BD3C35" w:rsidRDefault="00BC625D" w:rsidP="00BC625D">
            <w:pPr>
              <w:jc w:val="center"/>
              <w:rPr>
                <w:rFonts w:ascii="Garamond" w:hAnsi="Garamond"/>
                <w:sz w:val="20"/>
                <w:szCs w:val="20"/>
                <w:lang w:val="en-GB"/>
              </w:rPr>
            </w:pPr>
            <w:r w:rsidRPr="00BD3C35">
              <w:rPr>
                <w:rFonts w:ascii="Garamond" w:hAnsi="Garamond"/>
                <w:sz w:val="20"/>
                <w:szCs w:val="20"/>
                <w:lang w:val="en-GB"/>
              </w:rPr>
              <w:t>(.581)</w:t>
            </w:r>
          </w:p>
        </w:tc>
        <w:tc>
          <w:tcPr>
            <w:tcW w:w="1288" w:type="dxa"/>
            <w:tcBorders>
              <w:top w:val="nil"/>
              <w:left w:val="nil"/>
              <w:bottom w:val="nil"/>
              <w:right w:val="nil"/>
            </w:tcBorders>
          </w:tcPr>
          <w:p w14:paraId="2A00B90A" w14:textId="77777777" w:rsidR="000601BF" w:rsidRPr="00BD3C35" w:rsidRDefault="000601BF" w:rsidP="000601BF">
            <w:pPr>
              <w:jc w:val="center"/>
              <w:rPr>
                <w:rFonts w:ascii="Garamond" w:hAnsi="Garamond"/>
                <w:sz w:val="20"/>
                <w:szCs w:val="20"/>
                <w:lang w:val="en-GB"/>
              </w:rPr>
            </w:pPr>
            <w:r w:rsidRPr="00BD3C35">
              <w:rPr>
                <w:rFonts w:ascii="Garamond" w:hAnsi="Garamond"/>
                <w:sz w:val="20"/>
                <w:szCs w:val="20"/>
                <w:lang w:val="en-GB"/>
              </w:rPr>
              <w:t>1.323**</w:t>
            </w:r>
          </w:p>
          <w:p w14:paraId="78C783E7" w14:textId="77777777" w:rsidR="006164D0" w:rsidRPr="00BD3C35" w:rsidRDefault="000601BF" w:rsidP="000601BF">
            <w:pPr>
              <w:jc w:val="center"/>
              <w:rPr>
                <w:rFonts w:ascii="Garamond" w:hAnsi="Garamond"/>
                <w:sz w:val="20"/>
                <w:szCs w:val="20"/>
                <w:lang w:val="en-GB"/>
              </w:rPr>
            </w:pPr>
            <w:r w:rsidRPr="00BD3C35">
              <w:rPr>
                <w:rFonts w:ascii="Garamond" w:hAnsi="Garamond"/>
                <w:sz w:val="20"/>
                <w:szCs w:val="20"/>
                <w:lang w:val="en-GB"/>
              </w:rPr>
              <w:t>(.593)</w:t>
            </w:r>
          </w:p>
        </w:tc>
        <w:tc>
          <w:tcPr>
            <w:tcW w:w="1288" w:type="dxa"/>
            <w:tcBorders>
              <w:top w:val="nil"/>
              <w:left w:val="nil"/>
              <w:bottom w:val="nil"/>
              <w:right w:val="nil"/>
            </w:tcBorders>
          </w:tcPr>
          <w:p w14:paraId="191C3BDE" w14:textId="77777777" w:rsidR="00DB699B" w:rsidRPr="00BD3C35" w:rsidRDefault="00DB699B" w:rsidP="00DB699B">
            <w:pPr>
              <w:jc w:val="center"/>
              <w:rPr>
                <w:rFonts w:ascii="Garamond" w:hAnsi="Garamond"/>
                <w:sz w:val="20"/>
                <w:szCs w:val="20"/>
                <w:lang w:val="en-GB"/>
              </w:rPr>
            </w:pPr>
            <w:r w:rsidRPr="00BD3C35">
              <w:rPr>
                <w:rFonts w:ascii="Garamond" w:hAnsi="Garamond"/>
                <w:sz w:val="20"/>
                <w:szCs w:val="20"/>
                <w:lang w:val="en-GB"/>
              </w:rPr>
              <w:t>-.523</w:t>
            </w:r>
          </w:p>
          <w:p w14:paraId="6B316C5E" w14:textId="77777777" w:rsidR="006164D0" w:rsidRPr="00BD3C35" w:rsidRDefault="00DB699B" w:rsidP="00DB699B">
            <w:pPr>
              <w:jc w:val="center"/>
              <w:rPr>
                <w:rFonts w:ascii="Garamond" w:hAnsi="Garamond"/>
                <w:sz w:val="20"/>
                <w:szCs w:val="20"/>
                <w:lang w:val="en-GB"/>
              </w:rPr>
            </w:pPr>
            <w:r w:rsidRPr="00BD3C35">
              <w:rPr>
                <w:rFonts w:ascii="Garamond" w:hAnsi="Garamond"/>
                <w:sz w:val="20"/>
                <w:szCs w:val="20"/>
                <w:lang w:val="en-GB"/>
              </w:rPr>
              <w:t>(.405)</w:t>
            </w:r>
          </w:p>
        </w:tc>
        <w:tc>
          <w:tcPr>
            <w:tcW w:w="1288" w:type="dxa"/>
            <w:tcBorders>
              <w:top w:val="nil"/>
              <w:left w:val="nil"/>
              <w:bottom w:val="nil"/>
              <w:right w:val="nil"/>
            </w:tcBorders>
          </w:tcPr>
          <w:p w14:paraId="62173F3E" w14:textId="77777777" w:rsidR="000147A8" w:rsidRPr="00BD3C35" w:rsidRDefault="000147A8" w:rsidP="000147A8">
            <w:pPr>
              <w:jc w:val="center"/>
              <w:rPr>
                <w:rFonts w:ascii="Garamond" w:hAnsi="Garamond"/>
                <w:sz w:val="20"/>
                <w:szCs w:val="20"/>
                <w:lang w:val="en-GB"/>
              </w:rPr>
            </w:pPr>
            <w:r w:rsidRPr="00BD3C35">
              <w:rPr>
                <w:rFonts w:ascii="Garamond" w:hAnsi="Garamond"/>
                <w:sz w:val="20"/>
                <w:szCs w:val="20"/>
                <w:lang w:val="en-GB"/>
              </w:rPr>
              <w:t>-.562</w:t>
            </w:r>
          </w:p>
          <w:p w14:paraId="30E21959" w14:textId="77777777" w:rsidR="006164D0" w:rsidRPr="00BD3C35" w:rsidRDefault="000147A8" w:rsidP="000147A8">
            <w:pPr>
              <w:jc w:val="center"/>
              <w:rPr>
                <w:rFonts w:ascii="Garamond" w:hAnsi="Garamond"/>
                <w:sz w:val="20"/>
                <w:szCs w:val="20"/>
                <w:lang w:val="en-GB"/>
              </w:rPr>
            </w:pPr>
            <w:r w:rsidRPr="00BD3C35">
              <w:rPr>
                <w:rFonts w:ascii="Garamond" w:hAnsi="Garamond"/>
                <w:sz w:val="20"/>
                <w:szCs w:val="20"/>
                <w:lang w:val="en-GB"/>
              </w:rPr>
              <w:t>(.406)</w:t>
            </w:r>
          </w:p>
        </w:tc>
      </w:tr>
      <w:tr w:rsidR="006164D0" w:rsidRPr="00BD3C35" w14:paraId="3CF5FE26" w14:textId="77777777" w:rsidTr="006164D0">
        <w:tc>
          <w:tcPr>
            <w:tcW w:w="1288" w:type="dxa"/>
            <w:tcBorders>
              <w:top w:val="nil"/>
              <w:left w:val="nil"/>
              <w:bottom w:val="nil"/>
              <w:right w:val="nil"/>
            </w:tcBorders>
          </w:tcPr>
          <w:p w14:paraId="482243A7" w14:textId="77777777" w:rsidR="006164D0" w:rsidRPr="00BD3C35" w:rsidRDefault="00737FC3" w:rsidP="005A6A61">
            <w:pPr>
              <w:rPr>
                <w:rFonts w:ascii="Garamond" w:hAnsi="Garamond"/>
                <w:sz w:val="20"/>
                <w:szCs w:val="20"/>
                <w:lang w:val="en-GB"/>
              </w:rPr>
            </w:pPr>
            <w:r w:rsidRPr="00BD3C35">
              <w:rPr>
                <w:rFonts w:ascii="Garamond" w:hAnsi="Garamond"/>
                <w:sz w:val="20"/>
                <w:szCs w:val="20"/>
                <w:lang w:val="en-GB"/>
              </w:rPr>
              <w:t>Civil war, low intensity</w:t>
            </w:r>
          </w:p>
        </w:tc>
        <w:tc>
          <w:tcPr>
            <w:tcW w:w="1288" w:type="dxa"/>
            <w:tcBorders>
              <w:top w:val="nil"/>
              <w:left w:val="nil"/>
              <w:bottom w:val="nil"/>
              <w:right w:val="nil"/>
            </w:tcBorders>
          </w:tcPr>
          <w:p w14:paraId="658A3927" w14:textId="77777777" w:rsidR="00737FC3" w:rsidRPr="00BD3C35" w:rsidRDefault="00737FC3" w:rsidP="006164D0">
            <w:pPr>
              <w:jc w:val="center"/>
              <w:rPr>
                <w:rFonts w:ascii="Garamond" w:hAnsi="Garamond"/>
                <w:sz w:val="20"/>
                <w:szCs w:val="20"/>
                <w:lang w:val="en-GB"/>
              </w:rPr>
            </w:pPr>
            <w:r w:rsidRPr="00BD3C35">
              <w:rPr>
                <w:rFonts w:ascii="Garamond" w:hAnsi="Garamond"/>
                <w:sz w:val="20"/>
                <w:szCs w:val="20"/>
                <w:lang w:val="en-GB"/>
              </w:rPr>
              <w:t>.926***</w:t>
            </w:r>
          </w:p>
          <w:p w14:paraId="02BF850F" w14:textId="77777777" w:rsidR="006164D0" w:rsidRPr="00BD3C35" w:rsidRDefault="00737FC3" w:rsidP="00737FC3">
            <w:pPr>
              <w:jc w:val="center"/>
              <w:rPr>
                <w:rFonts w:ascii="Garamond" w:hAnsi="Garamond"/>
                <w:sz w:val="20"/>
                <w:szCs w:val="20"/>
                <w:lang w:val="en-GB"/>
              </w:rPr>
            </w:pPr>
            <w:r w:rsidRPr="00BD3C35">
              <w:rPr>
                <w:rFonts w:ascii="Garamond" w:hAnsi="Garamond"/>
                <w:sz w:val="20"/>
                <w:szCs w:val="20"/>
                <w:lang w:val="en-GB"/>
              </w:rPr>
              <w:t>(.139)</w:t>
            </w:r>
          </w:p>
        </w:tc>
        <w:tc>
          <w:tcPr>
            <w:tcW w:w="1288" w:type="dxa"/>
            <w:tcBorders>
              <w:top w:val="nil"/>
              <w:left w:val="nil"/>
              <w:bottom w:val="nil"/>
              <w:right w:val="nil"/>
            </w:tcBorders>
          </w:tcPr>
          <w:p w14:paraId="0860358B" w14:textId="77777777" w:rsidR="00BC625D" w:rsidRPr="00BD3C35" w:rsidRDefault="00BC625D" w:rsidP="006164D0">
            <w:pPr>
              <w:jc w:val="center"/>
              <w:rPr>
                <w:rFonts w:ascii="Garamond" w:hAnsi="Garamond"/>
                <w:sz w:val="20"/>
                <w:szCs w:val="20"/>
                <w:lang w:val="en-GB"/>
              </w:rPr>
            </w:pPr>
            <w:r w:rsidRPr="00BD3C35">
              <w:rPr>
                <w:rFonts w:ascii="Garamond" w:hAnsi="Garamond"/>
                <w:sz w:val="20"/>
                <w:szCs w:val="20"/>
                <w:lang w:val="en-GB"/>
              </w:rPr>
              <w:t>.868***</w:t>
            </w:r>
          </w:p>
          <w:p w14:paraId="6DF2C59A" w14:textId="77777777" w:rsidR="006164D0" w:rsidRPr="00BD3C35" w:rsidRDefault="00BC625D" w:rsidP="00BC625D">
            <w:pPr>
              <w:jc w:val="center"/>
              <w:rPr>
                <w:rFonts w:ascii="Garamond" w:hAnsi="Garamond"/>
                <w:sz w:val="20"/>
                <w:szCs w:val="20"/>
                <w:lang w:val="en-GB"/>
              </w:rPr>
            </w:pPr>
            <w:r w:rsidRPr="00BD3C35">
              <w:rPr>
                <w:rFonts w:ascii="Garamond" w:hAnsi="Garamond"/>
                <w:sz w:val="20"/>
                <w:szCs w:val="20"/>
                <w:lang w:val="en-GB"/>
              </w:rPr>
              <w:t>(.140)</w:t>
            </w:r>
          </w:p>
        </w:tc>
        <w:tc>
          <w:tcPr>
            <w:tcW w:w="1288" w:type="dxa"/>
            <w:tcBorders>
              <w:top w:val="nil"/>
              <w:left w:val="nil"/>
              <w:bottom w:val="nil"/>
              <w:right w:val="nil"/>
            </w:tcBorders>
          </w:tcPr>
          <w:p w14:paraId="159386F2" w14:textId="77777777" w:rsidR="00BC625D" w:rsidRPr="00BD3C35" w:rsidRDefault="00BC625D" w:rsidP="00BC625D">
            <w:pPr>
              <w:jc w:val="center"/>
              <w:rPr>
                <w:rFonts w:ascii="Garamond" w:hAnsi="Garamond"/>
                <w:sz w:val="20"/>
                <w:szCs w:val="20"/>
                <w:lang w:val="en-GB"/>
              </w:rPr>
            </w:pPr>
            <w:r w:rsidRPr="00BD3C35">
              <w:rPr>
                <w:rFonts w:ascii="Garamond" w:hAnsi="Garamond"/>
                <w:sz w:val="20"/>
                <w:szCs w:val="20"/>
                <w:lang w:val="en-GB"/>
              </w:rPr>
              <w:t>.589</w:t>
            </w:r>
          </w:p>
          <w:p w14:paraId="57ACACBB" w14:textId="77777777" w:rsidR="006164D0" w:rsidRPr="00BD3C35" w:rsidRDefault="00BC625D" w:rsidP="00BC625D">
            <w:pPr>
              <w:jc w:val="center"/>
              <w:rPr>
                <w:rFonts w:ascii="Garamond" w:hAnsi="Garamond"/>
                <w:sz w:val="20"/>
                <w:szCs w:val="20"/>
                <w:lang w:val="en-GB"/>
              </w:rPr>
            </w:pPr>
            <w:r w:rsidRPr="00BD3C35">
              <w:rPr>
                <w:rFonts w:ascii="Garamond" w:hAnsi="Garamond"/>
                <w:sz w:val="20"/>
                <w:szCs w:val="20"/>
                <w:lang w:val="en-GB"/>
              </w:rPr>
              <w:t>(.370)</w:t>
            </w:r>
          </w:p>
        </w:tc>
        <w:tc>
          <w:tcPr>
            <w:tcW w:w="1288" w:type="dxa"/>
            <w:tcBorders>
              <w:top w:val="nil"/>
              <w:left w:val="nil"/>
              <w:bottom w:val="nil"/>
              <w:right w:val="nil"/>
            </w:tcBorders>
          </w:tcPr>
          <w:p w14:paraId="166B7254" w14:textId="77777777" w:rsidR="000601BF" w:rsidRPr="00BD3C35" w:rsidRDefault="000601BF" w:rsidP="006164D0">
            <w:pPr>
              <w:jc w:val="center"/>
              <w:rPr>
                <w:rFonts w:ascii="Garamond" w:hAnsi="Garamond"/>
                <w:sz w:val="20"/>
                <w:szCs w:val="20"/>
                <w:lang w:val="en-GB"/>
              </w:rPr>
            </w:pPr>
            <w:r w:rsidRPr="00BD3C35">
              <w:rPr>
                <w:rFonts w:ascii="Garamond" w:hAnsi="Garamond"/>
                <w:sz w:val="20"/>
                <w:szCs w:val="20"/>
                <w:lang w:val="en-GB"/>
              </w:rPr>
              <w:t>.341</w:t>
            </w:r>
          </w:p>
          <w:p w14:paraId="330DC5AD" w14:textId="77777777" w:rsidR="006164D0" w:rsidRPr="00BD3C35" w:rsidRDefault="000601BF" w:rsidP="000601BF">
            <w:pPr>
              <w:jc w:val="center"/>
              <w:rPr>
                <w:rFonts w:ascii="Garamond" w:hAnsi="Garamond"/>
                <w:sz w:val="20"/>
                <w:szCs w:val="20"/>
                <w:lang w:val="en-GB"/>
              </w:rPr>
            </w:pPr>
            <w:r w:rsidRPr="00BD3C35">
              <w:rPr>
                <w:rFonts w:ascii="Garamond" w:hAnsi="Garamond"/>
                <w:sz w:val="20"/>
                <w:szCs w:val="20"/>
                <w:lang w:val="en-GB"/>
              </w:rPr>
              <w:t>(.370)</w:t>
            </w:r>
          </w:p>
        </w:tc>
        <w:tc>
          <w:tcPr>
            <w:tcW w:w="1288" w:type="dxa"/>
            <w:tcBorders>
              <w:top w:val="nil"/>
              <w:left w:val="nil"/>
              <w:bottom w:val="nil"/>
              <w:right w:val="nil"/>
            </w:tcBorders>
          </w:tcPr>
          <w:p w14:paraId="32654A6D" w14:textId="77777777" w:rsidR="00DB699B" w:rsidRPr="00BD3C35" w:rsidRDefault="00DB699B" w:rsidP="006164D0">
            <w:pPr>
              <w:jc w:val="center"/>
              <w:rPr>
                <w:rFonts w:ascii="Garamond" w:hAnsi="Garamond"/>
                <w:sz w:val="20"/>
                <w:szCs w:val="20"/>
                <w:lang w:val="en-GB"/>
              </w:rPr>
            </w:pPr>
            <w:r w:rsidRPr="00BD3C35">
              <w:rPr>
                <w:rFonts w:ascii="Garamond" w:hAnsi="Garamond"/>
                <w:sz w:val="20"/>
                <w:szCs w:val="20"/>
                <w:lang w:val="en-GB"/>
              </w:rPr>
              <w:t>1.033***</w:t>
            </w:r>
          </w:p>
          <w:p w14:paraId="72E5037F" w14:textId="77777777" w:rsidR="006164D0" w:rsidRPr="00BD3C35" w:rsidRDefault="00DB699B" w:rsidP="00DB699B">
            <w:pPr>
              <w:jc w:val="center"/>
              <w:rPr>
                <w:rFonts w:ascii="Garamond" w:hAnsi="Garamond"/>
                <w:sz w:val="20"/>
                <w:szCs w:val="20"/>
                <w:lang w:val="en-GB"/>
              </w:rPr>
            </w:pPr>
            <w:r w:rsidRPr="00BD3C35">
              <w:rPr>
                <w:rFonts w:ascii="Garamond" w:hAnsi="Garamond"/>
                <w:sz w:val="20"/>
                <w:szCs w:val="20"/>
                <w:lang w:val="en-GB"/>
              </w:rPr>
              <w:t>(.163)</w:t>
            </w:r>
          </w:p>
        </w:tc>
        <w:tc>
          <w:tcPr>
            <w:tcW w:w="1288" w:type="dxa"/>
            <w:tcBorders>
              <w:top w:val="nil"/>
              <w:left w:val="nil"/>
              <w:bottom w:val="nil"/>
              <w:right w:val="nil"/>
            </w:tcBorders>
          </w:tcPr>
          <w:p w14:paraId="56C41F6A" w14:textId="77777777" w:rsidR="006164D0" w:rsidRPr="00BD3C35" w:rsidRDefault="000147A8" w:rsidP="000147A8">
            <w:pPr>
              <w:jc w:val="center"/>
              <w:rPr>
                <w:rFonts w:ascii="Garamond" w:hAnsi="Garamond"/>
                <w:sz w:val="20"/>
                <w:szCs w:val="20"/>
                <w:lang w:val="en-GB"/>
              </w:rPr>
            </w:pPr>
            <w:r w:rsidRPr="00BD3C35">
              <w:rPr>
                <w:rFonts w:ascii="Garamond" w:hAnsi="Garamond"/>
                <w:sz w:val="20"/>
                <w:szCs w:val="20"/>
                <w:lang w:val="en-GB"/>
              </w:rPr>
              <w:t>1.006***</w:t>
            </w:r>
            <w:r w:rsidRPr="00BD3C35">
              <w:rPr>
                <w:rFonts w:ascii="Garamond" w:hAnsi="Garamond"/>
                <w:sz w:val="20"/>
                <w:szCs w:val="20"/>
                <w:lang w:val="en-GB"/>
              </w:rPr>
              <w:br/>
              <w:t>(.163)</w:t>
            </w:r>
          </w:p>
        </w:tc>
      </w:tr>
      <w:tr w:rsidR="006164D0" w:rsidRPr="00BD3C35" w14:paraId="09EF2145" w14:textId="77777777" w:rsidTr="006164D0">
        <w:tc>
          <w:tcPr>
            <w:tcW w:w="1288" w:type="dxa"/>
            <w:tcBorders>
              <w:top w:val="nil"/>
              <w:left w:val="nil"/>
              <w:bottom w:val="nil"/>
              <w:right w:val="nil"/>
            </w:tcBorders>
          </w:tcPr>
          <w:p w14:paraId="4423CD13" w14:textId="77777777" w:rsidR="006164D0" w:rsidRPr="00BD3C35" w:rsidRDefault="00737FC3" w:rsidP="00737FC3">
            <w:pPr>
              <w:rPr>
                <w:rFonts w:ascii="Garamond" w:hAnsi="Garamond"/>
                <w:sz w:val="20"/>
                <w:szCs w:val="20"/>
                <w:lang w:val="en-GB"/>
              </w:rPr>
            </w:pPr>
            <w:r w:rsidRPr="00BD3C35">
              <w:rPr>
                <w:rFonts w:ascii="Garamond" w:hAnsi="Garamond"/>
                <w:sz w:val="20"/>
                <w:szCs w:val="20"/>
                <w:lang w:val="en-GB"/>
              </w:rPr>
              <w:t>Civil war, high intensity</w:t>
            </w:r>
          </w:p>
        </w:tc>
        <w:tc>
          <w:tcPr>
            <w:tcW w:w="1288" w:type="dxa"/>
            <w:tcBorders>
              <w:top w:val="nil"/>
              <w:left w:val="nil"/>
              <w:bottom w:val="nil"/>
              <w:right w:val="nil"/>
            </w:tcBorders>
          </w:tcPr>
          <w:p w14:paraId="2C7F2081" w14:textId="77777777" w:rsidR="00737FC3" w:rsidRPr="00BD3C35" w:rsidRDefault="00737FC3" w:rsidP="00737FC3">
            <w:pPr>
              <w:jc w:val="center"/>
              <w:rPr>
                <w:rFonts w:ascii="Garamond" w:hAnsi="Garamond"/>
                <w:sz w:val="20"/>
                <w:szCs w:val="20"/>
                <w:lang w:val="en-GB"/>
              </w:rPr>
            </w:pPr>
            <w:r w:rsidRPr="00BD3C35">
              <w:rPr>
                <w:rFonts w:ascii="Garamond" w:hAnsi="Garamond"/>
                <w:sz w:val="20"/>
                <w:szCs w:val="20"/>
                <w:lang w:val="en-GB"/>
              </w:rPr>
              <w:t>1.386***</w:t>
            </w:r>
          </w:p>
          <w:p w14:paraId="240EBD19" w14:textId="77777777" w:rsidR="006164D0" w:rsidRPr="00BD3C35" w:rsidRDefault="00737FC3" w:rsidP="00737FC3">
            <w:pPr>
              <w:jc w:val="center"/>
              <w:rPr>
                <w:rFonts w:ascii="Garamond" w:hAnsi="Garamond"/>
                <w:sz w:val="20"/>
                <w:szCs w:val="20"/>
                <w:lang w:val="en-GB"/>
              </w:rPr>
            </w:pPr>
            <w:r w:rsidRPr="00BD3C35">
              <w:rPr>
                <w:rFonts w:ascii="Garamond" w:hAnsi="Garamond"/>
                <w:sz w:val="20"/>
                <w:szCs w:val="20"/>
                <w:lang w:val="en-GB"/>
              </w:rPr>
              <w:t>(.214)</w:t>
            </w:r>
          </w:p>
        </w:tc>
        <w:tc>
          <w:tcPr>
            <w:tcW w:w="1288" w:type="dxa"/>
            <w:tcBorders>
              <w:top w:val="nil"/>
              <w:left w:val="nil"/>
              <w:bottom w:val="nil"/>
              <w:right w:val="nil"/>
            </w:tcBorders>
          </w:tcPr>
          <w:p w14:paraId="64791F74" w14:textId="77777777" w:rsidR="00BC625D" w:rsidRPr="00BD3C35" w:rsidRDefault="00BC625D" w:rsidP="00BC625D">
            <w:pPr>
              <w:jc w:val="center"/>
              <w:rPr>
                <w:rFonts w:ascii="Garamond" w:hAnsi="Garamond"/>
                <w:sz w:val="20"/>
                <w:szCs w:val="20"/>
                <w:lang w:val="en-GB"/>
              </w:rPr>
            </w:pPr>
            <w:r w:rsidRPr="00BD3C35">
              <w:rPr>
                <w:rFonts w:ascii="Garamond" w:hAnsi="Garamond"/>
                <w:sz w:val="20"/>
                <w:szCs w:val="20"/>
                <w:lang w:val="en-GB"/>
              </w:rPr>
              <w:t>1.327***</w:t>
            </w:r>
          </w:p>
          <w:p w14:paraId="15B887E6" w14:textId="77777777" w:rsidR="006164D0" w:rsidRPr="00BD3C35" w:rsidRDefault="00BC625D" w:rsidP="00BC625D">
            <w:pPr>
              <w:jc w:val="center"/>
              <w:rPr>
                <w:rFonts w:ascii="Garamond" w:hAnsi="Garamond"/>
                <w:sz w:val="20"/>
                <w:szCs w:val="20"/>
                <w:lang w:val="en-GB"/>
              </w:rPr>
            </w:pPr>
            <w:r w:rsidRPr="00BD3C35">
              <w:rPr>
                <w:rFonts w:ascii="Garamond" w:hAnsi="Garamond"/>
                <w:sz w:val="20"/>
                <w:szCs w:val="20"/>
                <w:lang w:val="en-GB"/>
              </w:rPr>
              <w:t>(.218)</w:t>
            </w:r>
          </w:p>
        </w:tc>
        <w:tc>
          <w:tcPr>
            <w:tcW w:w="1288" w:type="dxa"/>
            <w:tcBorders>
              <w:top w:val="nil"/>
              <w:left w:val="nil"/>
              <w:bottom w:val="nil"/>
              <w:right w:val="nil"/>
            </w:tcBorders>
          </w:tcPr>
          <w:p w14:paraId="63424577" w14:textId="77777777" w:rsidR="00BC625D" w:rsidRPr="00BD3C35" w:rsidRDefault="00BC625D" w:rsidP="00BC625D">
            <w:pPr>
              <w:jc w:val="center"/>
              <w:rPr>
                <w:rFonts w:ascii="Garamond" w:hAnsi="Garamond"/>
                <w:sz w:val="20"/>
                <w:szCs w:val="20"/>
                <w:lang w:val="en-GB"/>
              </w:rPr>
            </w:pPr>
            <w:r w:rsidRPr="00BD3C35">
              <w:rPr>
                <w:rFonts w:ascii="Garamond" w:hAnsi="Garamond"/>
                <w:sz w:val="20"/>
                <w:szCs w:val="20"/>
                <w:lang w:val="en-GB"/>
              </w:rPr>
              <w:t>2.674***</w:t>
            </w:r>
          </w:p>
          <w:p w14:paraId="006FC7F1" w14:textId="77777777" w:rsidR="006164D0" w:rsidRPr="00BD3C35" w:rsidRDefault="00BC625D" w:rsidP="00BC625D">
            <w:pPr>
              <w:jc w:val="center"/>
              <w:rPr>
                <w:rFonts w:ascii="Garamond" w:hAnsi="Garamond"/>
                <w:sz w:val="20"/>
                <w:szCs w:val="20"/>
                <w:lang w:val="en-GB"/>
              </w:rPr>
            </w:pPr>
            <w:r w:rsidRPr="00BD3C35">
              <w:rPr>
                <w:rFonts w:ascii="Garamond" w:hAnsi="Garamond"/>
                <w:sz w:val="20"/>
                <w:szCs w:val="20"/>
                <w:lang w:val="en-GB"/>
              </w:rPr>
              <w:t>(.799)</w:t>
            </w:r>
          </w:p>
        </w:tc>
        <w:tc>
          <w:tcPr>
            <w:tcW w:w="1288" w:type="dxa"/>
            <w:tcBorders>
              <w:top w:val="nil"/>
              <w:left w:val="nil"/>
              <w:bottom w:val="nil"/>
              <w:right w:val="nil"/>
            </w:tcBorders>
          </w:tcPr>
          <w:p w14:paraId="5B5616A1" w14:textId="77777777" w:rsidR="000601BF" w:rsidRPr="00BD3C35" w:rsidRDefault="000601BF" w:rsidP="000601BF">
            <w:pPr>
              <w:jc w:val="center"/>
              <w:rPr>
                <w:rFonts w:ascii="Garamond" w:hAnsi="Garamond"/>
                <w:sz w:val="20"/>
                <w:szCs w:val="20"/>
                <w:lang w:val="en-GB"/>
              </w:rPr>
            </w:pPr>
            <w:r w:rsidRPr="00BD3C35">
              <w:rPr>
                <w:rFonts w:ascii="Garamond" w:hAnsi="Garamond"/>
                <w:sz w:val="20"/>
                <w:szCs w:val="20"/>
                <w:lang w:val="en-GB"/>
              </w:rPr>
              <w:t>2.351**</w:t>
            </w:r>
          </w:p>
          <w:p w14:paraId="10AF1388" w14:textId="77777777" w:rsidR="006164D0" w:rsidRPr="00BD3C35" w:rsidRDefault="000601BF" w:rsidP="000601BF">
            <w:pPr>
              <w:jc w:val="center"/>
              <w:rPr>
                <w:rFonts w:ascii="Garamond" w:hAnsi="Garamond"/>
                <w:sz w:val="20"/>
                <w:szCs w:val="20"/>
                <w:lang w:val="en-GB"/>
              </w:rPr>
            </w:pPr>
            <w:r w:rsidRPr="00BD3C35">
              <w:rPr>
                <w:rFonts w:ascii="Garamond" w:hAnsi="Garamond"/>
                <w:sz w:val="20"/>
                <w:szCs w:val="20"/>
                <w:lang w:val="en-GB"/>
              </w:rPr>
              <w:t>(.812)</w:t>
            </w:r>
          </w:p>
        </w:tc>
        <w:tc>
          <w:tcPr>
            <w:tcW w:w="1288" w:type="dxa"/>
            <w:tcBorders>
              <w:top w:val="nil"/>
              <w:left w:val="nil"/>
              <w:bottom w:val="nil"/>
              <w:right w:val="nil"/>
            </w:tcBorders>
          </w:tcPr>
          <w:p w14:paraId="278CFCB5" w14:textId="77777777" w:rsidR="00DB699B" w:rsidRPr="00BD3C35" w:rsidRDefault="00DB699B" w:rsidP="00DB699B">
            <w:pPr>
              <w:jc w:val="center"/>
              <w:rPr>
                <w:rFonts w:ascii="Garamond" w:hAnsi="Garamond"/>
                <w:sz w:val="20"/>
                <w:szCs w:val="20"/>
                <w:lang w:val="en-GB"/>
              </w:rPr>
            </w:pPr>
            <w:r w:rsidRPr="00BD3C35">
              <w:rPr>
                <w:rFonts w:ascii="Garamond" w:hAnsi="Garamond"/>
                <w:sz w:val="20"/>
                <w:szCs w:val="20"/>
                <w:lang w:val="en-GB"/>
              </w:rPr>
              <w:t>1.419***</w:t>
            </w:r>
          </w:p>
          <w:p w14:paraId="66C77D59" w14:textId="77777777" w:rsidR="006164D0" w:rsidRPr="00BD3C35" w:rsidRDefault="00DB699B" w:rsidP="00DB699B">
            <w:pPr>
              <w:jc w:val="center"/>
              <w:rPr>
                <w:rFonts w:ascii="Garamond" w:hAnsi="Garamond"/>
                <w:sz w:val="20"/>
                <w:szCs w:val="20"/>
                <w:lang w:val="en-GB"/>
              </w:rPr>
            </w:pPr>
            <w:r w:rsidRPr="00BD3C35">
              <w:rPr>
                <w:rFonts w:ascii="Garamond" w:hAnsi="Garamond"/>
                <w:sz w:val="20"/>
                <w:szCs w:val="20"/>
                <w:lang w:val="en-GB"/>
              </w:rPr>
              <w:t>(.243)</w:t>
            </w:r>
          </w:p>
        </w:tc>
        <w:tc>
          <w:tcPr>
            <w:tcW w:w="1288" w:type="dxa"/>
            <w:tcBorders>
              <w:top w:val="nil"/>
              <w:left w:val="nil"/>
              <w:bottom w:val="nil"/>
              <w:right w:val="nil"/>
            </w:tcBorders>
          </w:tcPr>
          <w:p w14:paraId="0E20B81F" w14:textId="77777777" w:rsidR="000147A8" w:rsidRPr="00BD3C35" w:rsidRDefault="000147A8" w:rsidP="000147A8">
            <w:pPr>
              <w:jc w:val="center"/>
              <w:rPr>
                <w:rFonts w:ascii="Garamond" w:hAnsi="Garamond"/>
                <w:sz w:val="20"/>
                <w:szCs w:val="20"/>
                <w:lang w:val="en-GB"/>
              </w:rPr>
            </w:pPr>
            <w:r w:rsidRPr="00BD3C35">
              <w:rPr>
                <w:rFonts w:ascii="Garamond" w:hAnsi="Garamond"/>
                <w:sz w:val="20"/>
                <w:szCs w:val="20"/>
                <w:lang w:val="en-GB"/>
              </w:rPr>
              <w:t>1.379***</w:t>
            </w:r>
          </w:p>
          <w:p w14:paraId="1844293F" w14:textId="77777777" w:rsidR="006164D0" w:rsidRPr="00BD3C35" w:rsidRDefault="000147A8" w:rsidP="000147A8">
            <w:pPr>
              <w:jc w:val="center"/>
              <w:rPr>
                <w:rFonts w:ascii="Garamond" w:hAnsi="Garamond"/>
                <w:sz w:val="20"/>
                <w:szCs w:val="20"/>
                <w:lang w:val="en-GB"/>
              </w:rPr>
            </w:pPr>
            <w:r w:rsidRPr="00BD3C35">
              <w:rPr>
                <w:rFonts w:ascii="Garamond" w:hAnsi="Garamond"/>
                <w:sz w:val="20"/>
                <w:szCs w:val="20"/>
                <w:lang w:val="en-GB"/>
              </w:rPr>
              <w:t>(.248)</w:t>
            </w:r>
          </w:p>
        </w:tc>
      </w:tr>
      <w:tr w:rsidR="006164D0" w:rsidRPr="00BD3C35" w14:paraId="7B0ED94E" w14:textId="77777777" w:rsidTr="006164D0">
        <w:tc>
          <w:tcPr>
            <w:tcW w:w="1288" w:type="dxa"/>
            <w:tcBorders>
              <w:top w:val="nil"/>
              <w:left w:val="nil"/>
              <w:bottom w:val="nil"/>
              <w:right w:val="nil"/>
            </w:tcBorders>
          </w:tcPr>
          <w:p w14:paraId="35DBFD34" w14:textId="77777777" w:rsidR="006164D0" w:rsidRPr="00BD3C35" w:rsidRDefault="006164D0" w:rsidP="005A6A61">
            <w:pPr>
              <w:rPr>
                <w:rFonts w:ascii="Garamond" w:hAnsi="Garamond"/>
                <w:sz w:val="20"/>
                <w:szCs w:val="20"/>
                <w:lang w:val="en-GB"/>
              </w:rPr>
            </w:pPr>
            <w:r w:rsidRPr="00BD3C35">
              <w:rPr>
                <w:rFonts w:ascii="Garamond" w:hAnsi="Garamond"/>
                <w:sz w:val="20"/>
                <w:szCs w:val="20"/>
                <w:lang w:val="en-GB"/>
              </w:rPr>
              <w:t>Media freedom</w:t>
            </w:r>
          </w:p>
        </w:tc>
        <w:tc>
          <w:tcPr>
            <w:tcW w:w="1288" w:type="dxa"/>
            <w:tcBorders>
              <w:top w:val="nil"/>
              <w:left w:val="nil"/>
              <w:bottom w:val="nil"/>
              <w:right w:val="nil"/>
            </w:tcBorders>
          </w:tcPr>
          <w:p w14:paraId="538D8304" w14:textId="77777777" w:rsidR="00C42501" w:rsidRPr="00BD3C35" w:rsidRDefault="00737FC3" w:rsidP="00C42501">
            <w:pPr>
              <w:jc w:val="center"/>
              <w:rPr>
                <w:rFonts w:ascii="Garamond" w:hAnsi="Garamond"/>
                <w:sz w:val="20"/>
                <w:szCs w:val="20"/>
                <w:lang w:val="en-GB"/>
              </w:rPr>
            </w:pPr>
            <w:r w:rsidRPr="00BD3C35">
              <w:rPr>
                <w:rFonts w:ascii="Garamond" w:hAnsi="Garamond"/>
                <w:sz w:val="20"/>
                <w:szCs w:val="20"/>
                <w:lang w:val="en-GB"/>
              </w:rPr>
              <w:t>.225</w:t>
            </w:r>
            <w:r w:rsidR="00C42501" w:rsidRPr="00BD3C35">
              <w:rPr>
                <w:rFonts w:ascii="Garamond" w:hAnsi="Garamond"/>
                <w:sz w:val="20"/>
                <w:szCs w:val="20"/>
                <w:lang w:val="en-GB"/>
              </w:rPr>
              <w:t>***</w:t>
            </w:r>
          </w:p>
          <w:p w14:paraId="76E80319" w14:textId="77777777" w:rsidR="006164D0" w:rsidRPr="00BD3C35" w:rsidRDefault="00C42501" w:rsidP="00737FC3">
            <w:pPr>
              <w:jc w:val="center"/>
              <w:rPr>
                <w:rFonts w:ascii="Garamond" w:hAnsi="Garamond"/>
                <w:sz w:val="20"/>
                <w:szCs w:val="20"/>
                <w:lang w:val="en-GB"/>
              </w:rPr>
            </w:pPr>
            <w:r w:rsidRPr="00BD3C35">
              <w:rPr>
                <w:rFonts w:ascii="Garamond" w:hAnsi="Garamond"/>
                <w:sz w:val="20"/>
                <w:szCs w:val="20"/>
                <w:lang w:val="en-GB"/>
              </w:rPr>
              <w:t>(</w:t>
            </w:r>
            <w:r w:rsidR="00737FC3" w:rsidRPr="00BD3C35">
              <w:rPr>
                <w:rFonts w:ascii="Garamond" w:hAnsi="Garamond"/>
                <w:sz w:val="20"/>
                <w:szCs w:val="20"/>
                <w:lang w:val="en-GB"/>
              </w:rPr>
              <w:t>.065</w:t>
            </w:r>
            <w:r w:rsidRPr="00BD3C35">
              <w:rPr>
                <w:rFonts w:ascii="Garamond" w:hAnsi="Garamond"/>
                <w:sz w:val="20"/>
                <w:szCs w:val="20"/>
                <w:lang w:val="en-GB"/>
              </w:rPr>
              <w:t>)</w:t>
            </w:r>
          </w:p>
        </w:tc>
        <w:tc>
          <w:tcPr>
            <w:tcW w:w="1288" w:type="dxa"/>
            <w:tcBorders>
              <w:top w:val="nil"/>
              <w:left w:val="nil"/>
              <w:bottom w:val="nil"/>
              <w:right w:val="nil"/>
            </w:tcBorders>
          </w:tcPr>
          <w:p w14:paraId="3DCBBD55" w14:textId="77777777" w:rsidR="006164D0" w:rsidRPr="00BD3C35" w:rsidRDefault="006164D0" w:rsidP="006164D0">
            <w:pPr>
              <w:jc w:val="center"/>
              <w:rPr>
                <w:rFonts w:ascii="Garamond" w:hAnsi="Garamond"/>
                <w:sz w:val="20"/>
                <w:szCs w:val="20"/>
                <w:lang w:val="en-GB"/>
              </w:rPr>
            </w:pPr>
          </w:p>
        </w:tc>
        <w:tc>
          <w:tcPr>
            <w:tcW w:w="1288" w:type="dxa"/>
            <w:tcBorders>
              <w:top w:val="nil"/>
              <w:left w:val="nil"/>
              <w:bottom w:val="nil"/>
              <w:right w:val="nil"/>
            </w:tcBorders>
          </w:tcPr>
          <w:p w14:paraId="4C2B4B68" w14:textId="77777777" w:rsidR="00BC625D" w:rsidRPr="00BD3C35" w:rsidRDefault="00BC625D" w:rsidP="00BC625D">
            <w:pPr>
              <w:jc w:val="center"/>
              <w:rPr>
                <w:rFonts w:ascii="Garamond" w:hAnsi="Garamond"/>
                <w:sz w:val="20"/>
                <w:szCs w:val="20"/>
                <w:lang w:val="en-GB"/>
              </w:rPr>
            </w:pPr>
            <w:r w:rsidRPr="00BD3C35">
              <w:rPr>
                <w:rFonts w:ascii="Garamond" w:hAnsi="Garamond"/>
                <w:sz w:val="20"/>
                <w:szCs w:val="20"/>
                <w:lang w:val="en-GB"/>
              </w:rPr>
              <w:t>.066</w:t>
            </w:r>
          </w:p>
          <w:p w14:paraId="33F8B358" w14:textId="77777777" w:rsidR="006164D0" w:rsidRPr="00BD3C35" w:rsidRDefault="00BC625D" w:rsidP="00BC625D">
            <w:pPr>
              <w:jc w:val="center"/>
              <w:rPr>
                <w:rFonts w:ascii="Garamond" w:hAnsi="Garamond"/>
                <w:sz w:val="20"/>
                <w:szCs w:val="20"/>
                <w:lang w:val="en-GB"/>
              </w:rPr>
            </w:pPr>
            <w:r w:rsidRPr="00BD3C35">
              <w:rPr>
                <w:rFonts w:ascii="Garamond" w:hAnsi="Garamond"/>
                <w:sz w:val="20"/>
                <w:szCs w:val="20"/>
                <w:lang w:val="en-GB"/>
              </w:rPr>
              <w:t>(.168)</w:t>
            </w:r>
          </w:p>
        </w:tc>
        <w:tc>
          <w:tcPr>
            <w:tcW w:w="1288" w:type="dxa"/>
            <w:tcBorders>
              <w:top w:val="nil"/>
              <w:left w:val="nil"/>
              <w:bottom w:val="nil"/>
              <w:right w:val="nil"/>
            </w:tcBorders>
          </w:tcPr>
          <w:p w14:paraId="6704F349" w14:textId="77777777" w:rsidR="006164D0" w:rsidRPr="00BD3C35" w:rsidRDefault="006164D0" w:rsidP="006164D0">
            <w:pPr>
              <w:jc w:val="center"/>
              <w:rPr>
                <w:rFonts w:ascii="Garamond" w:hAnsi="Garamond"/>
                <w:sz w:val="20"/>
                <w:szCs w:val="20"/>
                <w:lang w:val="en-GB"/>
              </w:rPr>
            </w:pPr>
          </w:p>
        </w:tc>
        <w:tc>
          <w:tcPr>
            <w:tcW w:w="1288" w:type="dxa"/>
            <w:tcBorders>
              <w:top w:val="nil"/>
              <w:left w:val="nil"/>
              <w:bottom w:val="nil"/>
              <w:right w:val="nil"/>
            </w:tcBorders>
          </w:tcPr>
          <w:p w14:paraId="43F619D3" w14:textId="77777777" w:rsidR="00DB699B" w:rsidRPr="00BD3C35" w:rsidRDefault="00DB699B" w:rsidP="00DB699B">
            <w:pPr>
              <w:jc w:val="center"/>
              <w:rPr>
                <w:rFonts w:ascii="Garamond" w:hAnsi="Garamond"/>
                <w:sz w:val="20"/>
                <w:szCs w:val="20"/>
                <w:lang w:val="en-GB"/>
              </w:rPr>
            </w:pPr>
            <w:r w:rsidRPr="00BD3C35">
              <w:rPr>
                <w:rFonts w:ascii="Garamond" w:hAnsi="Garamond"/>
                <w:sz w:val="20"/>
                <w:szCs w:val="20"/>
                <w:lang w:val="en-GB"/>
              </w:rPr>
              <w:t>.220**</w:t>
            </w:r>
          </w:p>
          <w:p w14:paraId="5349997B" w14:textId="77777777" w:rsidR="006164D0" w:rsidRPr="00BD3C35" w:rsidRDefault="00DB699B" w:rsidP="00DB699B">
            <w:pPr>
              <w:jc w:val="center"/>
              <w:rPr>
                <w:rFonts w:ascii="Garamond" w:hAnsi="Garamond"/>
                <w:sz w:val="20"/>
                <w:szCs w:val="20"/>
                <w:lang w:val="en-GB"/>
              </w:rPr>
            </w:pPr>
            <w:r w:rsidRPr="00BD3C35">
              <w:rPr>
                <w:rFonts w:ascii="Garamond" w:hAnsi="Garamond"/>
                <w:sz w:val="20"/>
                <w:szCs w:val="20"/>
                <w:lang w:val="en-GB"/>
              </w:rPr>
              <w:t>(.093)</w:t>
            </w:r>
          </w:p>
        </w:tc>
        <w:tc>
          <w:tcPr>
            <w:tcW w:w="1288" w:type="dxa"/>
            <w:tcBorders>
              <w:top w:val="nil"/>
              <w:left w:val="nil"/>
              <w:bottom w:val="nil"/>
              <w:right w:val="nil"/>
            </w:tcBorders>
          </w:tcPr>
          <w:p w14:paraId="4991D7C1" w14:textId="77777777" w:rsidR="006164D0" w:rsidRPr="00BD3C35" w:rsidRDefault="006164D0" w:rsidP="006164D0">
            <w:pPr>
              <w:jc w:val="center"/>
              <w:rPr>
                <w:rFonts w:ascii="Garamond" w:hAnsi="Garamond"/>
                <w:sz w:val="20"/>
                <w:szCs w:val="20"/>
                <w:lang w:val="en-GB"/>
              </w:rPr>
            </w:pPr>
          </w:p>
        </w:tc>
      </w:tr>
      <w:tr w:rsidR="006164D0" w:rsidRPr="00BD3C35" w14:paraId="16A44C42" w14:textId="77777777" w:rsidTr="006164D0">
        <w:tc>
          <w:tcPr>
            <w:tcW w:w="1288" w:type="dxa"/>
            <w:tcBorders>
              <w:top w:val="nil"/>
              <w:left w:val="nil"/>
              <w:bottom w:val="nil"/>
              <w:right w:val="nil"/>
            </w:tcBorders>
          </w:tcPr>
          <w:p w14:paraId="03B38F82" w14:textId="77777777" w:rsidR="006164D0" w:rsidRPr="00BD3C35" w:rsidRDefault="006164D0" w:rsidP="005A6A61">
            <w:pPr>
              <w:rPr>
                <w:rFonts w:ascii="Garamond" w:hAnsi="Garamond"/>
                <w:sz w:val="20"/>
                <w:szCs w:val="20"/>
                <w:lang w:val="en-GB"/>
              </w:rPr>
            </w:pPr>
            <w:r w:rsidRPr="00BD3C35">
              <w:rPr>
                <w:rFonts w:ascii="Garamond" w:hAnsi="Garamond"/>
                <w:sz w:val="20"/>
                <w:szCs w:val="20"/>
                <w:lang w:val="en-GB"/>
              </w:rPr>
              <w:t>Discussion freedom</w:t>
            </w:r>
          </w:p>
        </w:tc>
        <w:tc>
          <w:tcPr>
            <w:tcW w:w="1288" w:type="dxa"/>
            <w:tcBorders>
              <w:top w:val="nil"/>
              <w:left w:val="nil"/>
              <w:bottom w:val="nil"/>
              <w:right w:val="nil"/>
            </w:tcBorders>
          </w:tcPr>
          <w:p w14:paraId="1A951F9B" w14:textId="77777777" w:rsidR="006164D0" w:rsidRPr="00BD3C35" w:rsidRDefault="006164D0" w:rsidP="006164D0">
            <w:pPr>
              <w:jc w:val="center"/>
              <w:rPr>
                <w:rFonts w:ascii="Garamond" w:hAnsi="Garamond"/>
                <w:sz w:val="20"/>
                <w:szCs w:val="20"/>
                <w:lang w:val="en-GB"/>
              </w:rPr>
            </w:pPr>
          </w:p>
        </w:tc>
        <w:tc>
          <w:tcPr>
            <w:tcW w:w="1288" w:type="dxa"/>
            <w:tcBorders>
              <w:top w:val="nil"/>
              <w:left w:val="nil"/>
              <w:bottom w:val="nil"/>
              <w:right w:val="nil"/>
            </w:tcBorders>
          </w:tcPr>
          <w:p w14:paraId="65EA4BAE"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-.114**</w:t>
            </w:r>
          </w:p>
          <w:p w14:paraId="68665243" w14:textId="77777777" w:rsidR="006164D0" w:rsidRPr="00BD3C35" w:rsidRDefault="00011D36" w:rsidP="00011D36">
            <w:pPr>
              <w:jc w:val="center"/>
              <w:rPr>
                <w:rFonts w:ascii="Garamond" w:hAnsi="Garamond"/>
                <w:sz w:val="20"/>
                <w:szCs w:val="20"/>
                <w:lang w:val="en-GB"/>
              </w:rPr>
            </w:pPr>
            <w:r w:rsidRPr="00BD3C35">
              <w:rPr>
                <w:rFonts w:ascii="Garamond" w:hAnsi="Garamond"/>
                <w:sz w:val="20"/>
                <w:szCs w:val="20"/>
                <w:lang w:val="en-GB"/>
              </w:rPr>
              <w:t>(.056)</w:t>
            </w:r>
          </w:p>
        </w:tc>
        <w:tc>
          <w:tcPr>
            <w:tcW w:w="1288" w:type="dxa"/>
            <w:tcBorders>
              <w:top w:val="nil"/>
              <w:left w:val="nil"/>
              <w:bottom w:val="nil"/>
              <w:right w:val="nil"/>
            </w:tcBorders>
          </w:tcPr>
          <w:p w14:paraId="386EBE70" w14:textId="77777777" w:rsidR="006164D0" w:rsidRPr="00BD3C35" w:rsidRDefault="006164D0" w:rsidP="006164D0">
            <w:pPr>
              <w:jc w:val="center"/>
              <w:rPr>
                <w:rFonts w:ascii="Garamond" w:hAnsi="Garamond"/>
                <w:sz w:val="20"/>
                <w:szCs w:val="20"/>
                <w:lang w:val="en-GB"/>
              </w:rPr>
            </w:pPr>
          </w:p>
        </w:tc>
        <w:tc>
          <w:tcPr>
            <w:tcW w:w="1288" w:type="dxa"/>
            <w:tcBorders>
              <w:top w:val="nil"/>
              <w:left w:val="nil"/>
              <w:bottom w:val="nil"/>
              <w:right w:val="nil"/>
            </w:tcBorders>
          </w:tcPr>
          <w:p w14:paraId="0B8CB053" w14:textId="77777777" w:rsidR="000601BF" w:rsidRPr="00BD3C35" w:rsidRDefault="000601BF" w:rsidP="000601BF">
            <w:pPr>
              <w:jc w:val="center"/>
              <w:rPr>
                <w:rFonts w:ascii="Garamond" w:hAnsi="Garamond"/>
                <w:sz w:val="20"/>
                <w:szCs w:val="20"/>
                <w:lang w:val="en-GB"/>
              </w:rPr>
            </w:pPr>
            <w:r w:rsidRPr="00BD3C35">
              <w:rPr>
                <w:rFonts w:ascii="Garamond" w:hAnsi="Garamond"/>
                <w:sz w:val="20"/>
                <w:szCs w:val="20"/>
                <w:lang w:val="en-GB"/>
              </w:rPr>
              <w:t>-.269*</w:t>
            </w:r>
          </w:p>
          <w:p w14:paraId="2F550744" w14:textId="77777777" w:rsidR="006164D0" w:rsidRPr="00BD3C35" w:rsidRDefault="000601BF" w:rsidP="000601BF">
            <w:pPr>
              <w:jc w:val="center"/>
              <w:rPr>
                <w:rFonts w:ascii="Garamond" w:hAnsi="Garamond"/>
                <w:sz w:val="20"/>
                <w:szCs w:val="20"/>
                <w:lang w:val="en-GB"/>
              </w:rPr>
            </w:pPr>
            <w:r w:rsidRPr="00BD3C35">
              <w:rPr>
                <w:rFonts w:ascii="Garamond" w:hAnsi="Garamond"/>
                <w:sz w:val="20"/>
                <w:szCs w:val="20"/>
                <w:lang w:val="en-GB"/>
              </w:rPr>
              <w:t>(.141)</w:t>
            </w:r>
          </w:p>
        </w:tc>
        <w:tc>
          <w:tcPr>
            <w:tcW w:w="1288" w:type="dxa"/>
            <w:tcBorders>
              <w:top w:val="nil"/>
              <w:left w:val="nil"/>
              <w:bottom w:val="nil"/>
              <w:right w:val="nil"/>
            </w:tcBorders>
          </w:tcPr>
          <w:p w14:paraId="6C048E7F" w14:textId="77777777" w:rsidR="006164D0" w:rsidRPr="00BD3C35" w:rsidRDefault="006164D0" w:rsidP="006164D0">
            <w:pPr>
              <w:jc w:val="center"/>
              <w:rPr>
                <w:rFonts w:ascii="Garamond" w:hAnsi="Garamond"/>
                <w:sz w:val="20"/>
                <w:szCs w:val="20"/>
                <w:lang w:val="en-GB"/>
              </w:rPr>
            </w:pPr>
          </w:p>
        </w:tc>
        <w:tc>
          <w:tcPr>
            <w:tcW w:w="1288" w:type="dxa"/>
            <w:tcBorders>
              <w:top w:val="nil"/>
              <w:left w:val="nil"/>
              <w:bottom w:val="nil"/>
              <w:right w:val="nil"/>
            </w:tcBorders>
          </w:tcPr>
          <w:p w14:paraId="05DB9354" w14:textId="77777777" w:rsidR="000147A8" w:rsidRPr="00BD3C35" w:rsidRDefault="000147A8" w:rsidP="000147A8">
            <w:pPr>
              <w:jc w:val="center"/>
              <w:rPr>
                <w:rFonts w:ascii="Garamond" w:hAnsi="Garamond"/>
                <w:sz w:val="20"/>
                <w:szCs w:val="20"/>
                <w:lang w:val="en-GB"/>
              </w:rPr>
            </w:pPr>
            <w:r w:rsidRPr="00BD3C35">
              <w:rPr>
                <w:rFonts w:ascii="Garamond" w:hAnsi="Garamond"/>
                <w:sz w:val="20"/>
                <w:szCs w:val="20"/>
                <w:lang w:val="en-GB"/>
              </w:rPr>
              <w:t>-.132</w:t>
            </w:r>
          </w:p>
          <w:p w14:paraId="53AFB44A" w14:textId="77777777" w:rsidR="006164D0" w:rsidRPr="00BD3C35" w:rsidRDefault="000147A8" w:rsidP="000147A8">
            <w:pPr>
              <w:jc w:val="center"/>
              <w:rPr>
                <w:rFonts w:ascii="Garamond" w:hAnsi="Garamond"/>
                <w:sz w:val="20"/>
                <w:szCs w:val="20"/>
                <w:lang w:val="en-GB"/>
              </w:rPr>
            </w:pPr>
            <w:r w:rsidRPr="00BD3C35">
              <w:rPr>
                <w:rFonts w:ascii="Garamond" w:hAnsi="Garamond"/>
                <w:sz w:val="20"/>
                <w:szCs w:val="20"/>
                <w:lang w:val="en-GB"/>
              </w:rPr>
              <w:t>(.083)</w:t>
            </w:r>
          </w:p>
        </w:tc>
      </w:tr>
      <w:tr w:rsidR="006164D0" w:rsidRPr="00BD3C35" w14:paraId="6D2FB59E" w14:textId="77777777" w:rsidTr="006164D0">
        <w:tc>
          <w:tcPr>
            <w:tcW w:w="1288" w:type="dxa"/>
            <w:tcBorders>
              <w:top w:val="nil"/>
              <w:left w:val="nil"/>
              <w:bottom w:val="nil"/>
              <w:right w:val="nil"/>
            </w:tcBorders>
          </w:tcPr>
          <w:p w14:paraId="380E3D7E" w14:textId="77777777" w:rsidR="006164D0" w:rsidRPr="00BD3C35" w:rsidRDefault="006164D0" w:rsidP="006164D0">
            <w:pPr>
              <w:rPr>
                <w:rFonts w:ascii="Garamond" w:hAnsi="Garamond"/>
                <w:sz w:val="20"/>
                <w:szCs w:val="20"/>
                <w:lang w:val="en-GB"/>
              </w:rPr>
            </w:pPr>
            <w:r w:rsidRPr="00BD3C35">
              <w:rPr>
                <w:rFonts w:ascii="Garamond" w:hAnsi="Garamond"/>
                <w:sz w:val="20"/>
                <w:szCs w:val="20"/>
                <w:lang w:val="en-GB"/>
              </w:rPr>
              <w:t>Annual FE</w:t>
            </w:r>
          </w:p>
        </w:tc>
        <w:tc>
          <w:tcPr>
            <w:tcW w:w="1288" w:type="dxa"/>
            <w:tcBorders>
              <w:top w:val="nil"/>
              <w:left w:val="nil"/>
              <w:bottom w:val="nil"/>
              <w:right w:val="nil"/>
            </w:tcBorders>
          </w:tcPr>
          <w:p w14:paraId="1559E97C"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nil"/>
              <w:right w:val="nil"/>
            </w:tcBorders>
          </w:tcPr>
          <w:p w14:paraId="355F044D"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nil"/>
              <w:right w:val="nil"/>
            </w:tcBorders>
          </w:tcPr>
          <w:p w14:paraId="1934D80A"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nil"/>
              <w:right w:val="nil"/>
            </w:tcBorders>
          </w:tcPr>
          <w:p w14:paraId="1B50B7D9"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nil"/>
              <w:right w:val="nil"/>
            </w:tcBorders>
          </w:tcPr>
          <w:p w14:paraId="02A9CCDD"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nil"/>
              <w:right w:val="nil"/>
            </w:tcBorders>
          </w:tcPr>
          <w:p w14:paraId="4724E345"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Yes</w:t>
            </w:r>
          </w:p>
        </w:tc>
      </w:tr>
      <w:tr w:rsidR="006164D0" w:rsidRPr="00BD3C35" w14:paraId="348BC1E0" w14:textId="77777777" w:rsidTr="006164D0">
        <w:tc>
          <w:tcPr>
            <w:tcW w:w="1288" w:type="dxa"/>
            <w:tcBorders>
              <w:top w:val="nil"/>
              <w:left w:val="nil"/>
              <w:bottom w:val="single" w:sz="4" w:space="0" w:color="auto"/>
              <w:right w:val="nil"/>
            </w:tcBorders>
          </w:tcPr>
          <w:p w14:paraId="5A57604A" w14:textId="77777777" w:rsidR="006164D0" w:rsidRPr="00BD3C35" w:rsidRDefault="006164D0" w:rsidP="006164D0">
            <w:pPr>
              <w:rPr>
                <w:rFonts w:ascii="Garamond" w:hAnsi="Garamond"/>
                <w:sz w:val="20"/>
                <w:szCs w:val="20"/>
                <w:lang w:val="en-GB"/>
              </w:rPr>
            </w:pPr>
            <w:r w:rsidRPr="00BD3C35">
              <w:rPr>
                <w:rFonts w:ascii="Garamond" w:hAnsi="Garamond"/>
                <w:sz w:val="20"/>
                <w:szCs w:val="20"/>
                <w:lang w:val="en-GB"/>
              </w:rPr>
              <w:t>Country FE</w:t>
            </w:r>
          </w:p>
        </w:tc>
        <w:tc>
          <w:tcPr>
            <w:tcW w:w="1288" w:type="dxa"/>
            <w:tcBorders>
              <w:top w:val="nil"/>
              <w:left w:val="nil"/>
              <w:bottom w:val="single" w:sz="4" w:space="0" w:color="auto"/>
              <w:right w:val="nil"/>
            </w:tcBorders>
          </w:tcPr>
          <w:p w14:paraId="6515D451"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single" w:sz="4" w:space="0" w:color="auto"/>
              <w:right w:val="nil"/>
            </w:tcBorders>
          </w:tcPr>
          <w:p w14:paraId="117F14AD"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single" w:sz="4" w:space="0" w:color="auto"/>
              <w:right w:val="nil"/>
            </w:tcBorders>
          </w:tcPr>
          <w:p w14:paraId="5348DDE1"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single" w:sz="4" w:space="0" w:color="auto"/>
              <w:right w:val="nil"/>
            </w:tcBorders>
          </w:tcPr>
          <w:p w14:paraId="2D74E0F3"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single" w:sz="4" w:space="0" w:color="auto"/>
              <w:right w:val="nil"/>
            </w:tcBorders>
          </w:tcPr>
          <w:p w14:paraId="77E68671"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single" w:sz="4" w:space="0" w:color="auto"/>
              <w:right w:val="nil"/>
            </w:tcBorders>
          </w:tcPr>
          <w:p w14:paraId="61C097C8"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Yes</w:t>
            </w:r>
          </w:p>
        </w:tc>
      </w:tr>
      <w:tr w:rsidR="006164D0" w:rsidRPr="00BD3C35" w14:paraId="31877536" w14:textId="77777777" w:rsidTr="006164D0">
        <w:tc>
          <w:tcPr>
            <w:tcW w:w="1288" w:type="dxa"/>
            <w:tcBorders>
              <w:left w:val="nil"/>
              <w:bottom w:val="nil"/>
              <w:right w:val="nil"/>
            </w:tcBorders>
          </w:tcPr>
          <w:p w14:paraId="70998FA1" w14:textId="77777777" w:rsidR="006164D0" w:rsidRPr="00BD3C35" w:rsidRDefault="006164D0" w:rsidP="006164D0">
            <w:pPr>
              <w:rPr>
                <w:rFonts w:ascii="Garamond" w:hAnsi="Garamond"/>
                <w:sz w:val="20"/>
                <w:szCs w:val="20"/>
                <w:lang w:val="en-GB"/>
              </w:rPr>
            </w:pPr>
            <w:r w:rsidRPr="00BD3C35">
              <w:rPr>
                <w:rFonts w:ascii="Garamond" w:hAnsi="Garamond"/>
                <w:sz w:val="20"/>
                <w:szCs w:val="20"/>
                <w:lang w:val="en-GB"/>
              </w:rPr>
              <w:t>Observations</w:t>
            </w:r>
          </w:p>
        </w:tc>
        <w:tc>
          <w:tcPr>
            <w:tcW w:w="1288" w:type="dxa"/>
            <w:tcBorders>
              <w:left w:val="nil"/>
              <w:bottom w:val="nil"/>
              <w:right w:val="nil"/>
            </w:tcBorders>
          </w:tcPr>
          <w:p w14:paraId="4E280AD9" w14:textId="77777777" w:rsidR="006164D0" w:rsidRPr="00BD3C35" w:rsidRDefault="006164D0" w:rsidP="006164D0">
            <w:pPr>
              <w:jc w:val="center"/>
              <w:rPr>
                <w:rFonts w:ascii="Garamond" w:hAnsi="Garamond"/>
                <w:sz w:val="20"/>
                <w:szCs w:val="20"/>
                <w:lang w:val="en-GB"/>
              </w:rPr>
            </w:pPr>
            <w:r w:rsidRPr="00BD3C35">
              <w:rPr>
                <w:rFonts w:ascii="Garamond" w:hAnsi="Garamond"/>
                <w:sz w:val="20"/>
                <w:szCs w:val="20"/>
                <w:lang w:val="en-GB"/>
              </w:rPr>
              <w:t>6242</w:t>
            </w:r>
          </w:p>
        </w:tc>
        <w:tc>
          <w:tcPr>
            <w:tcW w:w="1288" w:type="dxa"/>
            <w:tcBorders>
              <w:left w:val="nil"/>
              <w:bottom w:val="nil"/>
              <w:right w:val="nil"/>
            </w:tcBorders>
          </w:tcPr>
          <w:p w14:paraId="71350E4E" w14:textId="77777777" w:rsidR="006164D0" w:rsidRPr="00BD3C35" w:rsidRDefault="00011D36" w:rsidP="006164D0">
            <w:pPr>
              <w:jc w:val="center"/>
              <w:rPr>
                <w:rFonts w:ascii="Garamond" w:hAnsi="Garamond"/>
                <w:sz w:val="20"/>
                <w:szCs w:val="20"/>
                <w:lang w:val="en-GB"/>
              </w:rPr>
            </w:pPr>
            <w:r w:rsidRPr="00BD3C35">
              <w:rPr>
                <w:rFonts w:ascii="Garamond" w:hAnsi="Garamond"/>
                <w:sz w:val="20"/>
                <w:szCs w:val="20"/>
                <w:lang w:val="en-GB"/>
              </w:rPr>
              <w:t>6242</w:t>
            </w:r>
          </w:p>
        </w:tc>
        <w:tc>
          <w:tcPr>
            <w:tcW w:w="1288" w:type="dxa"/>
            <w:tcBorders>
              <w:left w:val="nil"/>
              <w:bottom w:val="nil"/>
              <w:right w:val="nil"/>
            </w:tcBorders>
          </w:tcPr>
          <w:p w14:paraId="1B72C09F" w14:textId="77777777" w:rsidR="006164D0" w:rsidRPr="00BD3C35" w:rsidRDefault="00BC625D" w:rsidP="006164D0">
            <w:pPr>
              <w:jc w:val="center"/>
              <w:rPr>
                <w:rFonts w:ascii="Garamond" w:hAnsi="Garamond"/>
                <w:sz w:val="20"/>
                <w:szCs w:val="20"/>
                <w:lang w:val="en-GB"/>
              </w:rPr>
            </w:pPr>
            <w:r w:rsidRPr="00BD3C35">
              <w:rPr>
                <w:rFonts w:ascii="Garamond" w:hAnsi="Garamond"/>
                <w:sz w:val="20"/>
                <w:szCs w:val="20"/>
                <w:lang w:val="en-GB"/>
              </w:rPr>
              <w:t>2721</w:t>
            </w:r>
          </w:p>
        </w:tc>
        <w:tc>
          <w:tcPr>
            <w:tcW w:w="1288" w:type="dxa"/>
            <w:tcBorders>
              <w:left w:val="nil"/>
              <w:bottom w:val="nil"/>
              <w:right w:val="nil"/>
            </w:tcBorders>
          </w:tcPr>
          <w:p w14:paraId="1C545806" w14:textId="77777777" w:rsidR="006164D0" w:rsidRPr="00BD3C35" w:rsidRDefault="00BC625D" w:rsidP="006164D0">
            <w:pPr>
              <w:jc w:val="center"/>
              <w:rPr>
                <w:rFonts w:ascii="Garamond" w:hAnsi="Garamond"/>
                <w:sz w:val="20"/>
                <w:szCs w:val="20"/>
                <w:lang w:val="en-GB"/>
              </w:rPr>
            </w:pPr>
            <w:r w:rsidRPr="00BD3C35">
              <w:rPr>
                <w:rFonts w:ascii="Garamond" w:hAnsi="Garamond"/>
                <w:sz w:val="20"/>
                <w:szCs w:val="20"/>
                <w:lang w:val="en-GB"/>
              </w:rPr>
              <w:t>2721</w:t>
            </w:r>
          </w:p>
        </w:tc>
        <w:tc>
          <w:tcPr>
            <w:tcW w:w="1288" w:type="dxa"/>
            <w:tcBorders>
              <w:left w:val="nil"/>
              <w:bottom w:val="nil"/>
              <w:right w:val="nil"/>
            </w:tcBorders>
          </w:tcPr>
          <w:p w14:paraId="6AC1A3DC" w14:textId="77777777" w:rsidR="006164D0" w:rsidRPr="00BD3C35" w:rsidRDefault="00DB699B" w:rsidP="006164D0">
            <w:pPr>
              <w:jc w:val="center"/>
              <w:rPr>
                <w:rFonts w:ascii="Garamond" w:hAnsi="Garamond"/>
                <w:sz w:val="20"/>
                <w:szCs w:val="20"/>
                <w:lang w:val="en-GB"/>
              </w:rPr>
            </w:pPr>
            <w:r w:rsidRPr="00BD3C35">
              <w:rPr>
                <w:rFonts w:ascii="Garamond" w:hAnsi="Garamond"/>
                <w:sz w:val="20"/>
                <w:szCs w:val="20"/>
                <w:lang w:val="en-GB"/>
              </w:rPr>
              <w:t>3351</w:t>
            </w:r>
          </w:p>
        </w:tc>
        <w:tc>
          <w:tcPr>
            <w:tcW w:w="1288" w:type="dxa"/>
            <w:tcBorders>
              <w:left w:val="nil"/>
              <w:bottom w:val="nil"/>
              <w:right w:val="nil"/>
            </w:tcBorders>
          </w:tcPr>
          <w:p w14:paraId="21B82C47" w14:textId="77777777" w:rsidR="006164D0" w:rsidRPr="00BD3C35" w:rsidRDefault="00DB699B" w:rsidP="006164D0">
            <w:pPr>
              <w:jc w:val="center"/>
              <w:rPr>
                <w:rFonts w:ascii="Garamond" w:hAnsi="Garamond"/>
                <w:sz w:val="20"/>
                <w:szCs w:val="20"/>
                <w:lang w:val="en-GB"/>
              </w:rPr>
            </w:pPr>
            <w:r w:rsidRPr="00BD3C35">
              <w:rPr>
                <w:rFonts w:ascii="Garamond" w:hAnsi="Garamond"/>
                <w:sz w:val="20"/>
                <w:szCs w:val="20"/>
                <w:lang w:val="en-GB"/>
              </w:rPr>
              <w:t>3351</w:t>
            </w:r>
          </w:p>
        </w:tc>
      </w:tr>
      <w:tr w:rsidR="00011D36" w:rsidRPr="00BD3C35" w14:paraId="2CC7FD3D" w14:textId="77777777" w:rsidTr="006164D0">
        <w:tc>
          <w:tcPr>
            <w:tcW w:w="1288" w:type="dxa"/>
            <w:tcBorders>
              <w:top w:val="nil"/>
              <w:left w:val="nil"/>
              <w:bottom w:val="nil"/>
              <w:right w:val="nil"/>
            </w:tcBorders>
          </w:tcPr>
          <w:p w14:paraId="34A87528" w14:textId="77777777" w:rsidR="00011D36" w:rsidRPr="00BD3C35" w:rsidRDefault="00011D36" w:rsidP="00011D36">
            <w:pPr>
              <w:rPr>
                <w:rFonts w:ascii="Garamond" w:hAnsi="Garamond"/>
                <w:sz w:val="20"/>
                <w:szCs w:val="20"/>
                <w:lang w:val="en-GB"/>
              </w:rPr>
            </w:pPr>
            <w:r w:rsidRPr="00BD3C35">
              <w:rPr>
                <w:rFonts w:ascii="Garamond" w:hAnsi="Garamond"/>
                <w:sz w:val="20"/>
                <w:szCs w:val="20"/>
                <w:lang w:val="en-GB"/>
              </w:rPr>
              <w:t>Countries</w:t>
            </w:r>
          </w:p>
        </w:tc>
        <w:tc>
          <w:tcPr>
            <w:tcW w:w="1288" w:type="dxa"/>
            <w:tcBorders>
              <w:top w:val="nil"/>
              <w:left w:val="nil"/>
              <w:bottom w:val="nil"/>
              <w:right w:val="nil"/>
            </w:tcBorders>
          </w:tcPr>
          <w:p w14:paraId="3DA33F85"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162</w:t>
            </w:r>
          </w:p>
        </w:tc>
        <w:tc>
          <w:tcPr>
            <w:tcW w:w="1288" w:type="dxa"/>
            <w:tcBorders>
              <w:top w:val="nil"/>
              <w:left w:val="nil"/>
              <w:bottom w:val="nil"/>
              <w:right w:val="nil"/>
            </w:tcBorders>
          </w:tcPr>
          <w:p w14:paraId="3AC8AFCD"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162</w:t>
            </w:r>
          </w:p>
        </w:tc>
        <w:tc>
          <w:tcPr>
            <w:tcW w:w="1288" w:type="dxa"/>
            <w:tcBorders>
              <w:top w:val="nil"/>
              <w:left w:val="nil"/>
              <w:bottom w:val="nil"/>
              <w:right w:val="nil"/>
            </w:tcBorders>
          </w:tcPr>
          <w:p w14:paraId="400D272F"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top w:val="nil"/>
              <w:left w:val="nil"/>
              <w:bottom w:val="nil"/>
              <w:right w:val="nil"/>
            </w:tcBorders>
          </w:tcPr>
          <w:p w14:paraId="53A51C80"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top w:val="nil"/>
              <w:left w:val="nil"/>
              <w:bottom w:val="nil"/>
              <w:right w:val="nil"/>
            </w:tcBorders>
          </w:tcPr>
          <w:p w14:paraId="00433FF5"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120</w:t>
            </w:r>
          </w:p>
        </w:tc>
        <w:tc>
          <w:tcPr>
            <w:tcW w:w="1288" w:type="dxa"/>
            <w:tcBorders>
              <w:top w:val="nil"/>
              <w:left w:val="nil"/>
              <w:bottom w:val="nil"/>
              <w:right w:val="nil"/>
            </w:tcBorders>
          </w:tcPr>
          <w:p w14:paraId="2EF94B3C"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120</w:t>
            </w:r>
          </w:p>
        </w:tc>
      </w:tr>
      <w:tr w:rsidR="00011D36" w:rsidRPr="00BD3C35" w14:paraId="0F62ECB6" w14:textId="77777777" w:rsidTr="006164D0">
        <w:tc>
          <w:tcPr>
            <w:tcW w:w="1288" w:type="dxa"/>
            <w:tcBorders>
              <w:top w:val="nil"/>
              <w:left w:val="nil"/>
              <w:bottom w:val="nil"/>
              <w:right w:val="nil"/>
            </w:tcBorders>
          </w:tcPr>
          <w:p w14:paraId="0F4AD71E" w14:textId="77777777" w:rsidR="00011D36" w:rsidRPr="00BD3C35" w:rsidRDefault="00011D36" w:rsidP="00011D36">
            <w:pPr>
              <w:rPr>
                <w:rFonts w:ascii="Garamond" w:hAnsi="Garamond"/>
                <w:sz w:val="20"/>
                <w:szCs w:val="20"/>
                <w:lang w:val="en-GB"/>
              </w:rPr>
            </w:pPr>
            <w:r w:rsidRPr="00BD3C35">
              <w:rPr>
                <w:rFonts w:ascii="Garamond" w:hAnsi="Garamond"/>
                <w:sz w:val="20"/>
                <w:szCs w:val="20"/>
                <w:lang w:val="en-GB"/>
              </w:rPr>
              <w:t>Pseudo R squared</w:t>
            </w:r>
          </w:p>
        </w:tc>
        <w:tc>
          <w:tcPr>
            <w:tcW w:w="1288" w:type="dxa"/>
            <w:tcBorders>
              <w:top w:val="nil"/>
              <w:left w:val="nil"/>
              <w:bottom w:val="nil"/>
              <w:right w:val="nil"/>
            </w:tcBorders>
          </w:tcPr>
          <w:p w14:paraId="452B5817"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.187</w:t>
            </w:r>
          </w:p>
        </w:tc>
        <w:tc>
          <w:tcPr>
            <w:tcW w:w="1288" w:type="dxa"/>
            <w:tcBorders>
              <w:top w:val="nil"/>
              <w:left w:val="nil"/>
              <w:bottom w:val="nil"/>
              <w:right w:val="nil"/>
            </w:tcBorders>
          </w:tcPr>
          <w:p w14:paraId="2ADF3B0E"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.186</w:t>
            </w:r>
          </w:p>
        </w:tc>
        <w:tc>
          <w:tcPr>
            <w:tcW w:w="1288" w:type="dxa"/>
            <w:tcBorders>
              <w:top w:val="nil"/>
              <w:left w:val="nil"/>
              <w:bottom w:val="nil"/>
              <w:right w:val="nil"/>
            </w:tcBorders>
          </w:tcPr>
          <w:p w14:paraId="50E9539D" w14:textId="77777777" w:rsidR="00011D36" w:rsidRPr="00BD3C35" w:rsidRDefault="00BC625D" w:rsidP="00011D36">
            <w:pPr>
              <w:jc w:val="center"/>
              <w:rPr>
                <w:rFonts w:ascii="Garamond" w:hAnsi="Garamond"/>
                <w:sz w:val="20"/>
                <w:szCs w:val="20"/>
                <w:lang w:val="en-GB"/>
              </w:rPr>
            </w:pPr>
            <w:r w:rsidRPr="00BD3C35">
              <w:rPr>
                <w:rFonts w:ascii="Garamond" w:hAnsi="Garamond"/>
                <w:sz w:val="20"/>
                <w:szCs w:val="20"/>
                <w:lang w:val="en-GB"/>
              </w:rPr>
              <w:t>.220</w:t>
            </w:r>
          </w:p>
        </w:tc>
        <w:tc>
          <w:tcPr>
            <w:tcW w:w="1288" w:type="dxa"/>
            <w:tcBorders>
              <w:top w:val="nil"/>
              <w:left w:val="nil"/>
              <w:bottom w:val="nil"/>
              <w:right w:val="nil"/>
            </w:tcBorders>
          </w:tcPr>
          <w:p w14:paraId="22398B79" w14:textId="77777777" w:rsidR="00011D36" w:rsidRPr="00BD3C35" w:rsidRDefault="00BC625D" w:rsidP="00011D36">
            <w:pPr>
              <w:jc w:val="center"/>
              <w:rPr>
                <w:rFonts w:ascii="Garamond" w:hAnsi="Garamond"/>
                <w:sz w:val="20"/>
                <w:szCs w:val="20"/>
                <w:lang w:val="en-GB"/>
              </w:rPr>
            </w:pPr>
            <w:r w:rsidRPr="00BD3C35">
              <w:rPr>
                <w:rFonts w:ascii="Garamond" w:hAnsi="Garamond"/>
                <w:sz w:val="20"/>
                <w:szCs w:val="20"/>
                <w:lang w:val="en-GB"/>
              </w:rPr>
              <w:t>.222</w:t>
            </w:r>
          </w:p>
        </w:tc>
        <w:tc>
          <w:tcPr>
            <w:tcW w:w="1288" w:type="dxa"/>
            <w:tcBorders>
              <w:top w:val="nil"/>
              <w:left w:val="nil"/>
              <w:bottom w:val="nil"/>
              <w:right w:val="nil"/>
            </w:tcBorders>
          </w:tcPr>
          <w:p w14:paraId="14A867D8" w14:textId="77777777" w:rsidR="00011D36" w:rsidRPr="00BD3C35" w:rsidRDefault="00DB699B" w:rsidP="00011D36">
            <w:pPr>
              <w:jc w:val="center"/>
              <w:rPr>
                <w:rFonts w:ascii="Garamond" w:hAnsi="Garamond"/>
                <w:sz w:val="20"/>
                <w:szCs w:val="20"/>
                <w:lang w:val="en-GB"/>
              </w:rPr>
            </w:pPr>
            <w:r w:rsidRPr="00BD3C35">
              <w:rPr>
                <w:rFonts w:ascii="Garamond" w:hAnsi="Garamond"/>
                <w:sz w:val="20"/>
                <w:szCs w:val="20"/>
                <w:lang w:val="en-GB"/>
              </w:rPr>
              <w:t>.199</w:t>
            </w:r>
          </w:p>
        </w:tc>
        <w:tc>
          <w:tcPr>
            <w:tcW w:w="1288" w:type="dxa"/>
            <w:tcBorders>
              <w:top w:val="nil"/>
              <w:left w:val="nil"/>
              <w:bottom w:val="nil"/>
              <w:right w:val="nil"/>
            </w:tcBorders>
          </w:tcPr>
          <w:p w14:paraId="1BA47681" w14:textId="77777777" w:rsidR="00011D36" w:rsidRPr="00BD3C35" w:rsidRDefault="0037090E" w:rsidP="00011D36">
            <w:pPr>
              <w:jc w:val="center"/>
              <w:rPr>
                <w:rFonts w:ascii="Garamond" w:hAnsi="Garamond"/>
                <w:sz w:val="20"/>
                <w:szCs w:val="20"/>
                <w:lang w:val="en-GB"/>
              </w:rPr>
            </w:pPr>
            <w:r w:rsidRPr="00BD3C35">
              <w:rPr>
                <w:rFonts w:ascii="Garamond" w:hAnsi="Garamond"/>
                <w:sz w:val="20"/>
                <w:szCs w:val="20"/>
                <w:lang w:val="en-GB"/>
              </w:rPr>
              <w:t>.198</w:t>
            </w:r>
          </w:p>
        </w:tc>
      </w:tr>
      <w:tr w:rsidR="00011D36" w:rsidRPr="00BD3C35" w14:paraId="41B415B2" w14:textId="77777777" w:rsidTr="006164D0">
        <w:tc>
          <w:tcPr>
            <w:tcW w:w="1288" w:type="dxa"/>
            <w:tcBorders>
              <w:top w:val="nil"/>
              <w:left w:val="nil"/>
              <w:bottom w:val="nil"/>
              <w:right w:val="nil"/>
            </w:tcBorders>
          </w:tcPr>
          <w:p w14:paraId="611FBE48" w14:textId="77777777" w:rsidR="00011D36" w:rsidRPr="00BD3C35" w:rsidRDefault="00011D36" w:rsidP="00011D36">
            <w:pPr>
              <w:rPr>
                <w:rFonts w:ascii="Garamond" w:hAnsi="Garamond"/>
                <w:sz w:val="20"/>
                <w:szCs w:val="20"/>
                <w:lang w:val="en-GB"/>
              </w:rPr>
            </w:pPr>
            <w:r w:rsidRPr="00BD3C35">
              <w:rPr>
                <w:rFonts w:ascii="Garamond" w:hAnsi="Garamond"/>
                <w:sz w:val="20"/>
                <w:szCs w:val="20"/>
                <w:lang w:val="en-GB"/>
              </w:rPr>
              <w:t>LR Chi squared</w:t>
            </w:r>
          </w:p>
        </w:tc>
        <w:tc>
          <w:tcPr>
            <w:tcW w:w="1288" w:type="dxa"/>
            <w:tcBorders>
              <w:top w:val="nil"/>
              <w:left w:val="nil"/>
              <w:bottom w:val="nil"/>
              <w:right w:val="nil"/>
            </w:tcBorders>
          </w:tcPr>
          <w:p w14:paraId="19D3CAE4"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1125.24</w:t>
            </w:r>
          </w:p>
        </w:tc>
        <w:tc>
          <w:tcPr>
            <w:tcW w:w="1288" w:type="dxa"/>
            <w:tcBorders>
              <w:top w:val="nil"/>
              <w:left w:val="nil"/>
              <w:bottom w:val="nil"/>
              <w:right w:val="nil"/>
            </w:tcBorders>
          </w:tcPr>
          <w:p w14:paraId="6D1B5488" w14:textId="77777777" w:rsidR="00011D36" w:rsidRPr="00BD3C35" w:rsidRDefault="00011D36" w:rsidP="00011D36">
            <w:pPr>
              <w:jc w:val="center"/>
              <w:rPr>
                <w:rFonts w:ascii="Garamond" w:hAnsi="Garamond"/>
                <w:sz w:val="20"/>
                <w:szCs w:val="20"/>
                <w:lang w:val="en-GB"/>
              </w:rPr>
            </w:pPr>
            <w:r w:rsidRPr="00BD3C35">
              <w:rPr>
                <w:rFonts w:ascii="Garamond" w:hAnsi="Garamond"/>
                <w:sz w:val="20"/>
                <w:szCs w:val="20"/>
                <w:lang w:val="en-GB"/>
              </w:rPr>
              <w:t>1117.28</w:t>
            </w:r>
          </w:p>
        </w:tc>
        <w:tc>
          <w:tcPr>
            <w:tcW w:w="1288" w:type="dxa"/>
            <w:tcBorders>
              <w:top w:val="nil"/>
              <w:left w:val="nil"/>
              <w:bottom w:val="nil"/>
              <w:right w:val="nil"/>
            </w:tcBorders>
          </w:tcPr>
          <w:p w14:paraId="4C86DF17" w14:textId="77777777" w:rsidR="00011D36" w:rsidRPr="00BD3C35" w:rsidRDefault="00BC625D" w:rsidP="00011D36">
            <w:pPr>
              <w:jc w:val="center"/>
              <w:rPr>
                <w:rFonts w:ascii="Garamond" w:hAnsi="Garamond"/>
                <w:sz w:val="20"/>
                <w:szCs w:val="20"/>
                <w:lang w:val="en-GB"/>
              </w:rPr>
            </w:pPr>
            <w:r w:rsidRPr="00BD3C35">
              <w:rPr>
                <w:rFonts w:ascii="Garamond" w:hAnsi="Garamond"/>
                <w:sz w:val="20"/>
                <w:szCs w:val="20"/>
                <w:lang w:val="en-GB"/>
              </w:rPr>
              <w:t>538.84</w:t>
            </w:r>
          </w:p>
        </w:tc>
        <w:tc>
          <w:tcPr>
            <w:tcW w:w="1288" w:type="dxa"/>
            <w:tcBorders>
              <w:top w:val="nil"/>
              <w:left w:val="nil"/>
              <w:bottom w:val="nil"/>
              <w:right w:val="nil"/>
            </w:tcBorders>
          </w:tcPr>
          <w:p w14:paraId="6D294E98" w14:textId="77777777" w:rsidR="00011D36" w:rsidRPr="00BD3C35" w:rsidRDefault="00BC625D" w:rsidP="00011D36">
            <w:pPr>
              <w:jc w:val="center"/>
              <w:rPr>
                <w:rFonts w:ascii="Garamond" w:hAnsi="Garamond"/>
                <w:sz w:val="20"/>
                <w:szCs w:val="20"/>
                <w:lang w:val="en-GB"/>
              </w:rPr>
            </w:pPr>
            <w:r w:rsidRPr="00BD3C35">
              <w:rPr>
                <w:rFonts w:ascii="Garamond" w:hAnsi="Garamond"/>
                <w:sz w:val="20"/>
                <w:szCs w:val="20"/>
                <w:lang w:val="en-GB"/>
              </w:rPr>
              <w:t>542.40</w:t>
            </w:r>
          </w:p>
        </w:tc>
        <w:tc>
          <w:tcPr>
            <w:tcW w:w="1288" w:type="dxa"/>
            <w:tcBorders>
              <w:top w:val="nil"/>
              <w:left w:val="nil"/>
              <w:bottom w:val="nil"/>
              <w:right w:val="nil"/>
            </w:tcBorders>
          </w:tcPr>
          <w:p w14:paraId="64B903DE" w14:textId="77777777" w:rsidR="00011D36" w:rsidRPr="00BD3C35" w:rsidRDefault="00DB699B" w:rsidP="00011D36">
            <w:pPr>
              <w:jc w:val="center"/>
              <w:rPr>
                <w:rFonts w:ascii="Garamond" w:hAnsi="Garamond"/>
                <w:sz w:val="20"/>
                <w:szCs w:val="20"/>
                <w:lang w:val="en-GB"/>
              </w:rPr>
            </w:pPr>
            <w:r w:rsidRPr="00BD3C35">
              <w:rPr>
                <w:rFonts w:ascii="Garamond" w:hAnsi="Garamond"/>
                <w:sz w:val="20"/>
                <w:szCs w:val="20"/>
                <w:lang w:val="en-GB"/>
              </w:rPr>
              <w:t>644.41</w:t>
            </w:r>
          </w:p>
        </w:tc>
        <w:tc>
          <w:tcPr>
            <w:tcW w:w="1288" w:type="dxa"/>
            <w:tcBorders>
              <w:top w:val="nil"/>
              <w:left w:val="nil"/>
              <w:bottom w:val="nil"/>
              <w:right w:val="nil"/>
            </w:tcBorders>
          </w:tcPr>
          <w:p w14:paraId="28D65628" w14:textId="77777777" w:rsidR="00011D36" w:rsidRPr="00BD3C35" w:rsidRDefault="0037090E" w:rsidP="00011D36">
            <w:pPr>
              <w:jc w:val="center"/>
              <w:rPr>
                <w:rFonts w:ascii="Garamond" w:hAnsi="Garamond"/>
                <w:sz w:val="20"/>
                <w:szCs w:val="20"/>
                <w:lang w:val="en-GB"/>
              </w:rPr>
            </w:pPr>
            <w:r w:rsidRPr="00BD3C35">
              <w:rPr>
                <w:rFonts w:ascii="Garamond" w:hAnsi="Garamond"/>
                <w:sz w:val="20"/>
                <w:szCs w:val="20"/>
                <w:lang w:val="en-GB"/>
              </w:rPr>
              <w:t>641.22</w:t>
            </w:r>
          </w:p>
        </w:tc>
      </w:tr>
      <w:tr w:rsidR="00011D36" w:rsidRPr="00BD3C35" w14:paraId="13903FE5" w14:textId="77777777" w:rsidTr="00BC625D">
        <w:tc>
          <w:tcPr>
            <w:tcW w:w="2576" w:type="dxa"/>
            <w:gridSpan w:val="2"/>
            <w:tcBorders>
              <w:top w:val="nil"/>
              <w:left w:val="nil"/>
              <w:bottom w:val="nil"/>
              <w:right w:val="nil"/>
            </w:tcBorders>
          </w:tcPr>
          <w:p w14:paraId="34B12D59" w14:textId="77777777" w:rsidR="00011D36" w:rsidRPr="00BD3C35" w:rsidRDefault="00011D36" w:rsidP="00011D36">
            <w:pPr>
              <w:rPr>
                <w:rFonts w:ascii="Garamond" w:hAnsi="Garamond"/>
                <w:sz w:val="20"/>
                <w:szCs w:val="20"/>
                <w:lang w:val="en-GB"/>
              </w:rPr>
            </w:pPr>
            <w:r w:rsidRPr="00BD3C35">
              <w:rPr>
                <w:rFonts w:ascii="Garamond" w:hAnsi="Garamond"/>
                <w:sz w:val="20"/>
                <w:szCs w:val="20"/>
                <w:lang w:val="en-GB"/>
              </w:rPr>
              <w:t>Including non-linearity</w:t>
            </w:r>
          </w:p>
        </w:tc>
        <w:tc>
          <w:tcPr>
            <w:tcW w:w="1288" w:type="dxa"/>
            <w:tcBorders>
              <w:top w:val="nil"/>
              <w:left w:val="nil"/>
              <w:bottom w:val="nil"/>
              <w:right w:val="nil"/>
            </w:tcBorders>
          </w:tcPr>
          <w:p w14:paraId="0C258774" w14:textId="77777777" w:rsidR="00011D36" w:rsidRPr="00BD3C35" w:rsidRDefault="00011D36" w:rsidP="00011D36">
            <w:pPr>
              <w:rPr>
                <w:rFonts w:ascii="Garamond" w:hAnsi="Garamond"/>
                <w:sz w:val="20"/>
                <w:szCs w:val="20"/>
                <w:lang w:val="en-GB"/>
              </w:rPr>
            </w:pPr>
          </w:p>
        </w:tc>
        <w:tc>
          <w:tcPr>
            <w:tcW w:w="1288" w:type="dxa"/>
            <w:tcBorders>
              <w:top w:val="nil"/>
              <w:left w:val="nil"/>
              <w:bottom w:val="nil"/>
              <w:right w:val="nil"/>
            </w:tcBorders>
          </w:tcPr>
          <w:p w14:paraId="16CA11A2" w14:textId="77777777" w:rsidR="00011D36" w:rsidRPr="00BD3C35" w:rsidRDefault="00011D36" w:rsidP="00011D36">
            <w:pPr>
              <w:rPr>
                <w:rFonts w:ascii="Garamond" w:hAnsi="Garamond"/>
                <w:sz w:val="20"/>
                <w:szCs w:val="20"/>
                <w:lang w:val="en-GB"/>
              </w:rPr>
            </w:pPr>
          </w:p>
        </w:tc>
        <w:tc>
          <w:tcPr>
            <w:tcW w:w="1288" w:type="dxa"/>
            <w:tcBorders>
              <w:top w:val="nil"/>
              <w:left w:val="nil"/>
              <w:bottom w:val="nil"/>
              <w:right w:val="nil"/>
            </w:tcBorders>
          </w:tcPr>
          <w:p w14:paraId="611338EF" w14:textId="77777777" w:rsidR="00011D36" w:rsidRPr="00BD3C35" w:rsidRDefault="00011D36" w:rsidP="00011D36">
            <w:pPr>
              <w:rPr>
                <w:rFonts w:ascii="Garamond" w:hAnsi="Garamond"/>
                <w:sz w:val="20"/>
                <w:szCs w:val="20"/>
                <w:lang w:val="en-GB"/>
              </w:rPr>
            </w:pPr>
          </w:p>
        </w:tc>
        <w:tc>
          <w:tcPr>
            <w:tcW w:w="1288" w:type="dxa"/>
            <w:tcBorders>
              <w:top w:val="nil"/>
              <w:left w:val="nil"/>
              <w:bottom w:val="nil"/>
              <w:right w:val="nil"/>
            </w:tcBorders>
          </w:tcPr>
          <w:p w14:paraId="397C14CC" w14:textId="77777777" w:rsidR="00011D36" w:rsidRPr="00BD3C35" w:rsidRDefault="00011D36" w:rsidP="00011D36">
            <w:pPr>
              <w:rPr>
                <w:rFonts w:ascii="Garamond" w:hAnsi="Garamond"/>
                <w:sz w:val="20"/>
                <w:szCs w:val="20"/>
                <w:lang w:val="en-GB"/>
              </w:rPr>
            </w:pPr>
          </w:p>
        </w:tc>
        <w:tc>
          <w:tcPr>
            <w:tcW w:w="1288" w:type="dxa"/>
            <w:tcBorders>
              <w:top w:val="nil"/>
              <w:left w:val="nil"/>
              <w:bottom w:val="nil"/>
              <w:right w:val="nil"/>
            </w:tcBorders>
          </w:tcPr>
          <w:p w14:paraId="6836A621" w14:textId="77777777" w:rsidR="00011D36" w:rsidRPr="00BD3C35" w:rsidRDefault="00011D36" w:rsidP="00011D36">
            <w:pPr>
              <w:rPr>
                <w:rFonts w:ascii="Garamond" w:hAnsi="Garamond"/>
                <w:sz w:val="20"/>
                <w:szCs w:val="20"/>
                <w:lang w:val="en-GB"/>
              </w:rPr>
            </w:pPr>
          </w:p>
        </w:tc>
      </w:tr>
      <w:tr w:rsidR="00011D36" w:rsidRPr="00BD3C35" w14:paraId="6A3200A0" w14:textId="77777777" w:rsidTr="006164D0">
        <w:tc>
          <w:tcPr>
            <w:tcW w:w="1288" w:type="dxa"/>
            <w:tcBorders>
              <w:top w:val="nil"/>
              <w:left w:val="nil"/>
              <w:bottom w:val="nil"/>
              <w:right w:val="nil"/>
            </w:tcBorders>
          </w:tcPr>
          <w:p w14:paraId="1FEFE9FE" w14:textId="77777777" w:rsidR="00011D36" w:rsidRPr="00BD3C35" w:rsidRDefault="00011D36" w:rsidP="00011D36">
            <w:pPr>
              <w:rPr>
                <w:rFonts w:ascii="Garamond" w:hAnsi="Garamond"/>
                <w:sz w:val="20"/>
                <w:szCs w:val="20"/>
                <w:lang w:val="en-GB"/>
              </w:rPr>
            </w:pPr>
            <w:r w:rsidRPr="00BD3C35">
              <w:rPr>
                <w:rFonts w:ascii="Garamond" w:hAnsi="Garamond"/>
                <w:sz w:val="20"/>
                <w:szCs w:val="20"/>
                <w:lang w:val="en-GB"/>
              </w:rPr>
              <w:t>Freedom</w:t>
            </w:r>
          </w:p>
        </w:tc>
        <w:tc>
          <w:tcPr>
            <w:tcW w:w="1288" w:type="dxa"/>
            <w:tcBorders>
              <w:top w:val="nil"/>
              <w:left w:val="nil"/>
              <w:bottom w:val="nil"/>
              <w:right w:val="nil"/>
            </w:tcBorders>
          </w:tcPr>
          <w:p w14:paraId="51F078C8" w14:textId="77777777" w:rsidR="008F61D4" w:rsidRPr="00BD3C35" w:rsidRDefault="008F61D4" w:rsidP="004C6787">
            <w:pPr>
              <w:jc w:val="center"/>
              <w:rPr>
                <w:rFonts w:ascii="Garamond" w:hAnsi="Garamond"/>
                <w:sz w:val="20"/>
                <w:szCs w:val="20"/>
                <w:lang w:val="en-GB"/>
              </w:rPr>
            </w:pPr>
            <w:r w:rsidRPr="00BD3C35">
              <w:rPr>
                <w:rFonts w:ascii="Garamond" w:hAnsi="Garamond"/>
                <w:sz w:val="20"/>
                <w:szCs w:val="20"/>
                <w:lang w:val="en-GB"/>
              </w:rPr>
              <w:t>.169***</w:t>
            </w:r>
          </w:p>
          <w:p w14:paraId="115683C0" w14:textId="77777777" w:rsidR="00011D36" w:rsidRPr="00BD3C35" w:rsidRDefault="008F61D4" w:rsidP="008F61D4">
            <w:pPr>
              <w:jc w:val="center"/>
              <w:rPr>
                <w:rFonts w:ascii="Garamond" w:hAnsi="Garamond"/>
                <w:sz w:val="20"/>
                <w:szCs w:val="20"/>
                <w:lang w:val="en-GB"/>
              </w:rPr>
            </w:pPr>
            <w:r w:rsidRPr="00BD3C35">
              <w:rPr>
                <w:rFonts w:ascii="Garamond" w:hAnsi="Garamond"/>
                <w:sz w:val="20"/>
                <w:szCs w:val="20"/>
                <w:lang w:val="en-GB"/>
              </w:rPr>
              <w:t>(.067)</w:t>
            </w:r>
          </w:p>
        </w:tc>
        <w:tc>
          <w:tcPr>
            <w:tcW w:w="1288" w:type="dxa"/>
            <w:tcBorders>
              <w:top w:val="nil"/>
              <w:left w:val="nil"/>
              <w:bottom w:val="nil"/>
              <w:right w:val="nil"/>
            </w:tcBorders>
          </w:tcPr>
          <w:p w14:paraId="3F09103A" w14:textId="77777777" w:rsidR="008F61D4" w:rsidRPr="00BD3C35" w:rsidRDefault="008F61D4" w:rsidP="008F61D4">
            <w:pPr>
              <w:jc w:val="center"/>
              <w:rPr>
                <w:rFonts w:ascii="Garamond" w:hAnsi="Garamond"/>
                <w:sz w:val="20"/>
                <w:szCs w:val="20"/>
                <w:lang w:val="en-GB"/>
              </w:rPr>
            </w:pPr>
            <w:r w:rsidRPr="00BD3C35">
              <w:rPr>
                <w:rFonts w:ascii="Garamond" w:hAnsi="Garamond"/>
                <w:sz w:val="20"/>
                <w:szCs w:val="20"/>
                <w:lang w:val="en-GB"/>
              </w:rPr>
              <w:t>-.121**</w:t>
            </w:r>
          </w:p>
          <w:p w14:paraId="59C052BE" w14:textId="77777777" w:rsidR="00011D36" w:rsidRPr="00BD3C35" w:rsidRDefault="008F61D4" w:rsidP="008F61D4">
            <w:pPr>
              <w:jc w:val="center"/>
              <w:rPr>
                <w:rFonts w:ascii="Garamond" w:hAnsi="Garamond"/>
                <w:sz w:val="20"/>
                <w:szCs w:val="20"/>
                <w:lang w:val="en-GB"/>
              </w:rPr>
            </w:pPr>
            <w:r w:rsidRPr="00BD3C35">
              <w:rPr>
                <w:rFonts w:ascii="Garamond" w:hAnsi="Garamond"/>
                <w:sz w:val="20"/>
                <w:szCs w:val="20"/>
                <w:lang w:val="en-GB"/>
              </w:rPr>
              <w:t>(.056)</w:t>
            </w:r>
          </w:p>
        </w:tc>
        <w:tc>
          <w:tcPr>
            <w:tcW w:w="1288" w:type="dxa"/>
            <w:tcBorders>
              <w:top w:val="nil"/>
              <w:left w:val="nil"/>
              <w:bottom w:val="nil"/>
              <w:right w:val="nil"/>
            </w:tcBorders>
          </w:tcPr>
          <w:p w14:paraId="42331C6A" w14:textId="77777777" w:rsidR="002E6E56" w:rsidRPr="00BD3C35" w:rsidRDefault="002E6E56" w:rsidP="002E6E56">
            <w:pPr>
              <w:jc w:val="center"/>
              <w:rPr>
                <w:rFonts w:ascii="Garamond" w:hAnsi="Garamond"/>
                <w:sz w:val="20"/>
                <w:szCs w:val="20"/>
                <w:lang w:val="en-GB"/>
              </w:rPr>
            </w:pPr>
            <w:r w:rsidRPr="00BD3C35">
              <w:rPr>
                <w:rFonts w:ascii="Garamond" w:hAnsi="Garamond"/>
                <w:sz w:val="20"/>
                <w:szCs w:val="20"/>
                <w:lang w:val="en-GB"/>
              </w:rPr>
              <w:t>.164</w:t>
            </w:r>
          </w:p>
          <w:p w14:paraId="3DD5DCBC" w14:textId="77777777" w:rsidR="00011D36" w:rsidRPr="00BD3C35" w:rsidRDefault="002E6E56" w:rsidP="002E6E56">
            <w:pPr>
              <w:jc w:val="center"/>
              <w:rPr>
                <w:rFonts w:ascii="Garamond" w:hAnsi="Garamond"/>
                <w:sz w:val="20"/>
                <w:szCs w:val="20"/>
                <w:lang w:val="en-GB"/>
              </w:rPr>
            </w:pPr>
            <w:r w:rsidRPr="00BD3C35">
              <w:rPr>
                <w:rFonts w:ascii="Garamond" w:hAnsi="Garamond"/>
                <w:sz w:val="20"/>
                <w:szCs w:val="20"/>
                <w:lang w:val="en-GB"/>
              </w:rPr>
              <w:t>(.243)</w:t>
            </w:r>
          </w:p>
        </w:tc>
        <w:tc>
          <w:tcPr>
            <w:tcW w:w="1288" w:type="dxa"/>
            <w:tcBorders>
              <w:top w:val="nil"/>
              <w:left w:val="nil"/>
              <w:bottom w:val="nil"/>
              <w:right w:val="nil"/>
            </w:tcBorders>
          </w:tcPr>
          <w:p w14:paraId="5081E40C" w14:textId="77777777" w:rsidR="002E6E56" w:rsidRPr="00BD3C35" w:rsidRDefault="002E6E56" w:rsidP="002E6E56">
            <w:pPr>
              <w:jc w:val="center"/>
              <w:rPr>
                <w:rFonts w:ascii="Garamond" w:hAnsi="Garamond"/>
                <w:sz w:val="20"/>
                <w:szCs w:val="20"/>
                <w:lang w:val="en-GB"/>
              </w:rPr>
            </w:pPr>
            <w:r w:rsidRPr="00BD3C35">
              <w:rPr>
                <w:rFonts w:ascii="Garamond" w:hAnsi="Garamond"/>
                <w:sz w:val="20"/>
                <w:szCs w:val="20"/>
                <w:lang w:val="en-GB"/>
              </w:rPr>
              <w:t>-.147</w:t>
            </w:r>
          </w:p>
          <w:p w14:paraId="221692B4" w14:textId="77777777" w:rsidR="00011D36" w:rsidRPr="00BD3C35" w:rsidRDefault="002E6E56" w:rsidP="002E6E56">
            <w:pPr>
              <w:jc w:val="center"/>
              <w:rPr>
                <w:rFonts w:ascii="Garamond" w:hAnsi="Garamond"/>
                <w:sz w:val="20"/>
                <w:szCs w:val="20"/>
                <w:lang w:val="en-GB"/>
              </w:rPr>
            </w:pPr>
            <w:r w:rsidRPr="00BD3C35">
              <w:rPr>
                <w:rFonts w:ascii="Garamond" w:hAnsi="Garamond"/>
                <w:sz w:val="20"/>
                <w:szCs w:val="20"/>
                <w:lang w:val="en-GB"/>
              </w:rPr>
              <w:t>(.171)</w:t>
            </w:r>
          </w:p>
        </w:tc>
        <w:tc>
          <w:tcPr>
            <w:tcW w:w="1288" w:type="dxa"/>
            <w:tcBorders>
              <w:top w:val="nil"/>
              <w:left w:val="nil"/>
              <w:bottom w:val="nil"/>
              <w:right w:val="nil"/>
            </w:tcBorders>
          </w:tcPr>
          <w:p w14:paraId="5706BDE9" w14:textId="77777777" w:rsidR="002E6E56" w:rsidRPr="00BD3C35" w:rsidRDefault="002E6E56" w:rsidP="004C6787">
            <w:pPr>
              <w:jc w:val="center"/>
              <w:rPr>
                <w:rFonts w:ascii="Garamond" w:hAnsi="Garamond"/>
                <w:sz w:val="20"/>
                <w:szCs w:val="20"/>
                <w:lang w:val="en-GB"/>
              </w:rPr>
            </w:pPr>
            <w:r w:rsidRPr="00BD3C35">
              <w:rPr>
                <w:rFonts w:ascii="Garamond" w:hAnsi="Garamond"/>
                <w:sz w:val="20"/>
                <w:szCs w:val="20"/>
                <w:lang w:val="en-GB"/>
              </w:rPr>
              <w:t>.128</w:t>
            </w:r>
          </w:p>
          <w:p w14:paraId="38B0682A" w14:textId="77777777" w:rsidR="00011D36" w:rsidRPr="00BD3C35" w:rsidRDefault="002E6E56" w:rsidP="002E6E56">
            <w:pPr>
              <w:jc w:val="center"/>
              <w:rPr>
                <w:rFonts w:ascii="Garamond" w:hAnsi="Garamond"/>
                <w:sz w:val="20"/>
                <w:szCs w:val="20"/>
                <w:lang w:val="en-GB"/>
              </w:rPr>
            </w:pPr>
            <w:r w:rsidRPr="00BD3C35">
              <w:rPr>
                <w:rFonts w:ascii="Garamond" w:hAnsi="Garamond"/>
                <w:sz w:val="20"/>
                <w:szCs w:val="20"/>
                <w:lang w:val="en-GB"/>
              </w:rPr>
              <w:t>(.104)</w:t>
            </w:r>
          </w:p>
        </w:tc>
        <w:tc>
          <w:tcPr>
            <w:tcW w:w="1288" w:type="dxa"/>
            <w:tcBorders>
              <w:top w:val="nil"/>
              <w:left w:val="nil"/>
              <w:bottom w:val="nil"/>
              <w:right w:val="nil"/>
            </w:tcBorders>
          </w:tcPr>
          <w:p w14:paraId="6298E8E6" w14:textId="77777777" w:rsidR="002E6E56" w:rsidRPr="00BD3C35" w:rsidRDefault="002E6E56" w:rsidP="002E6E56">
            <w:pPr>
              <w:jc w:val="center"/>
              <w:rPr>
                <w:rFonts w:ascii="Garamond" w:hAnsi="Garamond"/>
                <w:sz w:val="20"/>
                <w:szCs w:val="20"/>
                <w:lang w:val="en-GB"/>
              </w:rPr>
            </w:pPr>
            <w:r w:rsidRPr="00BD3C35">
              <w:rPr>
                <w:rFonts w:ascii="Garamond" w:hAnsi="Garamond"/>
                <w:sz w:val="20"/>
                <w:szCs w:val="20"/>
                <w:lang w:val="en-GB"/>
              </w:rPr>
              <w:t>-.234**</w:t>
            </w:r>
          </w:p>
          <w:p w14:paraId="1F2BB100" w14:textId="77777777" w:rsidR="00011D36" w:rsidRPr="00BD3C35" w:rsidRDefault="002E6E56" w:rsidP="002E6E56">
            <w:pPr>
              <w:jc w:val="center"/>
              <w:rPr>
                <w:rFonts w:ascii="Garamond" w:hAnsi="Garamond"/>
                <w:sz w:val="20"/>
                <w:szCs w:val="20"/>
                <w:lang w:val="en-GB"/>
              </w:rPr>
            </w:pPr>
            <w:r w:rsidRPr="00BD3C35">
              <w:rPr>
                <w:rFonts w:ascii="Garamond" w:hAnsi="Garamond"/>
                <w:sz w:val="20"/>
                <w:szCs w:val="20"/>
                <w:lang w:val="en-GB"/>
              </w:rPr>
              <w:t>(.092)</w:t>
            </w:r>
          </w:p>
        </w:tc>
      </w:tr>
      <w:tr w:rsidR="00011D36" w:rsidRPr="00BD3C35" w14:paraId="47E28DBE" w14:textId="77777777" w:rsidTr="001F144C">
        <w:tc>
          <w:tcPr>
            <w:tcW w:w="1288" w:type="dxa"/>
            <w:tcBorders>
              <w:top w:val="nil"/>
              <w:left w:val="nil"/>
              <w:bottom w:val="nil"/>
              <w:right w:val="nil"/>
            </w:tcBorders>
          </w:tcPr>
          <w:p w14:paraId="1B4ED9BC" w14:textId="77777777" w:rsidR="00011D36" w:rsidRPr="00BD3C35" w:rsidRDefault="00011D36" w:rsidP="00011D36">
            <w:pPr>
              <w:rPr>
                <w:rFonts w:ascii="Garamond" w:hAnsi="Garamond"/>
                <w:sz w:val="20"/>
                <w:szCs w:val="20"/>
                <w:lang w:val="en-GB"/>
              </w:rPr>
            </w:pPr>
            <w:r w:rsidRPr="00BD3C35">
              <w:rPr>
                <w:rFonts w:ascii="Garamond" w:hAnsi="Garamond"/>
                <w:sz w:val="20"/>
                <w:szCs w:val="20"/>
                <w:lang w:val="en-GB"/>
              </w:rPr>
              <w:t>Freedom squared</w:t>
            </w:r>
          </w:p>
        </w:tc>
        <w:tc>
          <w:tcPr>
            <w:tcW w:w="1288" w:type="dxa"/>
            <w:tcBorders>
              <w:top w:val="nil"/>
              <w:left w:val="nil"/>
              <w:bottom w:val="nil"/>
              <w:right w:val="nil"/>
            </w:tcBorders>
          </w:tcPr>
          <w:p w14:paraId="3B03D272" w14:textId="77777777" w:rsidR="008F61D4" w:rsidRPr="00BD3C35" w:rsidRDefault="008F61D4" w:rsidP="008F61D4">
            <w:pPr>
              <w:jc w:val="center"/>
              <w:rPr>
                <w:rFonts w:ascii="Garamond" w:hAnsi="Garamond"/>
                <w:sz w:val="20"/>
                <w:szCs w:val="20"/>
                <w:lang w:val="en-GB"/>
              </w:rPr>
            </w:pPr>
            <w:r w:rsidRPr="00BD3C35">
              <w:rPr>
                <w:rFonts w:ascii="Garamond" w:hAnsi="Garamond"/>
                <w:sz w:val="20"/>
                <w:szCs w:val="20"/>
                <w:lang w:val="en-GB"/>
              </w:rPr>
              <w:t>-.114***</w:t>
            </w:r>
          </w:p>
          <w:p w14:paraId="1CAD2E64" w14:textId="77777777" w:rsidR="00011D36" w:rsidRPr="00BD3C35" w:rsidRDefault="008F61D4" w:rsidP="008F61D4">
            <w:pPr>
              <w:jc w:val="center"/>
              <w:rPr>
                <w:rFonts w:ascii="Garamond" w:hAnsi="Garamond"/>
                <w:sz w:val="20"/>
                <w:szCs w:val="20"/>
                <w:lang w:val="en-GB"/>
              </w:rPr>
            </w:pPr>
            <w:r w:rsidRPr="00BD3C35">
              <w:rPr>
                <w:rFonts w:ascii="Garamond" w:hAnsi="Garamond"/>
                <w:sz w:val="20"/>
                <w:szCs w:val="20"/>
                <w:lang w:val="en-GB"/>
              </w:rPr>
              <w:t>(.031)</w:t>
            </w:r>
          </w:p>
        </w:tc>
        <w:tc>
          <w:tcPr>
            <w:tcW w:w="1288" w:type="dxa"/>
            <w:tcBorders>
              <w:top w:val="nil"/>
              <w:left w:val="nil"/>
              <w:bottom w:val="nil"/>
              <w:right w:val="nil"/>
            </w:tcBorders>
          </w:tcPr>
          <w:p w14:paraId="3AD9770A" w14:textId="77777777" w:rsidR="008F61D4" w:rsidRPr="00BD3C35" w:rsidRDefault="008F61D4" w:rsidP="008F61D4">
            <w:pPr>
              <w:jc w:val="center"/>
              <w:rPr>
                <w:rFonts w:ascii="Garamond" w:hAnsi="Garamond"/>
                <w:sz w:val="20"/>
                <w:szCs w:val="20"/>
                <w:lang w:val="en-GB"/>
              </w:rPr>
            </w:pPr>
            <w:r w:rsidRPr="00BD3C35">
              <w:rPr>
                <w:rFonts w:ascii="Garamond" w:hAnsi="Garamond"/>
                <w:sz w:val="20"/>
                <w:szCs w:val="20"/>
                <w:lang w:val="en-GB"/>
              </w:rPr>
              <w:t>-.094***</w:t>
            </w:r>
          </w:p>
          <w:p w14:paraId="43B883C3" w14:textId="77777777" w:rsidR="00011D36" w:rsidRPr="00BD3C35" w:rsidRDefault="008F61D4" w:rsidP="008F61D4">
            <w:pPr>
              <w:jc w:val="center"/>
              <w:rPr>
                <w:rFonts w:ascii="Garamond" w:hAnsi="Garamond"/>
                <w:sz w:val="20"/>
                <w:szCs w:val="20"/>
                <w:lang w:val="en-GB"/>
              </w:rPr>
            </w:pPr>
            <w:r w:rsidRPr="00BD3C35">
              <w:rPr>
                <w:rFonts w:ascii="Garamond" w:hAnsi="Garamond"/>
                <w:sz w:val="20"/>
                <w:szCs w:val="20"/>
                <w:lang w:val="en-GB"/>
              </w:rPr>
              <w:t>(.025)</w:t>
            </w:r>
          </w:p>
        </w:tc>
        <w:tc>
          <w:tcPr>
            <w:tcW w:w="1288" w:type="dxa"/>
            <w:tcBorders>
              <w:top w:val="nil"/>
              <w:left w:val="nil"/>
              <w:bottom w:val="nil"/>
              <w:right w:val="nil"/>
            </w:tcBorders>
          </w:tcPr>
          <w:p w14:paraId="18A3B479" w14:textId="77777777" w:rsidR="002E6E56" w:rsidRPr="00BD3C35" w:rsidRDefault="002E6E56" w:rsidP="002E6E56">
            <w:pPr>
              <w:jc w:val="center"/>
              <w:rPr>
                <w:rFonts w:ascii="Garamond" w:hAnsi="Garamond"/>
                <w:sz w:val="20"/>
                <w:szCs w:val="20"/>
                <w:lang w:val="en-GB"/>
              </w:rPr>
            </w:pPr>
            <w:r w:rsidRPr="00BD3C35">
              <w:rPr>
                <w:rFonts w:ascii="Garamond" w:hAnsi="Garamond"/>
                <w:sz w:val="20"/>
                <w:szCs w:val="20"/>
                <w:lang w:val="en-GB"/>
              </w:rPr>
              <w:t>-.056</w:t>
            </w:r>
          </w:p>
          <w:p w14:paraId="5B4F3742" w14:textId="77777777" w:rsidR="00011D36" w:rsidRPr="00BD3C35" w:rsidRDefault="002E6E56" w:rsidP="002E6E56">
            <w:pPr>
              <w:jc w:val="center"/>
              <w:rPr>
                <w:rFonts w:ascii="Garamond" w:hAnsi="Garamond"/>
                <w:sz w:val="20"/>
                <w:szCs w:val="20"/>
                <w:lang w:val="en-GB"/>
              </w:rPr>
            </w:pPr>
            <w:r w:rsidRPr="00BD3C35">
              <w:rPr>
                <w:rFonts w:ascii="Garamond" w:hAnsi="Garamond"/>
                <w:sz w:val="20"/>
                <w:szCs w:val="20"/>
                <w:lang w:val="en-GB"/>
              </w:rPr>
              <w:t>(.101)</w:t>
            </w:r>
          </w:p>
        </w:tc>
        <w:tc>
          <w:tcPr>
            <w:tcW w:w="1288" w:type="dxa"/>
            <w:tcBorders>
              <w:top w:val="nil"/>
              <w:left w:val="nil"/>
              <w:bottom w:val="nil"/>
              <w:right w:val="nil"/>
            </w:tcBorders>
          </w:tcPr>
          <w:p w14:paraId="0907CCC0" w14:textId="77777777" w:rsidR="002E6E56" w:rsidRPr="00BD3C35" w:rsidRDefault="002E6E56" w:rsidP="002E6E56">
            <w:pPr>
              <w:jc w:val="center"/>
              <w:rPr>
                <w:rFonts w:ascii="Garamond" w:hAnsi="Garamond"/>
                <w:sz w:val="20"/>
                <w:szCs w:val="20"/>
                <w:lang w:val="en-GB"/>
              </w:rPr>
            </w:pPr>
            <w:r w:rsidRPr="00BD3C35">
              <w:rPr>
                <w:rFonts w:ascii="Garamond" w:hAnsi="Garamond"/>
                <w:sz w:val="20"/>
                <w:szCs w:val="20"/>
                <w:lang w:val="en-GB"/>
              </w:rPr>
              <w:t>-.067</w:t>
            </w:r>
          </w:p>
          <w:p w14:paraId="0B469933" w14:textId="77777777" w:rsidR="00011D36" w:rsidRPr="00BD3C35" w:rsidRDefault="002E6E56" w:rsidP="002E6E56">
            <w:pPr>
              <w:jc w:val="center"/>
              <w:rPr>
                <w:rFonts w:ascii="Garamond" w:hAnsi="Garamond"/>
                <w:sz w:val="20"/>
                <w:szCs w:val="20"/>
                <w:lang w:val="en-GB"/>
              </w:rPr>
            </w:pPr>
            <w:r w:rsidRPr="00BD3C35">
              <w:rPr>
                <w:rFonts w:ascii="Garamond" w:hAnsi="Garamond"/>
                <w:sz w:val="20"/>
                <w:szCs w:val="20"/>
                <w:lang w:val="en-GB"/>
              </w:rPr>
              <w:t>(.056)</w:t>
            </w:r>
          </w:p>
        </w:tc>
        <w:tc>
          <w:tcPr>
            <w:tcW w:w="1288" w:type="dxa"/>
            <w:tcBorders>
              <w:top w:val="nil"/>
              <w:left w:val="nil"/>
              <w:bottom w:val="nil"/>
              <w:right w:val="nil"/>
            </w:tcBorders>
          </w:tcPr>
          <w:p w14:paraId="2E6FFCE4" w14:textId="77777777" w:rsidR="002E6E56" w:rsidRPr="00BD3C35" w:rsidRDefault="002E6E56" w:rsidP="002E6E56">
            <w:pPr>
              <w:jc w:val="center"/>
              <w:rPr>
                <w:rFonts w:ascii="Garamond" w:hAnsi="Garamond"/>
                <w:sz w:val="20"/>
                <w:szCs w:val="20"/>
                <w:lang w:val="en-GB"/>
              </w:rPr>
            </w:pPr>
            <w:r w:rsidRPr="00BD3C35">
              <w:rPr>
                <w:rFonts w:ascii="Garamond" w:hAnsi="Garamond"/>
                <w:sz w:val="20"/>
                <w:szCs w:val="20"/>
                <w:lang w:val="en-GB"/>
              </w:rPr>
              <w:t>-.098*</w:t>
            </w:r>
          </w:p>
          <w:p w14:paraId="1945759F" w14:textId="77777777" w:rsidR="00011D36" w:rsidRPr="00BD3C35" w:rsidRDefault="002E6E56" w:rsidP="002E6E56">
            <w:pPr>
              <w:jc w:val="center"/>
              <w:rPr>
                <w:rFonts w:ascii="Garamond" w:hAnsi="Garamond"/>
                <w:sz w:val="20"/>
                <w:szCs w:val="20"/>
                <w:lang w:val="en-GB"/>
              </w:rPr>
            </w:pPr>
            <w:r w:rsidRPr="00BD3C35">
              <w:rPr>
                <w:rFonts w:ascii="Garamond" w:hAnsi="Garamond"/>
                <w:sz w:val="20"/>
                <w:szCs w:val="20"/>
                <w:lang w:val="en-GB"/>
              </w:rPr>
              <w:t>(.051)</w:t>
            </w:r>
          </w:p>
        </w:tc>
        <w:tc>
          <w:tcPr>
            <w:tcW w:w="1288" w:type="dxa"/>
            <w:tcBorders>
              <w:top w:val="nil"/>
              <w:left w:val="nil"/>
              <w:bottom w:val="nil"/>
              <w:right w:val="nil"/>
            </w:tcBorders>
          </w:tcPr>
          <w:p w14:paraId="18BE107B" w14:textId="77777777" w:rsidR="002E6E56" w:rsidRPr="00BD3C35" w:rsidRDefault="002E6E56" w:rsidP="002E6E56">
            <w:pPr>
              <w:jc w:val="center"/>
              <w:rPr>
                <w:rFonts w:ascii="Garamond" w:hAnsi="Garamond"/>
                <w:sz w:val="20"/>
                <w:szCs w:val="20"/>
                <w:lang w:val="en-GB"/>
              </w:rPr>
            </w:pPr>
            <w:r w:rsidRPr="00BD3C35">
              <w:rPr>
                <w:rFonts w:ascii="Garamond" w:hAnsi="Garamond"/>
                <w:sz w:val="20"/>
                <w:szCs w:val="20"/>
                <w:lang w:val="en-GB"/>
              </w:rPr>
              <w:t>-.138***</w:t>
            </w:r>
          </w:p>
          <w:p w14:paraId="4E8B0F9B" w14:textId="77777777" w:rsidR="00011D36" w:rsidRPr="00BD3C35" w:rsidRDefault="002E6E56" w:rsidP="002E6E56">
            <w:pPr>
              <w:jc w:val="center"/>
              <w:rPr>
                <w:rFonts w:ascii="Garamond" w:hAnsi="Garamond"/>
                <w:sz w:val="20"/>
                <w:szCs w:val="20"/>
                <w:lang w:val="en-GB"/>
              </w:rPr>
            </w:pPr>
            <w:r w:rsidRPr="00BD3C35">
              <w:rPr>
                <w:rFonts w:ascii="Garamond" w:hAnsi="Garamond"/>
                <w:sz w:val="20"/>
                <w:szCs w:val="20"/>
                <w:lang w:val="en-GB"/>
              </w:rPr>
              <w:t>(.046)</w:t>
            </w:r>
          </w:p>
        </w:tc>
      </w:tr>
      <w:tr w:rsidR="001F144C" w:rsidRPr="00BD3C35" w14:paraId="19315004" w14:textId="77777777" w:rsidTr="006164D0">
        <w:tc>
          <w:tcPr>
            <w:tcW w:w="1288" w:type="dxa"/>
            <w:tcBorders>
              <w:top w:val="nil"/>
              <w:left w:val="nil"/>
              <w:right w:val="nil"/>
            </w:tcBorders>
          </w:tcPr>
          <w:p w14:paraId="59648318" w14:textId="77777777" w:rsidR="001F144C" w:rsidRPr="00BD3C35" w:rsidRDefault="001F144C" w:rsidP="00011D36">
            <w:pPr>
              <w:rPr>
                <w:rFonts w:ascii="Garamond" w:hAnsi="Garamond"/>
                <w:sz w:val="20"/>
                <w:szCs w:val="20"/>
                <w:lang w:val="en-GB"/>
              </w:rPr>
            </w:pPr>
            <w:r w:rsidRPr="00BD3C35">
              <w:rPr>
                <w:rFonts w:ascii="Garamond" w:hAnsi="Garamond"/>
                <w:sz w:val="20"/>
                <w:szCs w:val="20"/>
                <w:lang w:val="en-GB"/>
              </w:rPr>
              <w:t>I</w:t>
            </w:r>
            <w:r w:rsidR="001B1FF0" w:rsidRPr="00BD3C35">
              <w:rPr>
                <w:rFonts w:ascii="Garamond" w:hAnsi="Garamond"/>
                <w:sz w:val="20"/>
                <w:szCs w:val="20"/>
                <w:lang w:val="en-GB"/>
              </w:rPr>
              <w:t>mplied maxi</w:t>
            </w:r>
            <w:r w:rsidRPr="00BD3C35">
              <w:rPr>
                <w:rFonts w:ascii="Garamond" w:hAnsi="Garamond"/>
                <w:sz w:val="20"/>
                <w:szCs w:val="20"/>
                <w:lang w:val="en-GB"/>
              </w:rPr>
              <w:t>mum</w:t>
            </w:r>
          </w:p>
        </w:tc>
        <w:tc>
          <w:tcPr>
            <w:tcW w:w="1288" w:type="dxa"/>
            <w:tcBorders>
              <w:top w:val="nil"/>
              <w:left w:val="nil"/>
              <w:right w:val="nil"/>
            </w:tcBorders>
          </w:tcPr>
          <w:p w14:paraId="00061E18" w14:textId="77777777" w:rsidR="001F144C" w:rsidRPr="00BD3C35" w:rsidRDefault="008F61D4" w:rsidP="004C6787">
            <w:pPr>
              <w:jc w:val="center"/>
              <w:rPr>
                <w:rFonts w:ascii="Garamond" w:hAnsi="Garamond"/>
                <w:i/>
                <w:sz w:val="20"/>
                <w:szCs w:val="20"/>
                <w:lang w:val="en-GB"/>
              </w:rPr>
            </w:pPr>
            <w:r w:rsidRPr="00BD3C35">
              <w:rPr>
                <w:rFonts w:ascii="Garamond" w:hAnsi="Garamond"/>
                <w:i/>
                <w:sz w:val="20"/>
                <w:szCs w:val="20"/>
                <w:lang w:val="en-GB"/>
              </w:rPr>
              <w:t>.741</w:t>
            </w:r>
          </w:p>
        </w:tc>
        <w:tc>
          <w:tcPr>
            <w:tcW w:w="1288" w:type="dxa"/>
            <w:tcBorders>
              <w:top w:val="nil"/>
              <w:left w:val="nil"/>
              <w:right w:val="nil"/>
            </w:tcBorders>
          </w:tcPr>
          <w:p w14:paraId="05BD2131" w14:textId="77777777" w:rsidR="001F144C" w:rsidRPr="00BD3C35" w:rsidRDefault="008F61D4" w:rsidP="004C6787">
            <w:pPr>
              <w:jc w:val="center"/>
              <w:rPr>
                <w:rFonts w:ascii="Garamond" w:hAnsi="Garamond"/>
                <w:i/>
                <w:sz w:val="20"/>
                <w:szCs w:val="20"/>
                <w:lang w:val="en-GB"/>
              </w:rPr>
            </w:pPr>
            <w:r w:rsidRPr="00BD3C35">
              <w:rPr>
                <w:rFonts w:ascii="Garamond" w:hAnsi="Garamond"/>
                <w:i/>
                <w:sz w:val="20"/>
                <w:szCs w:val="20"/>
                <w:lang w:val="en-GB"/>
              </w:rPr>
              <w:t>-.641</w:t>
            </w:r>
          </w:p>
        </w:tc>
        <w:tc>
          <w:tcPr>
            <w:tcW w:w="1288" w:type="dxa"/>
            <w:tcBorders>
              <w:top w:val="nil"/>
              <w:left w:val="nil"/>
              <w:right w:val="nil"/>
            </w:tcBorders>
          </w:tcPr>
          <w:p w14:paraId="43AEF732" w14:textId="77777777" w:rsidR="001F144C" w:rsidRPr="00BD3C35" w:rsidRDefault="002E6E56" w:rsidP="004C6787">
            <w:pPr>
              <w:jc w:val="center"/>
              <w:rPr>
                <w:rFonts w:ascii="Garamond" w:hAnsi="Garamond"/>
                <w:i/>
                <w:sz w:val="20"/>
                <w:szCs w:val="20"/>
                <w:lang w:val="en-GB"/>
              </w:rPr>
            </w:pPr>
            <w:r w:rsidRPr="00BD3C35">
              <w:rPr>
                <w:rFonts w:ascii="Garamond" w:hAnsi="Garamond"/>
                <w:i/>
                <w:sz w:val="20"/>
                <w:szCs w:val="20"/>
                <w:lang w:val="en-GB"/>
              </w:rPr>
              <w:t>1.476</w:t>
            </w:r>
          </w:p>
        </w:tc>
        <w:tc>
          <w:tcPr>
            <w:tcW w:w="1288" w:type="dxa"/>
            <w:tcBorders>
              <w:top w:val="nil"/>
              <w:left w:val="nil"/>
              <w:right w:val="nil"/>
            </w:tcBorders>
          </w:tcPr>
          <w:p w14:paraId="2A4E089C" w14:textId="77777777" w:rsidR="001F144C" w:rsidRPr="00BD3C35" w:rsidRDefault="002E6E56" w:rsidP="004C6787">
            <w:pPr>
              <w:jc w:val="center"/>
              <w:rPr>
                <w:rFonts w:ascii="Garamond" w:hAnsi="Garamond"/>
                <w:i/>
                <w:sz w:val="20"/>
                <w:szCs w:val="20"/>
                <w:lang w:val="en-GB"/>
              </w:rPr>
            </w:pPr>
            <w:r w:rsidRPr="00BD3C35">
              <w:rPr>
                <w:rFonts w:ascii="Garamond" w:hAnsi="Garamond"/>
                <w:i/>
                <w:sz w:val="20"/>
                <w:szCs w:val="20"/>
                <w:lang w:val="en-GB"/>
              </w:rPr>
              <w:t>-1.107</w:t>
            </w:r>
          </w:p>
        </w:tc>
        <w:tc>
          <w:tcPr>
            <w:tcW w:w="1288" w:type="dxa"/>
            <w:tcBorders>
              <w:top w:val="nil"/>
              <w:left w:val="nil"/>
              <w:right w:val="nil"/>
            </w:tcBorders>
          </w:tcPr>
          <w:p w14:paraId="0EAD08F7" w14:textId="77777777" w:rsidR="001F144C" w:rsidRPr="00BD3C35" w:rsidRDefault="002E6E56" w:rsidP="004C6787">
            <w:pPr>
              <w:jc w:val="center"/>
              <w:rPr>
                <w:rFonts w:ascii="Garamond" w:hAnsi="Garamond"/>
                <w:i/>
                <w:sz w:val="20"/>
                <w:szCs w:val="20"/>
                <w:lang w:val="en-GB"/>
              </w:rPr>
            </w:pPr>
            <w:r w:rsidRPr="00BD3C35">
              <w:rPr>
                <w:rFonts w:ascii="Garamond" w:hAnsi="Garamond"/>
                <w:i/>
                <w:sz w:val="20"/>
                <w:szCs w:val="20"/>
                <w:lang w:val="en-GB"/>
              </w:rPr>
              <w:t>.655</w:t>
            </w:r>
          </w:p>
        </w:tc>
        <w:tc>
          <w:tcPr>
            <w:tcW w:w="1288" w:type="dxa"/>
            <w:tcBorders>
              <w:top w:val="nil"/>
              <w:left w:val="nil"/>
              <w:right w:val="nil"/>
            </w:tcBorders>
          </w:tcPr>
          <w:p w14:paraId="1F3D995D" w14:textId="77777777" w:rsidR="001F144C" w:rsidRPr="00BD3C35" w:rsidRDefault="002E6E56" w:rsidP="004C6787">
            <w:pPr>
              <w:jc w:val="center"/>
              <w:rPr>
                <w:rFonts w:ascii="Garamond" w:hAnsi="Garamond"/>
                <w:i/>
                <w:sz w:val="20"/>
                <w:szCs w:val="20"/>
                <w:lang w:val="en-GB"/>
              </w:rPr>
            </w:pPr>
            <w:r w:rsidRPr="00BD3C35">
              <w:rPr>
                <w:rFonts w:ascii="Garamond" w:hAnsi="Garamond"/>
                <w:i/>
                <w:sz w:val="20"/>
                <w:szCs w:val="20"/>
                <w:lang w:val="en-GB"/>
              </w:rPr>
              <w:t>-.846</w:t>
            </w:r>
          </w:p>
        </w:tc>
      </w:tr>
    </w:tbl>
    <w:p w14:paraId="13D76B05" w14:textId="5D40D62C" w:rsidR="00C86A39" w:rsidRPr="00BD3C35" w:rsidRDefault="005A6A61" w:rsidP="00857ADE">
      <w:pPr>
        <w:rPr>
          <w:rFonts w:ascii="Garamond" w:hAnsi="Garamond"/>
          <w:sz w:val="20"/>
          <w:szCs w:val="20"/>
          <w:lang w:val="en-GB"/>
        </w:rPr>
      </w:pPr>
      <w:r w:rsidRPr="00BD3C35">
        <w:rPr>
          <w:rFonts w:ascii="Garamond" w:hAnsi="Garamond"/>
          <w:sz w:val="20"/>
          <w:szCs w:val="20"/>
          <w:lang w:val="en-GB"/>
        </w:rPr>
        <w:t xml:space="preserve">Note: </w:t>
      </w:r>
      <w:r w:rsidR="0093471B" w:rsidRPr="00BD3C35">
        <w:rPr>
          <w:rFonts w:ascii="Garamond" w:hAnsi="Garamond"/>
          <w:sz w:val="20"/>
          <w:szCs w:val="20"/>
          <w:lang w:val="en-GB"/>
        </w:rPr>
        <w:t xml:space="preserve">*** (**) [*] denote significance at p&lt;.01 (p&lt;.05) [p&lt;.10]. </w:t>
      </w:r>
      <w:r w:rsidR="00857ADE">
        <w:rPr>
          <w:rFonts w:ascii="Garamond" w:hAnsi="Garamond"/>
          <w:sz w:val="20"/>
          <w:szCs w:val="20"/>
          <w:lang w:val="en-GB"/>
        </w:rPr>
        <w:t xml:space="preserve">Numbers in parentheses are standard errors clustered at the country level. </w:t>
      </w:r>
    </w:p>
    <w:p w14:paraId="4A314FD2" w14:textId="65C00257" w:rsidR="005A6A61" w:rsidRPr="00BD3C35" w:rsidRDefault="005A6A61" w:rsidP="006B24E5">
      <w:pPr>
        <w:spacing w:line="480" w:lineRule="auto"/>
        <w:rPr>
          <w:rFonts w:ascii="Garamond" w:hAnsi="Garamond"/>
          <w:lang w:val="en-GB"/>
        </w:rPr>
      </w:pPr>
    </w:p>
    <w:p w14:paraId="60CFFD2F" w14:textId="77777777" w:rsidR="0093471B" w:rsidRPr="00BD3C35" w:rsidRDefault="00001620" w:rsidP="0093471B">
      <w:pPr>
        <w:spacing w:line="480" w:lineRule="auto"/>
        <w:rPr>
          <w:rFonts w:ascii="Garamond" w:hAnsi="Garamond"/>
          <w:lang w:val="en-GB"/>
        </w:rPr>
      </w:pPr>
      <w:r w:rsidRPr="00BD3C35">
        <w:rPr>
          <w:rFonts w:ascii="Garamond" w:hAnsi="Garamond"/>
          <w:lang w:val="en-GB"/>
        </w:rPr>
        <w:br w:type="page"/>
      </w:r>
    </w:p>
    <w:p w14:paraId="2630E25F" w14:textId="77777777" w:rsidR="0093471B" w:rsidRPr="00BD3C35" w:rsidRDefault="0093471B" w:rsidP="0093471B">
      <w:pPr>
        <w:spacing w:line="480" w:lineRule="auto"/>
        <w:rPr>
          <w:rFonts w:ascii="Garamond" w:hAnsi="Garamond"/>
          <w:lang w:val="en-GB"/>
        </w:rPr>
      </w:pPr>
    </w:p>
    <w:p w14:paraId="3C691860" w14:textId="77777777" w:rsidR="0093471B" w:rsidRPr="00BD3C35" w:rsidRDefault="0093471B" w:rsidP="0093471B">
      <w:pPr>
        <w:spacing w:line="480" w:lineRule="auto"/>
        <w:rPr>
          <w:rFonts w:ascii="Garamond" w:hAnsi="Garamond"/>
          <w:lang w:val="en-GB"/>
        </w:rPr>
      </w:pPr>
      <w:r w:rsidRPr="00BD3C35">
        <w:rPr>
          <w:rFonts w:ascii="Garamond" w:hAnsi="Garamond"/>
          <w:lang w:val="en-GB"/>
        </w:rPr>
        <w:t>Table 3. Main results, intensive margin</w:t>
      </w:r>
    </w:p>
    <w:tbl>
      <w:tblPr>
        <w:tblStyle w:val="Tabel-Gitter"/>
        <w:tblW w:w="0" w:type="auto"/>
        <w:tblLook w:val="04A0" w:firstRow="1" w:lastRow="0" w:firstColumn="1" w:lastColumn="0" w:noHBand="0" w:noVBand="1"/>
      </w:tblPr>
      <w:tblGrid>
        <w:gridCol w:w="1288"/>
        <w:gridCol w:w="1288"/>
        <w:gridCol w:w="1288"/>
        <w:gridCol w:w="1288"/>
        <w:gridCol w:w="1288"/>
        <w:gridCol w:w="1288"/>
        <w:gridCol w:w="1288"/>
      </w:tblGrid>
      <w:tr w:rsidR="0093471B" w:rsidRPr="00BD3C35" w14:paraId="6E28DDB8" w14:textId="77777777" w:rsidTr="00624AF7">
        <w:tc>
          <w:tcPr>
            <w:tcW w:w="1288" w:type="dxa"/>
            <w:tcBorders>
              <w:left w:val="nil"/>
              <w:bottom w:val="nil"/>
              <w:right w:val="nil"/>
            </w:tcBorders>
          </w:tcPr>
          <w:p w14:paraId="26D8E7C1" w14:textId="77777777" w:rsidR="0093471B" w:rsidRPr="00BD3C35" w:rsidRDefault="0093471B" w:rsidP="00624AF7">
            <w:pPr>
              <w:rPr>
                <w:rFonts w:ascii="Garamond" w:hAnsi="Garamond"/>
                <w:sz w:val="20"/>
                <w:szCs w:val="20"/>
                <w:lang w:val="en-GB"/>
              </w:rPr>
            </w:pPr>
          </w:p>
        </w:tc>
        <w:tc>
          <w:tcPr>
            <w:tcW w:w="1288" w:type="dxa"/>
            <w:tcBorders>
              <w:left w:val="nil"/>
              <w:bottom w:val="nil"/>
              <w:right w:val="nil"/>
            </w:tcBorders>
          </w:tcPr>
          <w:p w14:paraId="6A3F9886" w14:textId="77777777" w:rsidR="0093471B" w:rsidRPr="00BD3C35" w:rsidRDefault="0093471B" w:rsidP="00624AF7">
            <w:pPr>
              <w:jc w:val="center"/>
              <w:rPr>
                <w:rFonts w:ascii="Garamond" w:hAnsi="Garamond"/>
                <w:sz w:val="20"/>
                <w:szCs w:val="20"/>
                <w:lang w:val="en-GB"/>
              </w:rPr>
            </w:pPr>
            <w:r w:rsidRPr="00BD3C35">
              <w:rPr>
                <w:rFonts w:ascii="Garamond" w:hAnsi="Garamond"/>
                <w:sz w:val="20"/>
                <w:szCs w:val="20"/>
                <w:lang w:val="en-GB"/>
              </w:rPr>
              <w:t>1</w:t>
            </w:r>
          </w:p>
        </w:tc>
        <w:tc>
          <w:tcPr>
            <w:tcW w:w="1288" w:type="dxa"/>
            <w:tcBorders>
              <w:left w:val="nil"/>
              <w:bottom w:val="nil"/>
              <w:right w:val="nil"/>
            </w:tcBorders>
          </w:tcPr>
          <w:p w14:paraId="24CB3C7A" w14:textId="77777777" w:rsidR="0093471B" w:rsidRPr="00BD3C35" w:rsidRDefault="0093471B" w:rsidP="00624AF7">
            <w:pPr>
              <w:jc w:val="center"/>
              <w:rPr>
                <w:rFonts w:ascii="Garamond" w:hAnsi="Garamond"/>
                <w:sz w:val="20"/>
                <w:szCs w:val="20"/>
                <w:lang w:val="en-GB"/>
              </w:rPr>
            </w:pPr>
            <w:r w:rsidRPr="00BD3C35">
              <w:rPr>
                <w:rFonts w:ascii="Garamond" w:hAnsi="Garamond"/>
                <w:sz w:val="20"/>
                <w:szCs w:val="20"/>
                <w:lang w:val="en-GB"/>
              </w:rPr>
              <w:t>2</w:t>
            </w:r>
          </w:p>
        </w:tc>
        <w:tc>
          <w:tcPr>
            <w:tcW w:w="1288" w:type="dxa"/>
            <w:tcBorders>
              <w:left w:val="nil"/>
              <w:bottom w:val="nil"/>
              <w:right w:val="nil"/>
            </w:tcBorders>
          </w:tcPr>
          <w:p w14:paraId="23DBC819" w14:textId="77777777" w:rsidR="0093471B" w:rsidRPr="00BD3C35" w:rsidRDefault="0093471B" w:rsidP="00624AF7">
            <w:pPr>
              <w:jc w:val="center"/>
              <w:rPr>
                <w:rFonts w:ascii="Garamond" w:hAnsi="Garamond"/>
                <w:sz w:val="20"/>
                <w:szCs w:val="20"/>
                <w:lang w:val="en-GB"/>
              </w:rPr>
            </w:pPr>
            <w:r w:rsidRPr="00BD3C35">
              <w:rPr>
                <w:rFonts w:ascii="Garamond" w:hAnsi="Garamond"/>
                <w:sz w:val="20"/>
                <w:szCs w:val="20"/>
                <w:lang w:val="en-GB"/>
              </w:rPr>
              <w:t>3</w:t>
            </w:r>
          </w:p>
        </w:tc>
        <w:tc>
          <w:tcPr>
            <w:tcW w:w="1288" w:type="dxa"/>
            <w:tcBorders>
              <w:left w:val="nil"/>
              <w:bottom w:val="nil"/>
              <w:right w:val="nil"/>
            </w:tcBorders>
          </w:tcPr>
          <w:p w14:paraId="41982E44" w14:textId="77777777" w:rsidR="0093471B" w:rsidRPr="00BD3C35" w:rsidRDefault="0093471B" w:rsidP="00624AF7">
            <w:pPr>
              <w:jc w:val="center"/>
              <w:rPr>
                <w:rFonts w:ascii="Garamond" w:hAnsi="Garamond"/>
                <w:sz w:val="20"/>
                <w:szCs w:val="20"/>
                <w:lang w:val="en-GB"/>
              </w:rPr>
            </w:pPr>
            <w:r w:rsidRPr="00BD3C35">
              <w:rPr>
                <w:rFonts w:ascii="Garamond" w:hAnsi="Garamond"/>
                <w:sz w:val="20"/>
                <w:szCs w:val="20"/>
                <w:lang w:val="en-GB"/>
              </w:rPr>
              <w:t>4</w:t>
            </w:r>
          </w:p>
        </w:tc>
        <w:tc>
          <w:tcPr>
            <w:tcW w:w="1288" w:type="dxa"/>
            <w:tcBorders>
              <w:left w:val="nil"/>
              <w:bottom w:val="nil"/>
              <w:right w:val="nil"/>
            </w:tcBorders>
          </w:tcPr>
          <w:p w14:paraId="0633AF9D" w14:textId="77777777" w:rsidR="0093471B" w:rsidRPr="00BD3C35" w:rsidRDefault="0093471B" w:rsidP="00624AF7">
            <w:pPr>
              <w:jc w:val="center"/>
              <w:rPr>
                <w:rFonts w:ascii="Garamond" w:hAnsi="Garamond"/>
                <w:sz w:val="20"/>
                <w:szCs w:val="20"/>
                <w:lang w:val="en-GB"/>
              </w:rPr>
            </w:pPr>
            <w:r w:rsidRPr="00BD3C35">
              <w:rPr>
                <w:rFonts w:ascii="Garamond" w:hAnsi="Garamond"/>
                <w:sz w:val="20"/>
                <w:szCs w:val="20"/>
                <w:lang w:val="en-GB"/>
              </w:rPr>
              <w:t>5</w:t>
            </w:r>
          </w:p>
        </w:tc>
        <w:tc>
          <w:tcPr>
            <w:tcW w:w="1288" w:type="dxa"/>
            <w:tcBorders>
              <w:left w:val="nil"/>
              <w:bottom w:val="nil"/>
              <w:right w:val="nil"/>
            </w:tcBorders>
          </w:tcPr>
          <w:p w14:paraId="07E4C366" w14:textId="77777777" w:rsidR="0093471B" w:rsidRPr="00BD3C35" w:rsidRDefault="0093471B" w:rsidP="00624AF7">
            <w:pPr>
              <w:jc w:val="center"/>
              <w:rPr>
                <w:rFonts w:ascii="Garamond" w:hAnsi="Garamond"/>
                <w:sz w:val="20"/>
                <w:szCs w:val="20"/>
                <w:lang w:val="en-GB"/>
              </w:rPr>
            </w:pPr>
            <w:r w:rsidRPr="00BD3C35">
              <w:rPr>
                <w:rFonts w:ascii="Garamond" w:hAnsi="Garamond"/>
                <w:sz w:val="20"/>
                <w:szCs w:val="20"/>
                <w:lang w:val="en-GB"/>
              </w:rPr>
              <w:t>6</w:t>
            </w:r>
          </w:p>
        </w:tc>
      </w:tr>
      <w:tr w:rsidR="0093471B" w:rsidRPr="00BD3C35" w14:paraId="1FDBD598" w14:textId="77777777" w:rsidTr="00624AF7">
        <w:tc>
          <w:tcPr>
            <w:tcW w:w="1288" w:type="dxa"/>
            <w:tcBorders>
              <w:top w:val="nil"/>
              <w:left w:val="nil"/>
              <w:bottom w:val="single" w:sz="4" w:space="0" w:color="auto"/>
              <w:right w:val="nil"/>
            </w:tcBorders>
          </w:tcPr>
          <w:p w14:paraId="30CEC87E" w14:textId="77777777" w:rsidR="0093471B" w:rsidRPr="00BD3C35" w:rsidRDefault="0093471B" w:rsidP="00624AF7">
            <w:pPr>
              <w:rPr>
                <w:rFonts w:ascii="Garamond" w:hAnsi="Garamond"/>
                <w:sz w:val="20"/>
                <w:szCs w:val="20"/>
                <w:lang w:val="en-GB"/>
              </w:rPr>
            </w:pPr>
          </w:p>
        </w:tc>
        <w:tc>
          <w:tcPr>
            <w:tcW w:w="2576" w:type="dxa"/>
            <w:gridSpan w:val="2"/>
            <w:tcBorders>
              <w:top w:val="nil"/>
              <w:left w:val="nil"/>
              <w:bottom w:val="single" w:sz="4" w:space="0" w:color="auto"/>
              <w:right w:val="nil"/>
            </w:tcBorders>
          </w:tcPr>
          <w:p w14:paraId="07EE4BF0" w14:textId="77777777" w:rsidR="0093471B" w:rsidRPr="00BD3C35" w:rsidRDefault="0093471B" w:rsidP="00624AF7">
            <w:pPr>
              <w:jc w:val="center"/>
              <w:rPr>
                <w:rFonts w:ascii="Garamond" w:hAnsi="Garamond"/>
                <w:sz w:val="20"/>
                <w:szCs w:val="20"/>
                <w:lang w:val="en-GB"/>
              </w:rPr>
            </w:pPr>
            <w:r w:rsidRPr="00BD3C35">
              <w:rPr>
                <w:rFonts w:ascii="Garamond" w:hAnsi="Garamond"/>
                <w:sz w:val="20"/>
                <w:szCs w:val="20"/>
                <w:lang w:val="en-GB"/>
              </w:rPr>
              <w:t>All</w:t>
            </w:r>
          </w:p>
        </w:tc>
        <w:tc>
          <w:tcPr>
            <w:tcW w:w="2576" w:type="dxa"/>
            <w:gridSpan w:val="2"/>
            <w:tcBorders>
              <w:top w:val="nil"/>
              <w:left w:val="nil"/>
              <w:bottom w:val="single" w:sz="4" w:space="0" w:color="auto"/>
              <w:right w:val="nil"/>
            </w:tcBorders>
          </w:tcPr>
          <w:p w14:paraId="5BE3F893" w14:textId="77777777" w:rsidR="0093471B" w:rsidRPr="00BD3C35" w:rsidRDefault="0093471B" w:rsidP="00624AF7">
            <w:pPr>
              <w:jc w:val="center"/>
              <w:rPr>
                <w:rFonts w:ascii="Garamond" w:hAnsi="Garamond"/>
                <w:sz w:val="20"/>
                <w:szCs w:val="20"/>
                <w:lang w:val="en-GB"/>
              </w:rPr>
            </w:pPr>
            <w:r w:rsidRPr="00BD3C35">
              <w:rPr>
                <w:rFonts w:ascii="Garamond" w:hAnsi="Garamond"/>
                <w:sz w:val="20"/>
                <w:szCs w:val="20"/>
                <w:lang w:val="en-GB"/>
              </w:rPr>
              <w:t>Democracies</w:t>
            </w:r>
          </w:p>
        </w:tc>
        <w:tc>
          <w:tcPr>
            <w:tcW w:w="2576" w:type="dxa"/>
            <w:gridSpan w:val="2"/>
            <w:tcBorders>
              <w:top w:val="nil"/>
              <w:left w:val="nil"/>
              <w:bottom w:val="single" w:sz="4" w:space="0" w:color="auto"/>
              <w:right w:val="nil"/>
            </w:tcBorders>
          </w:tcPr>
          <w:p w14:paraId="53C3F6B1" w14:textId="77777777" w:rsidR="0093471B" w:rsidRPr="00BD3C35" w:rsidRDefault="0093471B" w:rsidP="00624AF7">
            <w:pPr>
              <w:jc w:val="center"/>
              <w:rPr>
                <w:rFonts w:ascii="Garamond" w:hAnsi="Garamond"/>
                <w:sz w:val="20"/>
                <w:szCs w:val="20"/>
                <w:lang w:val="en-GB"/>
              </w:rPr>
            </w:pPr>
            <w:r w:rsidRPr="00BD3C35">
              <w:rPr>
                <w:rFonts w:ascii="Garamond" w:hAnsi="Garamond"/>
                <w:sz w:val="20"/>
                <w:szCs w:val="20"/>
                <w:lang w:val="en-GB"/>
              </w:rPr>
              <w:t>Autocracies</w:t>
            </w:r>
          </w:p>
        </w:tc>
      </w:tr>
      <w:tr w:rsidR="0075408B" w:rsidRPr="00BD3C35" w14:paraId="156A8730" w14:textId="77777777" w:rsidTr="00624AF7">
        <w:tc>
          <w:tcPr>
            <w:tcW w:w="1288" w:type="dxa"/>
            <w:tcBorders>
              <w:left w:val="nil"/>
              <w:bottom w:val="nil"/>
              <w:right w:val="nil"/>
            </w:tcBorders>
          </w:tcPr>
          <w:p w14:paraId="4F9DF445" w14:textId="77777777" w:rsidR="0075408B" w:rsidRPr="00BD3C35" w:rsidRDefault="0075408B" w:rsidP="0075408B">
            <w:pPr>
              <w:rPr>
                <w:rFonts w:ascii="Garamond" w:hAnsi="Garamond"/>
                <w:sz w:val="20"/>
                <w:szCs w:val="20"/>
                <w:lang w:val="en-GB"/>
              </w:rPr>
            </w:pPr>
            <w:r w:rsidRPr="00BD3C35">
              <w:rPr>
                <w:rFonts w:ascii="Garamond" w:hAnsi="Garamond"/>
                <w:sz w:val="20"/>
                <w:szCs w:val="20"/>
                <w:lang w:val="en-GB"/>
              </w:rPr>
              <w:t>Twice-lagged dependent</w:t>
            </w:r>
          </w:p>
        </w:tc>
        <w:tc>
          <w:tcPr>
            <w:tcW w:w="1288" w:type="dxa"/>
            <w:tcBorders>
              <w:left w:val="nil"/>
              <w:bottom w:val="nil"/>
              <w:right w:val="nil"/>
            </w:tcBorders>
          </w:tcPr>
          <w:p w14:paraId="79B0E2EA"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.482***</w:t>
            </w:r>
          </w:p>
          <w:p w14:paraId="11FE21C6"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(.033)</w:t>
            </w:r>
          </w:p>
        </w:tc>
        <w:tc>
          <w:tcPr>
            <w:tcW w:w="1288" w:type="dxa"/>
            <w:tcBorders>
              <w:left w:val="nil"/>
              <w:bottom w:val="nil"/>
              <w:right w:val="nil"/>
            </w:tcBorders>
          </w:tcPr>
          <w:p w14:paraId="5D6258A8"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.486***</w:t>
            </w:r>
          </w:p>
          <w:p w14:paraId="20F019EC"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(.034)</w:t>
            </w:r>
          </w:p>
        </w:tc>
        <w:tc>
          <w:tcPr>
            <w:tcW w:w="1288" w:type="dxa"/>
            <w:tcBorders>
              <w:left w:val="nil"/>
              <w:bottom w:val="nil"/>
              <w:right w:val="nil"/>
            </w:tcBorders>
          </w:tcPr>
          <w:p w14:paraId="361F33FF" w14:textId="77777777" w:rsidR="0042301C" w:rsidRPr="00BD3C35" w:rsidRDefault="0042301C" w:rsidP="0042301C">
            <w:pPr>
              <w:jc w:val="center"/>
              <w:rPr>
                <w:rFonts w:ascii="Garamond" w:hAnsi="Garamond"/>
                <w:sz w:val="20"/>
                <w:szCs w:val="20"/>
                <w:lang w:val="en-GB"/>
              </w:rPr>
            </w:pPr>
            <w:r w:rsidRPr="00BD3C35">
              <w:rPr>
                <w:rFonts w:ascii="Garamond" w:hAnsi="Garamond"/>
                <w:sz w:val="20"/>
                <w:szCs w:val="20"/>
                <w:lang w:val="en-GB"/>
              </w:rPr>
              <w:t>.446***</w:t>
            </w:r>
          </w:p>
          <w:p w14:paraId="661A9F7E" w14:textId="77777777" w:rsidR="0075408B" w:rsidRPr="00BD3C35" w:rsidRDefault="0042301C" w:rsidP="0042301C">
            <w:pPr>
              <w:jc w:val="center"/>
              <w:rPr>
                <w:rFonts w:ascii="Garamond" w:hAnsi="Garamond"/>
                <w:sz w:val="20"/>
                <w:szCs w:val="20"/>
                <w:lang w:val="en-GB"/>
              </w:rPr>
            </w:pPr>
            <w:r w:rsidRPr="00BD3C35">
              <w:rPr>
                <w:rFonts w:ascii="Garamond" w:hAnsi="Garamond"/>
                <w:sz w:val="20"/>
                <w:szCs w:val="20"/>
                <w:lang w:val="en-GB"/>
              </w:rPr>
              <w:t>(.036)</w:t>
            </w:r>
          </w:p>
        </w:tc>
        <w:tc>
          <w:tcPr>
            <w:tcW w:w="1288" w:type="dxa"/>
            <w:tcBorders>
              <w:left w:val="nil"/>
              <w:bottom w:val="nil"/>
              <w:right w:val="nil"/>
            </w:tcBorders>
          </w:tcPr>
          <w:p w14:paraId="26658728" w14:textId="77777777" w:rsidR="006B13B8" w:rsidRPr="00BD3C35" w:rsidRDefault="006B13B8" w:rsidP="006B13B8">
            <w:pPr>
              <w:jc w:val="center"/>
              <w:rPr>
                <w:rFonts w:ascii="Garamond" w:hAnsi="Garamond"/>
                <w:sz w:val="20"/>
                <w:szCs w:val="20"/>
                <w:lang w:val="en-GB"/>
              </w:rPr>
            </w:pPr>
            <w:r w:rsidRPr="00BD3C35">
              <w:rPr>
                <w:rFonts w:ascii="Garamond" w:hAnsi="Garamond"/>
                <w:sz w:val="20"/>
                <w:szCs w:val="20"/>
                <w:lang w:val="en-GB"/>
              </w:rPr>
              <w:t>.437***</w:t>
            </w:r>
          </w:p>
          <w:p w14:paraId="1FFECFF7" w14:textId="77777777" w:rsidR="0075408B" w:rsidRPr="00BD3C35" w:rsidRDefault="006B13B8" w:rsidP="006B13B8">
            <w:pPr>
              <w:jc w:val="center"/>
              <w:rPr>
                <w:rFonts w:ascii="Garamond" w:hAnsi="Garamond"/>
                <w:sz w:val="20"/>
                <w:szCs w:val="20"/>
                <w:lang w:val="en-GB"/>
              </w:rPr>
            </w:pPr>
            <w:r w:rsidRPr="00BD3C35">
              <w:rPr>
                <w:rFonts w:ascii="Garamond" w:hAnsi="Garamond"/>
                <w:sz w:val="20"/>
                <w:szCs w:val="20"/>
                <w:lang w:val="en-GB"/>
              </w:rPr>
              <w:t>(.036)</w:t>
            </w:r>
          </w:p>
        </w:tc>
        <w:tc>
          <w:tcPr>
            <w:tcW w:w="1288" w:type="dxa"/>
            <w:tcBorders>
              <w:left w:val="nil"/>
              <w:bottom w:val="nil"/>
              <w:right w:val="nil"/>
            </w:tcBorders>
          </w:tcPr>
          <w:p w14:paraId="0D7D06AF"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.448***</w:t>
            </w:r>
          </w:p>
          <w:p w14:paraId="107613C9" w14:textId="77777777" w:rsidR="0075408B" w:rsidRPr="00BD3C35" w:rsidRDefault="00867C02" w:rsidP="00867C02">
            <w:pPr>
              <w:jc w:val="center"/>
              <w:rPr>
                <w:rFonts w:ascii="Garamond" w:hAnsi="Garamond"/>
                <w:sz w:val="20"/>
                <w:szCs w:val="20"/>
                <w:lang w:val="en-GB"/>
              </w:rPr>
            </w:pPr>
            <w:r w:rsidRPr="00BD3C35">
              <w:rPr>
                <w:rFonts w:ascii="Garamond" w:hAnsi="Garamond"/>
                <w:sz w:val="20"/>
                <w:szCs w:val="20"/>
                <w:lang w:val="en-GB"/>
              </w:rPr>
              <w:t>(.052)</w:t>
            </w:r>
          </w:p>
        </w:tc>
        <w:tc>
          <w:tcPr>
            <w:tcW w:w="1288" w:type="dxa"/>
            <w:tcBorders>
              <w:left w:val="nil"/>
              <w:bottom w:val="nil"/>
              <w:right w:val="nil"/>
            </w:tcBorders>
          </w:tcPr>
          <w:p w14:paraId="1CE1BFF1" w14:textId="77777777" w:rsidR="00F0607A" w:rsidRPr="00BD3C35" w:rsidRDefault="00F0607A" w:rsidP="00F0607A">
            <w:pPr>
              <w:jc w:val="center"/>
              <w:rPr>
                <w:rFonts w:ascii="Garamond" w:hAnsi="Garamond"/>
                <w:sz w:val="20"/>
                <w:szCs w:val="20"/>
                <w:lang w:val="en-GB"/>
              </w:rPr>
            </w:pPr>
            <w:r w:rsidRPr="00BD3C35">
              <w:rPr>
                <w:rFonts w:ascii="Garamond" w:hAnsi="Garamond"/>
                <w:sz w:val="20"/>
                <w:szCs w:val="20"/>
                <w:lang w:val="en-GB"/>
              </w:rPr>
              <w:t>.461***</w:t>
            </w:r>
          </w:p>
          <w:p w14:paraId="1B8D43B0" w14:textId="77777777" w:rsidR="0075408B" w:rsidRPr="00BD3C35" w:rsidRDefault="00F0607A" w:rsidP="00F0607A">
            <w:pPr>
              <w:jc w:val="center"/>
              <w:rPr>
                <w:rFonts w:ascii="Garamond" w:hAnsi="Garamond"/>
                <w:sz w:val="20"/>
                <w:szCs w:val="20"/>
                <w:lang w:val="en-GB"/>
              </w:rPr>
            </w:pPr>
            <w:r w:rsidRPr="00BD3C35">
              <w:rPr>
                <w:rFonts w:ascii="Garamond" w:hAnsi="Garamond"/>
                <w:sz w:val="20"/>
                <w:szCs w:val="20"/>
                <w:lang w:val="en-GB"/>
              </w:rPr>
              <w:t>(.057)</w:t>
            </w:r>
          </w:p>
        </w:tc>
      </w:tr>
      <w:tr w:rsidR="0075408B" w:rsidRPr="00BD3C35" w14:paraId="1934586C" w14:textId="77777777" w:rsidTr="00624AF7">
        <w:tc>
          <w:tcPr>
            <w:tcW w:w="1288" w:type="dxa"/>
            <w:tcBorders>
              <w:top w:val="nil"/>
              <w:left w:val="nil"/>
              <w:bottom w:val="nil"/>
              <w:right w:val="nil"/>
            </w:tcBorders>
          </w:tcPr>
          <w:p w14:paraId="32D10485" w14:textId="77777777" w:rsidR="0075408B" w:rsidRPr="00BD3C35" w:rsidRDefault="0075408B" w:rsidP="0075408B">
            <w:pPr>
              <w:rPr>
                <w:rFonts w:ascii="Garamond" w:hAnsi="Garamond"/>
                <w:sz w:val="20"/>
                <w:szCs w:val="20"/>
                <w:lang w:val="en-GB"/>
              </w:rPr>
            </w:pPr>
            <w:r w:rsidRPr="00BD3C35">
              <w:rPr>
                <w:rFonts w:ascii="Garamond" w:hAnsi="Garamond"/>
                <w:sz w:val="20"/>
                <w:szCs w:val="20"/>
                <w:lang w:val="en-GB"/>
              </w:rPr>
              <w:t>Single-party regime</w:t>
            </w:r>
          </w:p>
        </w:tc>
        <w:tc>
          <w:tcPr>
            <w:tcW w:w="1288" w:type="dxa"/>
            <w:tcBorders>
              <w:top w:val="nil"/>
              <w:left w:val="nil"/>
              <w:bottom w:val="nil"/>
              <w:right w:val="nil"/>
            </w:tcBorders>
          </w:tcPr>
          <w:p w14:paraId="17A7321E"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.058</w:t>
            </w:r>
          </w:p>
          <w:p w14:paraId="043A6D89"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(.106)</w:t>
            </w:r>
          </w:p>
        </w:tc>
        <w:tc>
          <w:tcPr>
            <w:tcW w:w="1288" w:type="dxa"/>
            <w:tcBorders>
              <w:top w:val="nil"/>
              <w:left w:val="nil"/>
              <w:bottom w:val="nil"/>
              <w:right w:val="nil"/>
            </w:tcBorders>
          </w:tcPr>
          <w:p w14:paraId="5088E2EE"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.054</w:t>
            </w:r>
          </w:p>
          <w:p w14:paraId="2E76AD36"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(.103)</w:t>
            </w:r>
          </w:p>
        </w:tc>
        <w:tc>
          <w:tcPr>
            <w:tcW w:w="1288" w:type="dxa"/>
            <w:tcBorders>
              <w:top w:val="nil"/>
              <w:left w:val="nil"/>
              <w:bottom w:val="nil"/>
              <w:right w:val="nil"/>
            </w:tcBorders>
          </w:tcPr>
          <w:p w14:paraId="19DFC7E9" w14:textId="77777777" w:rsidR="0075408B" w:rsidRPr="00BD3C35" w:rsidRDefault="0075408B" w:rsidP="0075408B">
            <w:pPr>
              <w:jc w:val="center"/>
              <w:rPr>
                <w:rFonts w:ascii="Garamond" w:hAnsi="Garamond"/>
                <w:sz w:val="20"/>
                <w:szCs w:val="20"/>
                <w:lang w:val="en-GB"/>
              </w:rPr>
            </w:pPr>
          </w:p>
        </w:tc>
        <w:tc>
          <w:tcPr>
            <w:tcW w:w="1288" w:type="dxa"/>
            <w:tcBorders>
              <w:top w:val="nil"/>
              <w:left w:val="nil"/>
              <w:bottom w:val="nil"/>
              <w:right w:val="nil"/>
            </w:tcBorders>
          </w:tcPr>
          <w:p w14:paraId="39050093" w14:textId="77777777" w:rsidR="0075408B" w:rsidRPr="00BD3C35" w:rsidRDefault="0075408B" w:rsidP="0075408B">
            <w:pPr>
              <w:jc w:val="center"/>
              <w:rPr>
                <w:rFonts w:ascii="Garamond" w:hAnsi="Garamond"/>
                <w:sz w:val="20"/>
                <w:szCs w:val="20"/>
                <w:lang w:val="en-GB"/>
              </w:rPr>
            </w:pPr>
          </w:p>
        </w:tc>
        <w:tc>
          <w:tcPr>
            <w:tcW w:w="1288" w:type="dxa"/>
            <w:tcBorders>
              <w:top w:val="nil"/>
              <w:left w:val="nil"/>
              <w:bottom w:val="nil"/>
              <w:right w:val="nil"/>
            </w:tcBorders>
          </w:tcPr>
          <w:p w14:paraId="0FF3D375"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.143</w:t>
            </w:r>
          </w:p>
          <w:p w14:paraId="1803F0FE" w14:textId="77777777" w:rsidR="0075408B" w:rsidRPr="00BD3C35" w:rsidRDefault="00867C02" w:rsidP="00867C02">
            <w:pPr>
              <w:jc w:val="center"/>
              <w:rPr>
                <w:rFonts w:ascii="Garamond" w:hAnsi="Garamond"/>
                <w:sz w:val="20"/>
                <w:szCs w:val="20"/>
                <w:lang w:val="en-GB"/>
              </w:rPr>
            </w:pPr>
            <w:r w:rsidRPr="00BD3C35">
              <w:rPr>
                <w:rFonts w:ascii="Garamond" w:hAnsi="Garamond"/>
                <w:sz w:val="20"/>
                <w:szCs w:val="20"/>
                <w:lang w:val="en-GB"/>
              </w:rPr>
              <w:t>(.109)</w:t>
            </w:r>
          </w:p>
        </w:tc>
        <w:tc>
          <w:tcPr>
            <w:tcW w:w="1288" w:type="dxa"/>
            <w:tcBorders>
              <w:top w:val="nil"/>
              <w:left w:val="nil"/>
              <w:bottom w:val="nil"/>
              <w:right w:val="nil"/>
            </w:tcBorders>
          </w:tcPr>
          <w:p w14:paraId="6A4110AB" w14:textId="77777777" w:rsidR="00F0607A" w:rsidRPr="00BD3C35" w:rsidRDefault="00F0607A" w:rsidP="00F0607A">
            <w:pPr>
              <w:jc w:val="center"/>
              <w:rPr>
                <w:rFonts w:ascii="Garamond" w:hAnsi="Garamond"/>
                <w:sz w:val="20"/>
                <w:szCs w:val="20"/>
                <w:lang w:val="en-GB"/>
              </w:rPr>
            </w:pPr>
            <w:r w:rsidRPr="00BD3C35">
              <w:rPr>
                <w:rFonts w:ascii="Garamond" w:hAnsi="Garamond"/>
                <w:sz w:val="20"/>
                <w:szCs w:val="20"/>
                <w:lang w:val="en-GB"/>
              </w:rPr>
              <w:t>.119</w:t>
            </w:r>
          </w:p>
          <w:p w14:paraId="5D296C80" w14:textId="77777777" w:rsidR="0075408B" w:rsidRPr="00BD3C35" w:rsidRDefault="00F0607A" w:rsidP="00F0607A">
            <w:pPr>
              <w:jc w:val="center"/>
              <w:rPr>
                <w:rFonts w:ascii="Garamond" w:hAnsi="Garamond"/>
                <w:sz w:val="20"/>
                <w:szCs w:val="20"/>
                <w:lang w:val="en-GB"/>
              </w:rPr>
            </w:pPr>
            <w:r w:rsidRPr="00BD3C35">
              <w:rPr>
                <w:rFonts w:ascii="Garamond" w:hAnsi="Garamond"/>
                <w:sz w:val="20"/>
                <w:szCs w:val="20"/>
                <w:lang w:val="en-GB"/>
              </w:rPr>
              <w:t>(.112)</w:t>
            </w:r>
          </w:p>
        </w:tc>
      </w:tr>
      <w:tr w:rsidR="0075408B" w:rsidRPr="00BD3C35" w14:paraId="0A813C7C" w14:textId="77777777" w:rsidTr="00624AF7">
        <w:tc>
          <w:tcPr>
            <w:tcW w:w="1288" w:type="dxa"/>
            <w:tcBorders>
              <w:top w:val="nil"/>
              <w:left w:val="nil"/>
              <w:bottom w:val="nil"/>
              <w:right w:val="nil"/>
            </w:tcBorders>
          </w:tcPr>
          <w:p w14:paraId="0830EC9F" w14:textId="77777777" w:rsidR="0075408B" w:rsidRPr="00BD3C35" w:rsidRDefault="0075408B" w:rsidP="0075408B">
            <w:pPr>
              <w:rPr>
                <w:rFonts w:ascii="Garamond" w:hAnsi="Garamond"/>
                <w:sz w:val="20"/>
                <w:szCs w:val="20"/>
                <w:lang w:val="en-GB"/>
              </w:rPr>
            </w:pPr>
            <w:r w:rsidRPr="00BD3C35">
              <w:rPr>
                <w:rFonts w:ascii="Garamond" w:hAnsi="Garamond"/>
                <w:sz w:val="20"/>
                <w:szCs w:val="20"/>
                <w:lang w:val="en-GB"/>
              </w:rPr>
              <w:t>Electoral autocracy</w:t>
            </w:r>
          </w:p>
        </w:tc>
        <w:tc>
          <w:tcPr>
            <w:tcW w:w="1288" w:type="dxa"/>
            <w:tcBorders>
              <w:top w:val="nil"/>
              <w:left w:val="nil"/>
              <w:bottom w:val="nil"/>
              <w:right w:val="nil"/>
            </w:tcBorders>
          </w:tcPr>
          <w:p w14:paraId="57F24AE1"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-.122</w:t>
            </w:r>
          </w:p>
          <w:p w14:paraId="052F7FA5"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(.107)</w:t>
            </w:r>
          </w:p>
        </w:tc>
        <w:tc>
          <w:tcPr>
            <w:tcW w:w="1288" w:type="dxa"/>
            <w:tcBorders>
              <w:top w:val="nil"/>
              <w:left w:val="nil"/>
              <w:bottom w:val="nil"/>
              <w:right w:val="nil"/>
            </w:tcBorders>
          </w:tcPr>
          <w:p w14:paraId="0A40919F"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-.075</w:t>
            </w:r>
          </w:p>
          <w:p w14:paraId="6A1F2879"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(.104)</w:t>
            </w:r>
          </w:p>
        </w:tc>
        <w:tc>
          <w:tcPr>
            <w:tcW w:w="1288" w:type="dxa"/>
            <w:tcBorders>
              <w:top w:val="nil"/>
              <w:left w:val="nil"/>
              <w:bottom w:val="nil"/>
              <w:right w:val="nil"/>
            </w:tcBorders>
          </w:tcPr>
          <w:p w14:paraId="48608E23" w14:textId="77777777" w:rsidR="0075408B" w:rsidRPr="00BD3C35" w:rsidRDefault="0075408B" w:rsidP="0075408B">
            <w:pPr>
              <w:jc w:val="center"/>
              <w:rPr>
                <w:rFonts w:ascii="Garamond" w:hAnsi="Garamond"/>
                <w:sz w:val="20"/>
                <w:szCs w:val="20"/>
                <w:lang w:val="en-GB"/>
              </w:rPr>
            </w:pPr>
          </w:p>
        </w:tc>
        <w:tc>
          <w:tcPr>
            <w:tcW w:w="1288" w:type="dxa"/>
            <w:tcBorders>
              <w:top w:val="nil"/>
              <w:left w:val="nil"/>
              <w:bottom w:val="nil"/>
              <w:right w:val="nil"/>
            </w:tcBorders>
          </w:tcPr>
          <w:p w14:paraId="3B39A8EF" w14:textId="77777777" w:rsidR="0075408B" w:rsidRPr="00BD3C35" w:rsidRDefault="0075408B" w:rsidP="0075408B">
            <w:pPr>
              <w:jc w:val="center"/>
              <w:rPr>
                <w:rFonts w:ascii="Garamond" w:hAnsi="Garamond"/>
                <w:sz w:val="20"/>
                <w:szCs w:val="20"/>
                <w:lang w:val="en-GB"/>
              </w:rPr>
            </w:pPr>
          </w:p>
        </w:tc>
        <w:tc>
          <w:tcPr>
            <w:tcW w:w="1288" w:type="dxa"/>
            <w:tcBorders>
              <w:top w:val="nil"/>
              <w:left w:val="nil"/>
              <w:bottom w:val="nil"/>
              <w:right w:val="nil"/>
            </w:tcBorders>
          </w:tcPr>
          <w:p w14:paraId="2E12B8F5" w14:textId="77777777" w:rsidR="00867C02" w:rsidRPr="00BD3C35" w:rsidRDefault="00867C02" w:rsidP="0075408B">
            <w:pPr>
              <w:jc w:val="center"/>
              <w:rPr>
                <w:rFonts w:ascii="Garamond" w:hAnsi="Garamond"/>
                <w:sz w:val="20"/>
                <w:szCs w:val="20"/>
                <w:lang w:val="en-GB"/>
              </w:rPr>
            </w:pPr>
            <w:r w:rsidRPr="00BD3C35">
              <w:rPr>
                <w:rFonts w:ascii="Garamond" w:hAnsi="Garamond"/>
                <w:sz w:val="20"/>
                <w:szCs w:val="20"/>
                <w:lang w:val="en-GB"/>
              </w:rPr>
              <w:t>-.194</w:t>
            </w:r>
          </w:p>
          <w:p w14:paraId="1F4E6A92" w14:textId="77777777" w:rsidR="0075408B" w:rsidRPr="00BD3C35" w:rsidRDefault="00867C02" w:rsidP="00867C02">
            <w:pPr>
              <w:jc w:val="center"/>
              <w:rPr>
                <w:rFonts w:ascii="Garamond" w:hAnsi="Garamond"/>
                <w:sz w:val="20"/>
                <w:szCs w:val="20"/>
                <w:lang w:val="en-GB"/>
              </w:rPr>
            </w:pPr>
            <w:r w:rsidRPr="00BD3C35">
              <w:rPr>
                <w:rFonts w:ascii="Garamond" w:hAnsi="Garamond"/>
                <w:sz w:val="20"/>
                <w:szCs w:val="20"/>
                <w:lang w:val="en-GB"/>
              </w:rPr>
              <w:t>(.121)</w:t>
            </w:r>
          </w:p>
        </w:tc>
        <w:tc>
          <w:tcPr>
            <w:tcW w:w="1288" w:type="dxa"/>
            <w:tcBorders>
              <w:top w:val="nil"/>
              <w:left w:val="nil"/>
              <w:bottom w:val="nil"/>
              <w:right w:val="nil"/>
            </w:tcBorders>
          </w:tcPr>
          <w:p w14:paraId="1E5B152B" w14:textId="77777777" w:rsidR="00F0607A" w:rsidRPr="00BD3C35" w:rsidRDefault="00F0607A" w:rsidP="0075408B">
            <w:pPr>
              <w:jc w:val="center"/>
              <w:rPr>
                <w:rFonts w:ascii="Garamond" w:hAnsi="Garamond"/>
                <w:sz w:val="20"/>
                <w:szCs w:val="20"/>
                <w:lang w:val="en-GB"/>
              </w:rPr>
            </w:pPr>
            <w:r w:rsidRPr="00BD3C35">
              <w:rPr>
                <w:rFonts w:ascii="Garamond" w:hAnsi="Garamond"/>
                <w:sz w:val="20"/>
                <w:szCs w:val="20"/>
                <w:lang w:val="en-GB"/>
              </w:rPr>
              <w:t>-.151</w:t>
            </w:r>
          </w:p>
          <w:p w14:paraId="2747D9F4" w14:textId="77777777" w:rsidR="0075408B" w:rsidRPr="00BD3C35" w:rsidRDefault="00F0607A" w:rsidP="00F0607A">
            <w:pPr>
              <w:jc w:val="center"/>
              <w:rPr>
                <w:rFonts w:ascii="Garamond" w:hAnsi="Garamond"/>
                <w:sz w:val="20"/>
                <w:szCs w:val="20"/>
                <w:lang w:val="en-GB"/>
              </w:rPr>
            </w:pPr>
            <w:r w:rsidRPr="00BD3C35">
              <w:rPr>
                <w:rFonts w:ascii="Garamond" w:hAnsi="Garamond"/>
                <w:sz w:val="20"/>
                <w:szCs w:val="20"/>
                <w:lang w:val="en-GB"/>
              </w:rPr>
              <w:t>(.119)</w:t>
            </w:r>
          </w:p>
        </w:tc>
      </w:tr>
      <w:tr w:rsidR="0075408B" w:rsidRPr="00BD3C35" w14:paraId="58EA2D0A" w14:textId="77777777" w:rsidTr="00624AF7">
        <w:tc>
          <w:tcPr>
            <w:tcW w:w="1288" w:type="dxa"/>
            <w:tcBorders>
              <w:top w:val="nil"/>
              <w:left w:val="nil"/>
              <w:bottom w:val="nil"/>
              <w:right w:val="nil"/>
            </w:tcBorders>
          </w:tcPr>
          <w:p w14:paraId="1AFA2888" w14:textId="77777777" w:rsidR="0075408B" w:rsidRPr="00BD3C35" w:rsidRDefault="0075408B" w:rsidP="0075408B">
            <w:pPr>
              <w:rPr>
                <w:rFonts w:ascii="Garamond" w:hAnsi="Garamond"/>
                <w:sz w:val="20"/>
                <w:szCs w:val="20"/>
                <w:lang w:val="en-GB"/>
              </w:rPr>
            </w:pPr>
            <w:r w:rsidRPr="00BD3C35">
              <w:rPr>
                <w:rFonts w:ascii="Garamond" w:hAnsi="Garamond"/>
                <w:sz w:val="20"/>
                <w:szCs w:val="20"/>
                <w:lang w:val="en-GB"/>
              </w:rPr>
              <w:t>Democracy</w:t>
            </w:r>
          </w:p>
        </w:tc>
        <w:tc>
          <w:tcPr>
            <w:tcW w:w="1288" w:type="dxa"/>
            <w:tcBorders>
              <w:top w:val="nil"/>
              <w:left w:val="nil"/>
              <w:bottom w:val="nil"/>
              <w:right w:val="nil"/>
            </w:tcBorders>
          </w:tcPr>
          <w:p w14:paraId="09F1A7D3"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-.209</w:t>
            </w:r>
          </w:p>
          <w:p w14:paraId="16C008E5"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(.155)</w:t>
            </w:r>
          </w:p>
        </w:tc>
        <w:tc>
          <w:tcPr>
            <w:tcW w:w="1288" w:type="dxa"/>
            <w:tcBorders>
              <w:top w:val="nil"/>
              <w:left w:val="nil"/>
              <w:bottom w:val="nil"/>
              <w:right w:val="nil"/>
            </w:tcBorders>
          </w:tcPr>
          <w:p w14:paraId="6021F85B"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-.001</w:t>
            </w:r>
          </w:p>
          <w:p w14:paraId="1241999F"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(.137)</w:t>
            </w:r>
          </w:p>
        </w:tc>
        <w:tc>
          <w:tcPr>
            <w:tcW w:w="1288" w:type="dxa"/>
            <w:tcBorders>
              <w:top w:val="nil"/>
              <w:left w:val="nil"/>
              <w:bottom w:val="nil"/>
              <w:right w:val="nil"/>
            </w:tcBorders>
          </w:tcPr>
          <w:p w14:paraId="79AF2513" w14:textId="77777777" w:rsidR="0075408B" w:rsidRPr="00BD3C35" w:rsidRDefault="0075408B" w:rsidP="0075408B">
            <w:pPr>
              <w:jc w:val="center"/>
              <w:rPr>
                <w:rFonts w:ascii="Garamond" w:hAnsi="Garamond"/>
                <w:sz w:val="20"/>
                <w:szCs w:val="20"/>
                <w:lang w:val="en-GB"/>
              </w:rPr>
            </w:pPr>
          </w:p>
        </w:tc>
        <w:tc>
          <w:tcPr>
            <w:tcW w:w="1288" w:type="dxa"/>
            <w:tcBorders>
              <w:top w:val="nil"/>
              <w:left w:val="nil"/>
              <w:bottom w:val="nil"/>
              <w:right w:val="nil"/>
            </w:tcBorders>
          </w:tcPr>
          <w:p w14:paraId="4F2E5292" w14:textId="77777777" w:rsidR="0075408B" w:rsidRPr="00BD3C35" w:rsidRDefault="0075408B" w:rsidP="0075408B">
            <w:pPr>
              <w:jc w:val="center"/>
              <w:rPr>
                <w:rFonts w:ascii="Garamond" w:hAnsi="Garamond"/>
                <w:sz w:val="20"/>
                <w:szCs w:val="20"/>
                <w:lang w:val="en-GB"/>
              </w:rPr>
            </w:pPr>
          </w:p>
        </w:tc>
        <w:tc>
          <w:tcPr>
            <w:tcW w:w="1288" w:type="dxa"/>
            <w:tcBorders>
              <w:top w:val="nil"/>
              <w:left w:val="nil"/>
              <w:bottom w:val="nil"/>
              <w:right w:val="nil"/>
            </w:tcBorders>
          </w:tcPr>
          <w:p w14:paraId="3F2290DE" w14:textId="77777777" w:rsidR="0075408B" w:rsidRPr="00BD3C35" w:rsidRDefault="0075408B" w:rsidP="0075408B">
            <w:pPr>
              <w:jc w:val="center"/>
              <w:rPr>
                <w:rFonts w:ascii="Garamond" w:hAnsi="Garamond"/>
                <w:sz w:val="20"/>
                <w:szCs w:val="20"/>
                <w:lang w:val="en-GB"/>
              </w:rPr>
            </w:pPr>
          </w:p>
        </w:tc>
        <w:tc>
          <w:tcPr>
            <w:tcW w:w="1288" w:type="dxa"/>
            <w:tcBorders>
              <w:top w:val="nil"/>
              <w:left w:val="nil"/>
              <w:bottom w:val="nil"/>
              <w:right w:val="nil"/>
            </w:tcBorders>
          </w:tcPr>
          <w:p w14:paraId="2C1C68B8" w14:textId="77777777" w:rsidR="0075408B" w:rsidRPr="00BD3C35" w:rsidRDefault="0075408B" w:rsidP="0075408B">
            <w:pPr>
              <w:jc w:val="center"/>
              <w:rPr>
                <w:rFonts w:ascii="Garamond" w:hAnsi="Garamond"/>
                <w:sz w:val="20"/>
                <w:szCs w:val="20"/>
                <w:lang w:val="en-GB"/>
              </w:rPr>
            </w:pPr>
          </w:p>
        </w:tc>
      </w:tr>
      <w:tr w:rsidR="0075408B" w:rsidRPr="00BD3C35" w14:paraId="0073539F" w14:textId="77777777" w:rsidTr="00624AF7">
        <w:tc>
          <w:tcPr>
            <w:tcW w:w="1288" w:type="dxa"/>
            <w:tcBorders>
              <w:top w:val="nil"/>
              <w:left w:val="nil"/>
              <w:bottom w:val="nil"/>
              <w:right w:val="nil"/>
            </w:tcBorders>
          </w:tcPr>
          <w:p w14:paraId="2ACEBC70" w14:textId="77777777" w:rsidR="0075408B" w:rsidRPr="00BD3C35" w:rsidRDefault="0075408B" w:rsidP="0075408B">
            <w:pPr>
              <w:rPr>
                <w:rFonts w:ascii="Garamond" w:hAnsi="Garamond"/>
                <w:sz w:val="20"/>
                <w:szCs w:val="20"/>
                <w:lang w:val="en-GB"/>
              </w:rPr>
            </w:pPr>
            <w:r w:rsidRPr="00BD3C35">
              <w:rPr>
                <w:rFonts w:ascii="Garamond" w:hAnsi="Garamond"/>
                <w:sz w:val="20"/>
                <w:szCs w:val="20"/>
                <w:lang w:val="en-GB"/>
              </w:rPr>
              <w:t>Log GDP per capita</w:t>
            </w:r>
          </w:p>
        </w:tc>
        <w:tc>
          <w:tcPr>
            <w:tcW w:w="1288" w:type="dxa"/>
            <w:tcBorders>
              <w:top w:val="nil"/>
              <w:left w:val="nil"/>
              <w:bottom w:val="nil"/>
              <w:right w:val="nil"/>
            </w:tcBorders>
          </w:tcPr>
          <w:p w14:paraId="581FEC6D"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.336***</w:t>
            </w:r>
          </w:p>
          <w:p w14:paraId="5BBE0656"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(.123)</w:t>
            </w:r>
          </w:p>
        </w:tc>
        <w:tc>
          <w:tcPr>
            <w:tcW w:w="1288" w:type="dxa"/>
            <w:tcBorders>
              <w:top w:val="nil"/>
              <w:left w:val="nil"/>
              <w:bottom w:val="nil"/>
              <w:right w:val="nil"/>
            </w:tcBorders>
          </w:tcPr>
          <w:p w14:paraId="2405EAEF"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.332***</w:t>
            </w:r>
          </w:p>
          <w:p w14:paraId="12129690"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(.117)</w:t>
            </w:r>
          </w:p>
        </w:tc>
        <w:tc>
          <w:tcPr>
            <w:tcW w:w="1288" w:type="dxa"/>
            <w:tcBorders>
              <w:top w:val="nil"/>
              <w:left w:val="nil"/>
              <w:bottom w:val="nil"/>
              <w:right w:val="nil"/>
            </w:tcBorders>
          </w:tcPr>
          <w:p w14:paraId="6E26CD94" w14:textId="77777777" w:rsidR="0042301C" w:rsidRPr="00BD3C35" w:rsidRDefault="0042301C" w:rsidP="0042301C">
            <w:pPr>
              <w:jc w:val="center"/>
              <w:rPr>
                <w:rFonts w:ascii="Garamond" w:hAnsi="Garamond"/>
                <w:sz w:val="20"/>
                <w:szCs w:val="20"/>
                <w:lang w:val="en-GB"/>
              </w:rPr>
            </w:pPr>
            <w:r w:rsidRPr="00BD3C35">
              <w:rPr>
                <w:rFonts w:ascii="Garamond" w:hAnsi="Garamond"/>
                <w:sz w:val="20"/>
                <w:szCs w:val="20"/>
                <w:lang w:val="en-GB"/>
              </w:rPr>
              <w:t>.864***</w:t>
            </w:r>
          </w:p>
          <w:p w14:paraId="61A99A9A" w14:textId="77777777" w:rsidR="0075408B" w:rsidRPr="00BD3C35" w:rsidRDefault="0042301C" w:rsidP="0042301C">
            <w:pPr>
              <w:jc w:val="center"/>
              <w:rPr>
                <w:rFonts w:ascii="Garamond" w:hAnsi="Garamond"/>
                <w:sz w:val="20"/>
                <w:szCs w:val="20"/>
                <w:lang w:val="en-GB"/>
              </w:rPr>
            </w:pPr>
            <w:r w:rsidRPr="00BD3C35">
              <w:rPr>
                <w:rFonts w:ascii="Garamond" w:hAnsi="Garamond"/>
                <w:sz w:val="20"/>
                <w:szCs w:val="20"/>
                <w:lang w:val="en-GB"/>
              </w:rPr>
              <w:t>(.247)</w:t>
            </w:r>
          </w:p>
        </w:tc>
        <w:tc>
          <w:tcPr>
            <w:tcW w:w="1288" w:type="dxa"/>
            <w:tcBorders>
              <w:top w:val="nil"/>
              <w:left w:val="nil"/>
              <w:bottom w:val="nil"/>
              <w:right w:val="nil"/>
            </w:tcBorders>
          </w:tcPr>
          <w:p w14:paraId="429CFF41" w14:textId="77777777" w:rsidR="006B13B8" w:rsidRPr="00BD3C35" w:rsidRDefault="006B13B8" w:rsidP="0075408B">
            <w:pPr>
              <w:jc w:val="center"/>
              <w:rPr>
                <w:rFonts w:ascii="Garamond" w:hAnsi="Garamond"/>
                <w:sz w:val="20"/>
                <w:szCs w:val="20"/>
                <w:lang w:val="en-GB"/>
              </w:rPr>
            </w:pPr>
            <w:r w:rsidRPr="00BD3C35">
              <w:rPr>
                <w:rFonts w:ascii="Garamond" w:hAnsi="Garamond"/>
                <w:sz w:val="20"/>
                <w:szCs w:val="20"/>
                <w:lang w:val="en-GB"/>
              </w:rPr>
              <w:t>.864***</w:t>
            </w:r>
          </w:p>
          <w:p w14:paraId="1BF93D61" w14:textId="77777777" w:rsidR="0075408B" w:rsidRPr="00BD3C35" w:rsidRDefault="006B13B8" w:rsidP="006B13B8">
            <w:pPr>
              <w:jc w:val="center"/>
              <w:rPr>
                <w:rFonts w:ascii="Garamond" w:hAnsi="Garamond"/>
                <w:sz w:val="20"/>
                <w:szCs w:val="20"/>
                <w:lang w:val="en-GB"/>
              </w:rPr>
            </w:pPr>
            <w:r w:rsidRPr="00BD3C35">
              <w:rPr>
                <w:rFonts w:ascii="Garamond" w:hAnsi="Garamond"/>
                <w:sz w:val="20"/>
                <w:szCs w:val="20"/>
                <w:lang w:val="en-GB"/>
              </w:rPr>
              <w:t>(.251)</w:t>
            </w:r>
          </w:p>
        </w:tc>
        <w:tc>
          <w:tcPr>
            <w:tcW w:w="1288" w:type="dxa"/>
            <w:tcBorders>
              <w:top w:val="nil"/>
              <w:left w:val="nil"/>
              <w:bottom w:val="nil"/>
              <w:right w:val="nil"/>
            </w:tcBorders>
          </w:tcPr>
          <w:p w14:paraId="43B460C5"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.267**</w:t>
            </w:r>
          </w:p>
          <w:p w14:paraId="79F137AF" w14:textId="77777777" w:rsidR="0075408B" w:rsidRPr="00BD3C35" w:rsidRDefault="00867C02" w:rsidP="00867C02">
            <w:pPr>
              <w:jc w:val="center"/>
              <w:rPr>
                <w:rFonts w:ascii="Garamond" w:hAnsi="Garamond"/>
                <w:sz w:val="20"/>
                <w:szCs w:val="20"/>
                <w:lang w:val="en-GB"/>
              </w:rPr>
            </w:pPr>
            <w:r w:rsidRPr="00BD3C35">
              <w:rPr>
                <w:rFonts w:ascii="Garamond" w:hAnsi="Garamond"/>
                <w:sz w:val="20"/>
                <w:szCs w:val="20"/>
                <w:lang w:val="en-GB"/>
              </w:rPr>
              <w:t>(.135)</w:t>
            </w:r>
          </w:p>
        </w:tc>
        <w:tc>
          <w:tcPr>
            <w:tcW w:w="1288" w:type="dxa"/>
            <w:tcBorders>
              <w:top w:val="nil"/>
              <w:left w:val="nil"/>
              <w:bottom w:val="nil"/>
              <w:right w:val="nil"/>
            </w:tcBorders>
          </w:tcPr>
          <w:p w14:paraId="35F237C6" w14:textId="77777777" w:rsidR="00867C02" w:rsidRPr="00BD3C35" w:rsidRDefault="00867C02" w:rsidP="0075408B">
            <w:pPr>
              <w:jc w:val="center"/>
              <w:rPr>
                <w:rFonts w:ascii="Garamond" w:hAnsi="Garamond"/>
                <w:sz w:val="20"/>
                <w:szCs w:val="20"/>
                <w:lang w:val="en-GB"/>
              </w:rPr>
            </w:pPr>
            <w:r w:rsidRPr="00BD3C35">
              <w:rPr>
                <w:rFonts w:ascii="Garamond" w:hAnsi="Garamond"/>
                <w:sz w:val="20"/>
                <w:szCs w:val="20"/>
                <w:lang w:val="en-GB"/>
              </w:rPr>
              <w:t>.271**</w:t>
            </w:r>
          </w:p>
          <w:p w14:paraId="285282DE" w14:textId="77777777" w:rsidR="0075408B" w:rsidRPr="00BD3C35" w:rsidRDefault="00867C02" w:rsidP="00867C02">
            <w:pPr>
              <w:jc w:val="center"/>
              <w:rPr>
                <w:rFonts w:ascii="Garamond" w:hAnsi="Garamond"/>
                <w:sz w:val="20"/>
                <w:szCs w:val="20"/>
                <w:lang w:val="en-GB"/>
              </w:rPr>
            </w:pPr>
            <w:r w:rsidRPr="00BD3C35">
              <w:rPr>
                <w:rFonts w:ascii="Garamond" w:hAnsi="Garamond"/>
                <w:sz w:val="20"/>
                <w:szCs w:val="20"/>
                <w:lang w:val="en-GB"/>
              </w:rPr>
              <w:t>(.125)</w:t>
            </w:r>
          </w:p>
        </w:tc>
      </w:tr>
      <w:tr w:rsidR="0075408B" w:rsidRPr="00BD3C35" w14:paraId="70E9433E" w14:textId="77777777" w:rsidTr="00624AF7">
        <w:tc>
          <w:tcPr>
            <w:tcW w:w="1288" w:type="dxa"/>
            <w:tcBorders>
              <w:top w:val="nil"/>
              <w:left w:val="nil"/>
              <w:bottom w:val="nil"/>
              <w:right w:val="nil"/>
            </w:tcBorders>
          </w:tcPr>
          <w:p w14:paraId="635BAD7D" w14:textId="77777777" w:rsidR="0075408B" w:rsidRPr="00BD3C35" w:rsidRDefault="0075408B" w:rsidP="0075408B">
            <w:pPr>
              <w:rPr>
                <w:rFonts w:ascii="Garamond" w:hAnsi="Garamond"/>
                <w:sz w:val="20"/>
                <w:szCs w:val="20"/>
                <w:lang w:val="en-GB"/>
              </w:rPr>
            </w:pPr>
            <w:r w:rsidRPr="00BD3C35">
              <w:rPr>
                <w:rFonts w:ascii="Garamond" w:hAnsi="Garamond"/>
                <w:sz w:val="20"/>
                <w:szCs w:val="20"/>
                <w:lang w:val="en-GB"/>
              </w:rPr>
              <w:t>Log population</w:t>
            </w:r>
          </w:p>
        </w:tc>
        <w:tc>
          <w:tcPr>
            <w:tcW w:w="1288" w:type="dxa"/>
            <w:tcBorders>
              <w:top w:val="nil"/>
              <w:left w:val="nil"/>
              <w:bottom w:val="nil"/>
              <w:right w:val="nil"/>
            </w:tcBorders>
          </w:tcPr>
          <w:p w14:paraId="4F1B6D20"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1.089***</w:t>
            </w:r>
          </w:p>
          <w:p w14:paraId="6A364C53"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(.197)</w:t>
            </w:r>
          </w:p>
        </w:tc>
        <w:tc>
          <w:tcPr>
            <w:tcW w:w="1288" w:type="dxa"/>
            <w:tcBorders>
              <w:top w:val="nil"/>
              <w:left w:val="nil"/>
              <w:bottom w:val="nil"/>
              <w:right w:val="nil"/>
            </w:tcBorders>
          </w:tcPr>
          <w:p w14:paraId="401AF4FA"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1.126***</w:t>
            </w:r>
          </w:p>
          <w:p w14:paraId="6534F914"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(.204)</w:t>
            </w:r>
          </w:p>
        </w:tc>
        <w:tc>
          <w:tcPr>
            <w:tcW w:w="1288" w:type="dxa"/>
            <w:tcBorders>
              <w:top w:val="nil"/>
              <w:left w:val="nil"/>
              <w:bottom w:val="nil"/>
              <w:right w:val="nil"/>
            </w:tcBorders>
          </w:tcPr>
          <w:p w14:paraId="3C446170" w14:textId="77777777" w:rsidR="0042301C" w:rsidRPr="00BD3C35" w:rsidRDefault="0042301C" w:rsidP="0075408B">
            <w:pPr>
              <w:jc w:val="center"/>
              <w:rPr>
                <w:rFonts w:ascii="Garamond" w:hAnsi="Garamond"/>
                <w:sz w:val="20"/>
                <w:szCs w:val="20"/>
                <w:lang w:val="en-GB"/>
              </w:rPr>
            </w:pPr>
            <w:r w:rsidRPr="00BD3C35">
              <w:rPr>
                <w:rFonts w:ascii="Garamond" w:hAnsi="Garamond"/>
                <w:sz w:val="20"/>
                <w:szCs w:val="20"/>
                <w:lang w:val="en-GB"/>
              </w:rPr>
              <w:t>1.042***</w:t>
            </w:r>
          </w:p>
          <w:p w14:paraId="265AD21E" w14:textId="77777777" w:rsidR="0075408B" w:rsidRPr="00BD3C35" w:rsidRDefault="0042301C" w:rsidP="0042301C">
            <w:pPr>
              <w:jc w:val="center"/>
              <w:rPr>
                <w:rFonts w:ascii="Garamond" w:hAnsi="Garamond"/>
                <w:sz w:val="20"/>
                <w:szCs w:val="20"/>
                <w:lang w:val="en-GB"/>
              </w:rPr>
            </w:pPr>
            <w:r w:rsidRPr="00BD3C35">
              <w:rPr>
                <w:rFonts w:ascii="Garamond" w:hAnsi="Garamond"/>
                <w:sz w:val="20"/>
                <w:szCs w:val="20"/>
                <w:lang w:val="en-GB"/>
              </w:rPr>
              <w:t>(.386)</w:t>
            </w:r>
          </w:p>
        </w:tc>
        <w:tc>
          <w:tcPr>
            <w:tcW w:w="1288" w:type="dxa"/>
            <w:tcBorders>
              <w:top w:val="nil"/>
              <w:left w:val="nil"/>
              <w:bottom w:val="nil"/>
              <w:right w:val="nil"/>
            </w:tcBorders>
          </w:tcPr>
          <w:p w14:paraId="053B86DE" w14:textId="77777777" w:rsidR="006B13B8" w:rsidRPr="00BD3C35" w:rsidRDefault="006B13B8" w:rsidP="0075408B">
            <w:pPr>
              <w:jc w:val="center"/>
              <w:rPr>
                <w:rFonts w:ascii="Garamond" w:hAnsi="Garamond"/>
                <w:sz w:val="20"/>
                <w:szCs w:val="20"/>
                <w:lang w:val="en-GB"/>
              </w:rPr>
            </w:pPr>
            <w:r w:rsidRPr="00BD3C35">
              <w:rPr>
                <w:rFonts w:ascii="Garamond" w:hAnsi="Garamond"/>
                <w:sz w:val="20"/>
                <w:szCs w:val="20"/>
                <w:lang w:val="en-GB"/>
              </w:rPr>
              <w:t>1.178***</w:t>
            </w:r>
          </w:p>
          <w:p w14:paraId="57B1AE71" w14:textId="77777777" w:rsidR="0075408B" w:rsidRPr="00BD3C35" w:rsidRDefault="006B13B8" w:rsidP="006B13B8">
            <w:pPr>
              <w:jc w:val="center"/>
              <w:rPr>
                <w:rFonts w:ascii="Garamond" w:hAnsi="Garamond"/>
                <w:sz w:val="20"/>
                <w:szCs w:val="20"/>
                <w:lang w:val="en-GB"/>
              </w:rPr>
            </w:pPr>
            <w:r w:rsidRPr="00BD3C35">
              <w:rPr>
                <w:rFonts w:ascii="Garamond" w:hAnsi="Garamond"/>
                <w:sz w:val="20"/>
                <w:szCs w:val="20"/>
                <w:lang w:val="en-GB"/>
              </w:rPr>
              <w:t>(.398)</w:t>
            </w:r>
          </w:p>
        </w:tc>
        <w:tc>
          <w:tcPr>
            <w:tcW w:w="1288" w:type="dxa"/>
            <w:tcBorders>
              <w:top w:val="nil"/>
              <w:left w:val="nil"/>
              <w:bottom w:val="nil"/>
              <w:right w:val="nil"/>
            </w:tcBorders>
          </w:tcPr>
          <w:p w14:paraId="567DFCF1" w14:textId="77777777" w:rsidR="00867C02" w:rsidRPr="00BD3C35" w:rsidRDefault="00867C02" w:rsidP="0075408B">
            <w:pPr>
              <w:jc w:val="center"/>
              <w:rPr>
                <w:rFonts w:ascii="Garamond" w:hAnsi="Garamond"/>
                <w:sz w:val="20"/>
                <w:szCs w:val="20"/>
                <w:lang w:val="en-GB"/>
              </w:rPr>
            </w:pPr>
            <w:r w:rsidRPr="00BD3C35">
              <w:rPr>
                <w:rFonts w:ascii="Garamond" w:hAnsi="Garamond"/>
                <w:sz w:val="20"/>
                <w:szCs w:val="20"/>
                <w:lang w:val="en-GB"/>
              </w:rPr>
              <w:t>.500*</w:t>
            </w:r>
          </w:p>
          <w:p w14:paraId="3A5D85DD" w14:textId="77777777" w:rsidR="0075408B" w:rsidRPr="00BD3C35" w:rsidRDefault="00867C02" w:rsidP="00867C02">
            <w:pPr>
              <w:jc w:val="center"/>
              <w:rPr>
                <w:rFonts w:ascii="Garamond" w:hAnsi="Garamond"/>
                <w:sz w:val="20"/>
                <w:szCs w:val="20"/>
                <w:lang w:val="en-GB"/>
              </w:rPr>
            </w:pPr>
            <w:r w:rsidRPr="00BD3C35">
              <w:rPr>
                <w:rFonts w:ascii="Garamond" w:hAnsi="Garamond"/>
                <w:sz w:val="20"/>
                <w:szCs w:val="20"/>
                <w:lang w:val="en-GB"/>
              </w:rPr>
              <w:t>(.281)</w:t>
            </w:r>
          </w:p>
        </w:tc>
        <w:tc>
          <w:tcPr>
            <w:tcW w:w="1288" w:type="dxa"/>
            <w:tcBorders>
              <w:top w:val="nil"/>
              <w:left w:val="nil"/>
              <w:bottom w:val="nil"/>
              <w:right w:val="nil"/>
            </w:tcBorders>
          </w:tcPr>
          <w:p w14:paraId="30E540BC" w14:textId="77777777" w:rsidR="00867C02" w:rsidRPr="00BD3C35" w:rsidRDefault="00867C02" w:rsidP="0075408B">
            <w:pPr>
              <w:jc w:val="center"/>
              <w:rPr>
                <w:rFonts w:ascii="Garamond" w:hAnsi="Garamond"/>
                <w:sz w:val="20"/>
                <w:szCs w:val="20"/>
                <w:lang w:val="en-GB"/>
              </w:rPr>
            </w:pPr>
            <w:r w:rsidRPr="00BD3C35">
              <w:rPr>
                <w:rFonts w:ascii="Garamond" w:hAnsi="Garamond"/>
                <w:sz w:val="20"/>
                <w:szCs w:val="20"/>
                <w:lang w:val="en-GB"/>
              </w:rPr>
              <w:t>.578*</w:t>
            </w:r>
          </w:p>
          <w:p w14:paraId="65F130C8" w14:textId="77777777" w:rsidR="0075408B" w:rsidRPr="00BD3C35" w:rsidRDefault="00867C02" w:rsidP="00867C02">
            <w:pPr>
              <w:jc w:val="center"/>
              <w:rPr>
                <w:rFonts w:ascii="Garamond" w:hAnsi="Garamond"/>
                <w:sz w:val="20"/>
                <w:szCs w:val="20"/>
                <w:lang w:val="en-GB"/>
              </w:rPr>
            </w:pPr>
            <w:r w:rsidRPr="00BD3C35">
              <w:rPr>
                <w:rFonts w:ascii="Garamond" w:hAnsi="Garamond"/>
                <w:sz w:val="20"/>
                <w:szCs w:val="20"/>
                <w:lang w:val="en-GB"/>
              </w:rPr>
              <w:t>(.316)</w:t>
            </w:r>
          </w:p>
        </w:tc>
      </w:tr>
      <w:tr w:rsidR="0075408B" w:rsidRPr="00BD3C35" w14:paraId="22CBA518" w14:textId="77777777" w:rsidTr="00624AF7">
        <w:tc>
          <w:tcPr>
            <w:tcW w:w="1288" w:type="dxa"/>
            <w:tcBorders>
              <w:top w:val="nil"/>
              <w:left w:val="nil"/>
              <w:bottom w:val="nil"/>
              <w:right w:val="nil"/>
            </w:tcBorders>
          </w:tcPr>
          <w:p w14:paraId="3FC59284" w14:textId="77777777" w:rsidR="0075408B" w:rsidRPr="00BD3C35" w:rsidRDefault="0075408B" w:rsidP="0075408B">
            <w:pPr>
              <w:rPr>
                <w:rFonts w:ascii="Garamond" w:hAnsi="Garamond"/>
                <w:sz w:val="20"/>
                <w:szCs w:val="20"/>
                <w:lang w:val="en-GB"/>
              </w:rPr>
            </w:pPr>
            <w:r w:rsidRPr="00BD3C35">
              <w:rPr>
                <w:rFonts w:ascii="Garamond" w:hAnsi="Garamond"/>
                <w:sz w:val="20"/>
                <w:szCs w:val="20"/>
                <w:lang w:val="en-GB"/>
              </w:rPr>
              <w:t>Civil war, low intensity</w:t>
            </w:r>
          </w:p>
        </w:tc>
        <w:tc>
          <w:tcPr>
            <w:tcW w:w="1288" w:type="dxa"/>
            <w:tcBorders>
              <w:top w:val="nil"/>
              <w:left w:val="nil"/>
              <w:bottom w:val="nil"/>
              <w:right w:val="nil"/>
            </w:tcBorders>
          </w:tcPr>
          <w:p w14:paraId="1992A87F"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.406***</w:t>
            </w:r>
          </w:p>
          <w:p w14:paraId="2A56E21C"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(.089)</w:t>
            </w:r>
          </w:p>
        </w:tc>
        <w:tc>
          <w:tcPr>
            <w:tcW w:w="1288" w:type="dxa"/>
            <w:tcBorders>
              <w:top w:val="nil"/>
              <w:left w:val="nil"/>
              <w:bottom w:val="nil"/>
              <w:right w:val="nil"/>
            </w:tcBorders>
          </w:tcPr>
          <w:p w14:paraId="622D1B12"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.384***</w:t>
            </w:r>
          </w:p>
          <w:p w14:paraId="777465A4"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(.087)</w:t>
            </w:r>
          </w:p>
        </w:tc>
        <w:tc>
          <w:tcPr>
            <w:tcW w:w="1288" w:type="dxa"/>
            <w:tcBorders>
              <w:top w:val="nil"/>
              <w:left w:val="nil"/>
              <w:bottom w:val="nil"/>
              <w:right w:val="nil"/>
            </w:tcBorders>
          </w:tcPr>
          <w:p w14:paraId="476C3831" w14:textId="77777777" w:rsidR="00776BE5" w:rsidRPr="00BD3C35" w:rsidRDefault="00776BE5" w:rsidP="00776BE5">
            <w:pPr>
              <w:jc w:val="center"/>
              <w:rPr>
                <w:rFonts w:ascii="Garamond" w:hAnsi="Garamond"/>
                <w:sz w:val="20"/>
                <w:szCs w:val="20"/>
                <w:lang w:val="en-GB"/>
              </w:rPr>
            </w:pPr>
            <w:r w:rsidRPr="00BD3C35">
              <w:rPr>
                <w:rFonts w:ascii="Garamond" w:hAnsi="Garamond"/>
                <w:sz w:val="20"/>
                <w:szCs w:val="20"/>
                <w:lang w:val="en-GB"/>
              </w:rPr>
              <w:t>.467***</w:t>
            </w:r>
          </w:p>
          <w:p w14:paraId="1DB49422" w14:textId="77777777" w:rsidR="0075408B" w:rsidRPr="00BD3C35" w:rsidRDefault="00776BE5" w:rsidP="00776BE5">
            <w:pPr>
              <w:jc w:val="center"/>
              <w:rPr>
                <w:rFonts w:ascii="Garamond" w:hAnsi="Garamond"/>
                <w:sz w:val="20"/>
                <w:szCs w:val="20"/>
                <w:lang w:val="en-GB"/>
              </w:rPr>
            </w:pPr>
            <w:r w:rsidRPr="00BD3C35">
              <w:rPr>
                <w:rFonts w:ascii="Garamond" w:hAnsi="Garamond"/>
                <w:sz w:val="20"/>
                <w:szCs w:val="20"/>
                <w:lang w:val="en-GB"/>
              </w:rPr>
              <w:t>(.141)</w:t>
            </w:r>
          </w:p>
        </w:tc>
        <w:tc>
          <w:tcPr>
            <w:tcW w:w="1288" w:type="dxa"/>
            <w:tcBorders>
              <w:top w:val="nil"/>
              <w:left w:val="nil"/>
              <w:bottom w:val="nil"/>
              <w:right w:val="nil"/>
            </w:tcBorders>
          </w:tcPr>
          <w:p w14:paraId="33A39825" w14:textId="77777777" w:rsidR="006B13B8" w:rsidRPr="00BD3C35" w:rsidRDefault="006B13B8" w:rsidP="0075408B">
            <w:pPr>
              <w:jc w:val="center"/>
              <w:rPr>
                <w:rFonts w:ascii="Garamond" w:hAnsi="Garamond"/>
                <w:sz w:val="20"/>
                <w:szCs w:val="20"/>
                <w:lang w:val="en-GB"/>
              </w:rPr>
            </w:pPr>
            <w:r w:rsidRPr="00BD3C35">
              <w:rPr>
                <w:rFonts w:ascii="Garamond" w:hAnsi="Garamond"/>
                <w:sz w:val="20"/>
                <w:szCs w:val="20"/>
                <w:lang w:val="en-GB"/>
              </w:rPr>
              <w:t>.417***</w:t>
            </w:r>
          </w:p>
          <w:p w14:paraId="26109B56" w14:textId="77777777" w:rsidR="0075408B" w:rsidRPr="00BD3C35" w:rsidRDefault="006B13B8" w:rsidP="006B13B8">
            <w:pPr>
              <w:jc w:val="center"/>
              <w:rPr>
                <w:rFonts w:ascii="Garamond" w:hAnsi="Garamond"/>
                <w:sz w:val="20"/>
                <w:szCs w:val="20"/>
                <w:lang w:val="en-GB"/>
              </w:rPr>
            </w:pPr>
            <w:r w:rsidRPr="00BD3C35">
              <w:rPr>
                <w:rFonts w:ascii="Garamond" w:hAnsi="Garamond"/>
                <w:sz w:val="20"/>
                <w:szCs w:val="20"/>
                <w:lang w:val="en-GB"/>
              </w:rPr>
              <w:t>(.134)</w:t>
            </w:r>
          </w:p>
        </w:tc>
        <w:tc>
          <w:tcPr>
            <w:tcW w:w="1288" w:type="dxa"/>
            <w:tcBorders>
              <w:top w:val="nil"/>
              <w:left w:val="nil"/>
              <w:bottom w:val="nil"/>
              <w:right w:val="nil"/>
            </w:tcBorders>
          </w:tcPr>
          <w:p w14:paraId="6623E830" w14:textId="77777777" w:rsidR="0039031F" w:rsidRPr="00BD3C35" w:rsidRDefault="0039031F" w:rsidP="0039031F">
            <w:pPr>
              <w:jc w:val="center"/>
              <w:rPr>
                <w:rFonts w:ascii="Garamond" w:hAnsi="Garamond"/>
                <w:sz w:val="20"/>
                <w:szCs w:val="20"/>
                <w:lang w:val="en-GB"/>
              </w:rPr>
            </w:pPr>
            <w:r w:rsidRPr="00BD3C35">
              <w:rPr>
                <w:rFonts w:ascii="Garamond" w:hAnsi="Garamond"/>
                <w:sz w:val="20"/>
                <w:szCs w:val="20"/>
                <w:lang w:val="en-GB"/>
              </w:rPr>
              <w:t>.390***</w:t>
            </w:r>
          </w:p>
          <w:p w14:paraId="0A8F7140" w14:textId="77777777" w:rsidR="0075408B" w:rsidRPr="00BD3C35" w:rsidRDefault="0039031F" w:rsidP="0039031F">
            <w:pPr>
              <w:jc w:val="center"/>
              <w:rPr>
                <w:rFonts w:ascii="Garamond" w:hAnsi="Garamond"/>
                <w:sz w:val="20"/>
                <w:szCs w:val="20"/>
                <w:lang w:val="en-GB"/>
              </w:rPr>
            </w:pPr>
            <w:r w:rsidRPr="00BD3C35">
              <w:rPr>
                <w:rFonts w:ascii="Garamond" w:hAnsi="Garamond"/>
                <w:sz w:val="20"/>
                <w:szCs w:val="20"/>
                <w:lang w:val="en-GB"/>
              </w:rPr>
              <w:t>(.112)</w:t>
            </w:r>
          </w:p>
        </w:tc>
        <w:tc>
          <w:tcPr>
            <w:tcW w:w="1288" w:type="dxa"/>
            <w:tcBorders>
              <w:top w:val="nil"/>
              <w:left w:val="nil"/>
              <w:bottom w:val="nil"/>
              <w:right w:val="nil"/>
            </w:tcBorders>
          </w:tcPr>
          <w:p w14:paraId="3BF868BC" w14:textId="77777777" w:rsidR="00867C02" w:rsidRPr="00BD3C35" w:rsidRDefault="00867C02" w:rsidP="0075408B">
            <w:pPr>
              <w:jc w:val="center"/>
              <w:rPr>
                <w:rFonts w:ascii="Garamond" w:hAnsi="Garamond"/>
                <w:sz w:val="20"/>
                <w:szCs w:val="20"/>
                <w:lang w:val="en-GB"/>
              </w:rPr>
            </w:pPr>
            <w:r w:rsidRPr="00BD3C35">
              <w:rPr>
                <w:rFonts w:ascii="Garamond" w:hAnsi="Garamond"/>
                <w:sz w:val="20"/>
                <w:szCs w:val="20"/>
                <w:lang w:val="en-GB"/>
              </w:rPr>
              <w:t>.362***</w:t>
            </w:r>
          </w:p>
          <w:p w14:paraId="43D6CEE3" w14:textId="77777777" w:rsidR="0075408B" w:rsidRPr="00BD3C35" w:rsidRDefault="00867C02" w:rsidP="00867C02">
            <w:pPr>
              <w:jc w:val="center"/>
              <w:rPr>
                <w:rFonts w:ascii="Garamond" w:hAnsi="Garamond"/>
                <w:sz w:val="20"/>
                <w:szCs w:val="20"/>
                <w:lang w:val="en-GB"/>
              </w:rPr>
            </w:pPr>
            <w:r w:rsidRPr="00BD3C35">
              <w:rPr>
                <w:rFonts w:ascii="Garamond" w:hAnsi="Garamond"/>
                <w:sz w:val="20"/>
                <w:szCs w:val="20"/>
                <w:lang w:val="en-GB"/>
              </w:rPr>
              <w:t>(.108)</w:t>
            </w:r>
          </w:p>
        </w:tc>
      </w:tr>
      <w:tr w:rsidR="0075408B" w:rsidRPr="00BD3C35" w14:paraId="7B3BD60C" w14:textId="77777777" w:rsidTr="00624AF7">
        <w:tc>
          <w:tcPr>
            <w:tcW w:w="1288" w:type="dxa"/>
            <w:tcBorders>
              <w:top w:val="nil"/>
              <w:left w:val="nil"/>
              <w:bottom w:val="nil"/>
              <w:right w:val="nil"/>
            </w:tcBorders>
          </w:tcPr>
          <w:p w14:paraId="79896042" w14:textId="77777777" w:rsidR="0075408B" w:rsidRPr="00BD3C35" w:rsidRDefault="0075408B" w:rsidP="0075408B">
            <w:pPr>
              <w:rPr>
                <w:rFonts w:ascii="Garamond" w:hAnsi="Garamond"/>
                <w:sz w:val="20"/>
                <w:szCs w:val="20"/>
                <w:lang w:val="en-GB"/>
              </w:rPr>
            </w:pPr>
            <w:r w:rsidRPr="00BD3C35">
              <w:rPr>
                <w:rFonts w:ascii="Garamond" w:hAnsi="Garamond"/>
                <w:sz w:val="20"/>
                <w:szCs w:val="20"/>
                <w:lang w:val="en-GB"/>
              </w:rPr>
              <w:t>Civil war, high intensity</w:t>
            </w:r>
          </w:p>
        </w:tc>
        <w:tc>
          <w:tcPr>
            <w:tcW w:w="1288" w:type="dxa"/>
            <w:tcBorders>
              <w:top w:val="nil"/>
              <w:left w:val="nil"/>
              <w:bottom w:val="nil"/>
              <w:right w:val="nil"/>
            </w:tcBorders>
          </w:tcPr>
          <w:p w14:paraId="263EBC50"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.583***</w:t>
            </w:r>
          </w:p>
          <w:p w14:paraId="4FCB181C"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(.119)</w:t>
            </w:r>
          </w:p>
        </w:tc>
        <w:tc>
          <w:tcPr>
            <w:tcW w:w="1288" w:type="dxa"/>
            <w:tcBorders>
              <w:top w:val="nil"/>
              <w:left w:val="nil"/>
              <w:bottom w:val="nil"/>
              <w:right w:val="nil"/>
            </w:tcBorders>
          </w:tcPr>
          <w:p w14:paraId="3D68DC37"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.539***</w:t>
            </w:r>
          </w:p>
          <w:p w14:paraId="7AD4EEFC"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(.117)</w:t>
            </w:r>
          </w:p>
        </w:tc>
        <w:tc>
          <w:tcPr>
            <w:tcW w:w="1288" w:type="dxa"/>
            <w:tcBorders>
              <w:top w:val="nil"/>
              <w:left w:val="nil"/>
              <w:bottom w:val="nil"/>
              <w:right w:val="nil"/>
            </w:tcBorders>
          </w:tcPr>
          <w:p w14:paraId="55E144EA" w14:textId="77777777" w:rsidR="00776BE5" w:rsidRPr="00BD3C35" w:rsidRDefault="00776BE5" w:rsidP="0075408B">
            <w:pPr>
              <w:jc w:val="center"/>
              <w:rPr>
                <w:rFonts w:ascii="Garamond" w:hAnsi="Garamond"/>
                <w:sz w:val="20"/>
                <w:szCs w:val="20"/>
                <w:lang w:val="en-GB"/>
              </w:rPr>
            </w:pPr>
            <w:r w:rsidRPr="00BD3C35">
              <w:rPr>
                <w:rFonts w:ascii="Garamond" w:hAnsi="Garamond"/>
                <w:sz w:val="20"/>
                <w:szCs w:val="20"/>
                <w:lang w:val="en-GB"/>
              </w:rPr>
              <w:t>.715***</w:t>
            </w:r>
          </w:p>
          <w:p w14:paraId="3E1D9927" w14:textId="77777777" w:rsidR="0075408B" w:rsidRPr="00BD3C35" w:rsidRDefault="00776BE5" w:rsidP="00776BE5">
            <w:pPr>
              <w:jc w:val="center"/>
              <w:rPr>
                <w:rFonts w:ascii="Garamond" w:hAnsi="Garamond"/>
                <w:sz w:val="20"/>
                <w:szCs w:val="20"/>
                <w:lang w:val="en-GB"/>
              </w:rPr>
            </w:pPr>
            <w:r w:rsidRPr="00BD3C35">
              <w:rPr>
                <w:rFonts w:ascii="Garamond" w:hAnsi="Garamond"/>
                <w:sz w:val="20"/>
                <w:szCs w:val="20"/>
                <w:lang w:val="en-GB"/>
              </w:rPr>
              <w:t>(.230)</w:t>
            </w:r>
          </w:p>
        </w:tc>
        <w:tc>
          <w:tcPr>
            <w:tcW w:w="1288" w:type="dxa"/>
            <w:tcBorders>
              <w:top w:val="nil"/>
              <w:left w:val="nil"/>
              <w:bottom w:val="nil"/>
              <w:right w:val="nil"/>
            </w:tcBorders>
          </w:tcPr>
          <w:p w14:paraId="10894656" w14:textId="77777777" w:rsidR="006B13B8" w:rsidRPr="00BD3C35" w:rsidRDefault="006B13B8" w:rsidP="0075408B">
            <w:pPr>
              <w:jc w:val="center"/>
              <w:rPr>
                <w:rFonts w:ascii="Garamond" w:hAnsi="Garamond"/>
                <w:sz w:val="20"/>
                <w:szCs w:val="20"/>
                <w:lang w:val="en-GB"/>
              </w:rPr>
            </w:pPr>
            <w:r w:rsidRPr="00BD3C35">
              <w:rPr>
                <w:rFonts w:ascii="Garamond" w:hAnsi="Garamond"/>
                <w:sz w:val="20"/>
                <w:szCs w:val="20"/>
                <w:lang w:val="en-GB"/>
              </w:rPr>
              <w:t>.655***</w:t>
            </w:r>
          </w:p>
          <w:p w14:paraId="7D5C0A8F" w14:textId="77777777" w:rsidR="0075408B" w:rsidRPr="00BD3C35" w:rsidRDefault="006B13B8" w:rsidP="006B13B8">
            <w:pPr>
              <w:jc w:val="center"/>
              <w:rPr>
                <w:rFonts w:ascii="Garamond" w:hAnsi="Garamond"/>
                <w:sz w:val="20"/>
                <w:szCs w:val="20"/>
                <w:lang w:val="en-GB"/>
              </w:rPr>
            </w:pPr>
            <w:r w:rsidRPr="00BD3C35">
              <w:rPr>
                <w:rFonts w:ascii="Garamond" w:hAnsi="Garamond"/>
                <w:sz w:val="20"/>
                <w:szCs w:val="20"/>
                <w:lang w:val="en-GB"/>
              </w:rPr>
              <w:t>(.214)</w:t>
            </w:r>
          </w:p>
        </w:tc>
        <w:tc>
          <w:tcPr>
            <w:tcW w:w="1288" w:type="dxa"/>
            <w:tcBorders>
              <w:top w:val="nil"/>
              <w:left w:val="nil"/>
              <w:bottom w:val="nil"/>
              <w:right w:val="nil"/>
            </w:tcBorders>
          </w:tcPr>
          <w:p w14:paraId="4F0E0E6D" w14:textId="77777777" w:rsidR="0039031F" w:rsidRPr="00BD3C35" w:rsidRDefault="0039031F" w:rsidP="0075408B">
            <w:pPr>
              <w:jc w:val="center"/>
              <w:rPr>
                <w:rFonts w:ascii="Garamond" w:hAnsi="Garamond"/>
                <w:sz w:val="20"/>
                <w:szCs w:val="20"/>
                <w:lang w:val="en-GB"/>
              </w:rPr>
            </w:pPr>
            <w:r w:rsidRPr="00BD3C35">
              <w:rPr>
                <w:rFonts w:ascii="Garamond" w:hAnsi="Garamond"/>
                <w:sz w:val="20"/>
                <w:szCs w:val="20"/>
                <w:lang w:val="en-GB"/>
              </w:rPr>
              <w:t>.646***</w:t>
            </w:r>
          </w:p>
          <w:p w14:paraId="694C5CD0" w14:textId="77777777" w:rsidR="0075408B" w:rsidRPr="00BD3C35" w:rsidRDefault="0039031F" w:rsidP="0039031F">
            <w:pPr>
              <w:jc w:val="center"/>
              <w:rPr>
                <w:rFonts w:ascii="Garamond" w:hAnsi="Garamond"/>
                <w:sz w:val="20"/>
                <w:szCs w:val="20"/>
                <w:lang w:val="en-GB"/>
              </w:rPr>
            </w:pPr>
            <w:r w:rsidRPr="00BD3C35">
              <w:rPr>
                <w:rFonts w:ascii="Garamond" w:hAnsi="Garamond"/>
                <w:sz w:val="20"/>
                <w:szCs w:val="20"/>
                <w:lang w:val="en-GB"/>
              </w:rPr>
              <w:t>(.137)</w:t>
            </w:r>
          </w:p>
        </w:tc>
        <w:tc>
          <w:tcPr>
            <w:tcW w:w="1288" w:type="dxa"/>
            <w:tcBorders>
              <w:top w:val="nil"/>
              <w:left w:val="nil"/>
              <w:bottom w:val="nil"/>
              <w:right w:val="nil"/>
            </w:tcBorders>
          </w:tcPr>
          <w:p w14:paraId="31918303" w14:textId="77777777" w:rsidR="00867C02" w:rsidRPr="00BD3C35" w:rsidRDefault="00867C02" w:rsidP="0075408B">
            <w:pPr>
              <w:jc w:val="center"/>
              <w:rPr>
                <w:rFonts w:ascii="Garamond" w:hAnsi="Garamond"/>
                <w:sz w:val="20"/>
                <w:szCs w:val="20"/>
                <w:lang w:val="en-GB"/>
              </w:rPr>
            </w:pPr>
            <w:r w:rsidRPr="00BD3C35">
              <w:rPr>
                <w:rFonts w:ascii="Garamond" w:hAnsi="Garamond"/>
                <w:sz w:val="20"/>
                <w:szCs w:val="20"/>
                <w:lang w:val="en-GB"/>
              </w:rPr>
              <w:t>.605***</w:t>
            </w:r>
          </w:p>
          <w:p w14:paraId="365BCFB3" w14:textId="77777777" w:rsidR="0075408B" w:rsidRPr="00BD3C35" w:rsidRDefault="00867C02" w:rsidP="00867C02">
            <w:pPr>
              <w:jc w:val="center"/>
              <w:rPr>
                <w:rFonts w:ascii="Garamond" w:hAnsi="Garamond"/>
                <w:sz w:val="20"/>
                <w:szCs w:val="20"/>
                <w:lang w:val="en-GB"/>
              </w:rPr>
            </w:pPr>
            <w:r w:rsidRPr="00BD3C35">
              <w:rPr>
                <w:rFonts w:ascii="Garamond" w:hAnsi="Garamond"/>
                <w:sz w:val="20"/>
                <w:szCs w:val="20"/>
                <w:lang w:val="en-GB"/>
              </w:rPr>
              <w:t>(.128)</w:t>
            </w:r>
          </w:p>
        </w:tc>
      </w:tr>
      <w:tr w:rsidR="0075408B" w:rsidRPr="00BD3C35" w14:paraId="3D98385A" w14:textId="77777777" w:rsidTr="00624AF7">
        <w:tc>
          <w:tcPr>
            <w:tcW w:w="1288" w:type="dxa"/>
            <w:tcBorders>
              <w:top w:val="nil"/>
              <w:left w:val="nil"/>
              <w:bottom w:val="nil"/>
              <w:right w:val="nil"/>
            </w:tcBorders>
          </w:tcPr>
          <w:p w14:paraId="418F8A43" w14:textId="77777777" w:rsidR="0075408B" w:rsidRPr="00BD3C35" w:rsidRDefault="0075408B" w:rsidP="0075408B">
            <w:pPr>
              <w:rPr>
                <w:rFonts w:ascii="Garamond" w:hAnsi="Garamond"/>
                <w:sz w:val="20"/>
                <w:szCs w:val="20"/>
                <w:lang w:val="en-GB"/>
              </w:rPr>
            </w:pPr>
            <w:r w:rsidRPr="00BD3C35">
              <w:rPr>
                <w:rFonts w:ascii="Garamond" w:hAnsi="Garamond"/>
                <w:sz w:val="20"/>
                <w:szCs w:val="20"/>
                <w:lang w:val="en-GB"/>
              </w:rPr>
              <w:t>Media freedom</w:t>
            </w:r>
          </w:p>
        </w:tc>
        <w:tc>
          <w:tcPr>
            <w:tcW w:w="1288" w:type="dxa"/>
            <w:tcBorders>
              <w:top w:val="nil"/>
              <w:left w:val="nil"/>
              <w:bottom w:val="nil"/>
              <w:right w:val="nil"/>
            </w:tcBorders>
          </w:tcPr>
          <w:p w14:paraId="3AB80894"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.076</w:t>
            </w:r>
          </w:p>
          <w:p w14:paraId="412DE03F"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(.065)</w:t>
            </w:r>
          </w:p>
        </w:tc>
        <w:tc>
          <w:tcPr>
            <w:tcW w:w="1288" w:type="dxa"/>
            <w:tcBorders>
              <w:top w:val="nil"/>
              <w:left w:val="nil"/>
              <w:bottom w:val="nil"/>
              <w:right w:val="nil"/>
            </w:tcBorders>
          </w:tcPr>
          <w:p w14:paraId="1800997F" w14:textId="77777777" w:rsidR="0075408B" w:rsidRPr="00BD3C35" w:rsidRDefault="0075408B" w:rsidP="0075408B">
            <w:pPr>
              <w:jc w:val="center"/>
              <w:rPr>
                <w:rFonts w:ascii="Garamond" w:hAnsi="Garamond"/>
                <w:sz w:val="20"/>
                <w:szCs w:val="20"/>
                <w:lang w:val="en-GB"/>
              </w:rPr>
            </w:pPr>
          </w:p>
        </w:tc>
        <w:tc>
          <w:tcPr>
            <w:tcW w:w="1288" w:type="dxa"/>
            <w:tcBorders>
              <w:top w:val="nil"/>
              <w:left w:val="nil"/>
              <w:bottom w:val="nil"/>
              <w:right w:val="nil"/>
            </w:tcBorders>
          </w:tcPr>
          <w:p w14:paraId="6A0D50FC" w14:textId="77777777" w:rsidR="00776BE5" w:rsidRPr="00BD3C35" w:rsidRDefault="00776BE5" w:rsidP="00776BE5">
            <w:pPr>
              <w:jc w:val="center"/>
              <w:rPr>
                <w:rFonts w:ascii="Garamond" w:hAnsi="Garamond"/>
                <w:sz w:val="20"/>
                <w:szCs w:val="20"/>
                <w:lang w:val="en-GB"/>
              </w:rPr>
            </w:pPr>
            <w:r w:rsidRPr="00BD3C35">
              <w:rPr>
                <w:rFonts w:ascii="Garamond" w:hAnsi="Garamond"/>
                <w:sz w:val="20"/>
                <w:szCs w:val="20"/>
                <w:lang w:val="en-GB"/>
              </w:rPr>
              <w:t>-.068</w:t>
            </w:r>
          </w:p>
          <w:p w14:paraId="1BE8C810" w14:textId="77777777" w:rsidR="0075408B" w:rsidRPr="00BD3C35" w:rsidRDefault="00776BE5" w:rsidP="00776BE5">
            <w:pPr>
              <w:jc w:val="center"/>
              <w:rPr>
                <w:rFonts w:ascii="Garamond" w:hAnsi="Garamond"/>
                <w:sz w:val="20"/>
                <w:szCs w:val="20"/>
                <w:lang w:val="en-GB"/>
              </w:rPr>
            </w:pPr>
            <w:r w:rsidRPr="00BD3C35">
              <w:rPr>
                <w:rFonts w:ascii="Garamond" w:hAnsi="Garamond"/>
                <w:sz w:val="20"/>
                <w:szCs w:val="20"/>
                <w:lang w:val="en-GB"/>
              </w:rPr>
              <w:t>(.093)</w:t>
            </w:r>
          </w:p>
        </w:tc>
        <w:tc>
          <w:tcPr>
            <w:tcW w:w="1288" w:type="dxa"/>
            <w:tcBorders>
              <w:top w:val="nil"/>
              <w:left w:val="nil"/>
              <w:bottom w:val="nil"/>
              <w:right w:val="nil"/>
            </w:tcBorders>
          </w:tcPr>
          <w:p w14:paraId="4C4FD299" w14:textId="77777777" w:rsidR="0075408B" w:rsidRPr="00BD3C35" w:rsidRDefault="0075408B" w:rsidP="0075408B">
            <w:pPr>
              <w:jc w:val="center"/>
              <w:rPr>
                <w:rFonts w:ascii="Garamond" w:hAnsi="Garamond"/>
                <w:sz w:val="20"/>
                <w:szCs w:val="20"/>
                <w:lang w:val="en-GB"/>
              </w:rPr>
            </w:pPr>
          </w:p>
        </w:tc>
        <w:tc>
          <w:tcPr>
            <w:tcW w:w="1288" w:type="dxa"/>
            <w:tcBorders>
              <w:top w:val="nil"/>
              <w:left w:val="nil"/>
              <w:bottom w:val="nil"/>
              <w:right w:val="nil"/>
            </w:tcBorders>
          </w:tcPr>
          <w:p w14:paraId="2D4F07AF" w14:textId="77777777" w:rsidR="0039031F" w:rsidRPr="00BD3C35" w:rsidRDefault="0039031F" w:rsidP="0039031F">
            <w:pPr>
              <w:jc w:val="center"/>
              <w:rPr>
                <w:rFonts w:ascii="Garamond" w:hAnsi="Garamond"/>
                <w:sz w:val="20"/>
                <w:szCs w:val="20"/>
                <w:lang w:val="en-GB"/>
              </w:rPr>
            </w:pPr>
            <w:r w:rsidRPr="00BD3C35">
              <w:rPr>
                <w:rFonts w:ascii="Garamond" w:hAnsi="Garamond"/>
                <w:sz w:val="20"/>
                <w:szCs w:val="20"/>
                <w:lang w:val="en-GB"/>
              </w:rPr>
              <w:t>.167</w:t>
            </w:r>
          </w:p>
          <w:p w14:paraId="4BE67EB8" w14:textId="77777777" w:rsidR="0075408B" w:rsidRPr="00BD3C35" w:rsidRDefault="0039031F" w:rsidP="0039031F">
            <w:pPr>
              <w:jc w:val="center"/>
              <w:rPr>
                <w:rFonts w:ascii="Garamond" w:hAnsi="Garamond"/>
                <w:sz w:val="20"/>
                <w:szCs w:val="20"/>
                <w:lang w:val="en-GB"/>
              </w:rPr>
            </w:pPr>
            <w:r w:rsidRPr="00BD3C35">
              <w:rPr>
                <w:rFonts w:ascii="Garamond" w:hAnsi="Garamond"/>
                <w:sz w:val="20"/>
                <w:szCs w:val="20"/>
                <w:lang w:val="en-GB"/>
              </w:rPr>
              <w:t>(.102)</w:t>
            </w:r>
          </w:p>
        </w:tc>
        <w:tc>
          <w:tcPr>
            <w:tcW w:w="1288" w:type="dxa"/>
            <w:tcBorders>
              <w:top w:val="nil"/>
              <w:left w:val="nil"/>
              <w:bottom w:val="nil"/>
              <w:right w:val="nil"/>
            </w:tcBorders>
          </w:tcPr>
          <w:p w14:paraId="649830E2" w14:textId="77777777" w:rsidR="0075408B" w:rsidRPr="00BD3C35" w:rsidRDefault="0075408B" w:rsidP="0075408B">
            <w:pPr>
              <w:jc w:val="center"/>
              <w:rPr>
                <w:rFonts w:ascii="Garamond" w:hAnsi="Garamond"/>
                <w:sz w:val="20"/>
                <w:szCs w:val="20"/>
                <w:lang w:val="en-GB"/>
              </w:rPr>
            </w:pPr>
          </w:p>
        </w:tc>
      </w:tr>
      <w:tr w:rsidR="0075408B" w:rsidRPr="00BD3C35" w14:paraId="64620403" w14:textId="77777777" w:rsidTr="00624AF7">
        <w:tc>
          <w:tcPr>
            <w:tcW w:w="1288" w:type="dxa"/>
            <w:tcBorders>
              <w:top w:val="nil"/>
              <w:left w:val="nil"/>
              <w:bottom w:val="nil"/>
              <w:right w:val="nil"/>
            </w:tcBorders>
          </w:tcPr>
          <w:p w14:paraId="13B69DE7" w14:textId="77777777" w:rsidR="0075408B" w:rsidRPr="00BD3C35" w:rsidRDefault="0075408B" w:rsidP="0075408B">
            <w:pPr>
              <w:rPr>
                <w:rFonts w:ascii="Garamond" w:hAnsi="Garamond"/>
                <w:sz w:val="20"/>
                <w:szCs w:val="20"/>
                <w:lang w:val="en-GB"/>
              </w:rPr>
            </w:pPr>
            <w:r w:rsidRPr="00BD3C35">
              <w:rPr>
                <w:rFonts w:ascii="Garamond" w:hAnsi="Garamond"/>
                <w:sz w:val="20"/>
                <w:szCs w:val="20"/>
                <w:lang w:val="en-GB"/>
              </w:rPr>
              <w:t>Discussion freedom</w:t>
            </w:r>
          </w:p>
        </w:tc>
        <w:tc>
          <w:tcPr>
            <w:tcW w:w="1288" w:type="dxa"/>
            <w:tcBorders>
              <w:top w:val="nil"/>
              <w:left w:val="nil"/>
              <w:bottom w:val="nil"/>
              <w:right w:val="nil"/>
            </w:tcBorders>
          </w:tcPr>
          <w:p w14:paraId="5FD46C26" w14:textId="77777777" w:rsidR="0075408B" w:rsidRPr="00BD3C35" w:rsidRDefault="0075408B" w:rsidP="0075408B">
            <w:pPr>
              <w:jc w:val="center"/>
              <w:rPr>
                <w:rFonts w:ascii="Garamond" w:hAnsi="Garamond"/>
                <w:sz w:val="20"/>
                <w:szCs w:val="20"/>
                <w:lang w:val="en-GB"/>
              </w:rPr>
            </w:pPr>
          </w:p>
        </w:tc>
        <w:tc>
          <w:tcPr>
            <w:tcW w:w="1288" w:type="dxa"/>
            <w:tcBorders>
              <w:top w:val="nil"/>
              <w:left w:val="nil"/>
              <w:bottom w:val="nil"/>
              <w:right w:val="nil"/>
            </w:tcBorders>
          </w:tcPr>
          <w:p w14:paraId="7345E7B6"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-.063</w:t>
            </w:r>
          </w:p>
          <w:p w14:paraId="5BD71F43"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(.049)</w:t>
            </w:r>
          </w:p>
        </w:tc>
        <w:tc>
          <w:tcPr>
            <w:tcW w:w="1288" w:type="dxa"/>
            <w:tcBorders>
              <w:top w:val="nil"/>
              <w:left w:val="nil"/>
              <w:bottom w:val="nil"/>
              <w:right w:val="nil"/>
            </w:tcBorders>
          </w:tcPr>
          <w:p w14:paraId="66D727C7" w14:textId="77777777" w:rsidR="0075408B" w:rsidRPr="00BD3C35" w:rsidRDefault="0075408B" w:rsidP="0075408B">
            <w:pPr>
              <w:jc w:val="center"/>
              <w:rPr>
                <w:rFonts w:ascii="Garamond" w:hAnsi="Garamond"/>
                <w:sz w:val="20"/>
                <w:szCs w:val="20"/>
                <w:lang w:val="en-GB"/>
              </w:rPr>
            </w:pPr>
          </w:p>
        </w:tc>
        <w:tc>
          <w:tcPr>
            <w:tcW w:w="1288" w:type="dxa"/>
            <w:tcBorders>
              <w:top w:val="nil"/>
              <w:left w:val="nil"/>
              <w:bottom w:val="nil"/>
              <w:right w:val="nil"/>
            </w:tcBorders>
          </w:tcPr>
          <w:p w14:paraId="671DE059" w14:textId="77777777" w:rsidR="006B13B8" w:rsidRPr="00BD3C35" w:rsidRDefault="006B13B8" w:rsidP="006B13B8">
            <w:pPr>
              <w:jc w:val="center"/>
              <w:rPr>
                <w:rFonts w:ascii="Garamond" w:hAnsi="Garamond"/>
                <w:sz w:val="20"/>
                <w:szCs w:val="20"/>
                <w:lang w:val="en-GB"/>
              </w:rPr>
            </w:pPr>
            <w:r w:rsidRPr="00BD3C35">
              <w:rPr>
                <w:rFonts w:ascii="Garamond" w:hAnsi="Garamond"/>
                <w:sz w:val="20"/>
                <w:szCs w:val="20"/>
                <w:lang w:val="en-GB"/>
              </w:rPr>
              <w:t>-.221***</w:t>
            </w:r>
          </w:p>
          <w:p w14:paraId="0034951F" w14:textId="77777777" w:rsidR="0075408B" w:rsidRPr="00BD3C35" w:rsidRDefault="006B13B8" w:rsidP="006B13B8">
            <w:pPr>
              <w:jc w:val="center"/>
              <w:rPr>
                <w:rFonts w:ascii="Garamond" w:hAnsi="Garamond"/>
                <w:sz w:val="20"/>
                <w:szCs w:val="20"/>
                <w:lang w:val="en-GB"/>
              </w:rPr>
            </w:pPr>
            <w:r w:rsidRPr="00BD3C35">
              <w:rPr>
                <w:rFonts w:ascii="Garamond" w:hAnsi="Garamond"/>
                <w:sz w:val="20"/>
                <w:szCs w:val="20"/>
                <w:lang w:val="en-GB"/>
              </w:rPr>
              <w:t>(.079)</w:t>
            </w:r>
          </w:p>
        </w:tc>
        <w:tc>
          <w:tcPr>
            <w:tcW w:w="1288" w:type="dxa"/>
            <w:tcBorders>
              <w:top w:val="nil"/>
              <w:left w:val="nil"/>
              <w:bottom w:val="nil"/>
              <w:right w:val="nil"/>
            </w:tcBorders>
          </w:tcPr>
          <w:p w14:paraId="7C49711E" w14:textId="77777777" w:rsidR="0075408B" w:rsidRPr="00BD3C35" w:rsidRDefault="0075408B" w:rsidP="0075408B">
            <w:pPr>
              <w:jc w:val="center"/>
              <w:rPr>
                <w:rFonts w:ascii="Garamond" w:hAnsi="Garamond"/>
                <w:sz w:val="20"/>
                <w:szCs w:val="20"/>
                <w:lang w:val="en-GB"/>
              </w:rPr>
            </w:pPr>
          </w:p>
        </w:tc>
        <w:tc>
          <w:tcPr>
            <w:tcW w:w="1288" w:type="dxa"/>
            <w:tcBorders>
              <w:top w:val="nil"/>
              <w:left w:val="nil"/>
              <w:bottom w:val="nil"/>
              <w:right w:val="nil"/>
            </w:tcBorders>
          </w:tcPr>
          <w:p w14:paraId="28858835"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-.045</w:t>
            </w:r>
          </w:p>
          <w:p w14:paraId="25C7284E" w14:textId="77777777" w:rsidR="0075408B" w:rsidRPr="00BD3C35" w:rsidRDefault="00867C02" w:rsidP="00867C02">
            <w:pPr>
              <w:jc w:val="center"/>
              <w:rPr>
                <w:rFonts w:ascii="Garamond" w:hAnsi="Garamond"/>
                <w:sz w:val="20"/>
                <w:szCs w:val="20"/>
                <w:lang w:val="en-GB"/>
              </w:rPr>
            </w:pPr>
            <w:r w:rsidRPr="00BD3C35">
              <w:rPr>
                <w:rFonts w:ascii="Garamond" w:hAnsi="Garamond"/>
                <w:sz w:val="20"/>
                <w:szCs w:val="20"/>
                <w:lang w:val="en-GB"/>
              </w:rPr>
              <w:t>(.077)</w:t>
            </w:r>
          </w:p>
        </w:tc>
      </w:tr>
      <w:tr w:rsidR="0075408B" w:rsidRPr="00BD3C35" w14:paraId="171D82F0" w14:textId="77777777" w:rsidTr="00624AF7">
        <w:tc>
          <w:tcPr>
            <w:tcW w:w="1288" w:type="dxa"/>
            <w:tcBorders>
              <w:top w:val="nil"/>
              <w:left w:val="nil"/>
              <w:bottom w:val="nil"/>
              <w:right w:val="nil"/>
            </w:tcBorders>
          </w:tcPr>
          <w:p w14:paraId="1F40D277" w14:textId="77777777" w:rsidR="0075408B" w:rsidRPr="00BD3C35" w:rsidRDefault="0075408B" w:rsidP="0075408B">
            <w:pPr>
              <w:rPr>
                <w:rFonts w:ascii="Garamond" w:hAnsi="Garamond"/>
                <w:sz w:val="20"/>
                <w:szCs w:val="20"/>
                <w:lang w:val="en-GB"/>
              </w:rPr>
            </w:pPr>
            <w:r w:rsidRPr="00BD3C35">
              <w:rPr>
                <w:rFonts w:ascii="Garamond" w:hAnsi="Garamond"/>
                <w:sz w:val="20"/>
                <w:szCs w:val="20"/>
                <w:lang w:val="en-GB"/>
              </w:rPr>
              <w:t>Annual FE</w:t>
            </w:r>
          </w:p>
        </w:tc>
        <w:tc>
          <w:tcPr>
            <w:tcW w:w="1288" w:type="dxa"/>
            <w:tcBorders>
              <w:top w:val="nil"/>
              <w:left w:val="nil"/>
              <w:bottom w:val="nil"/>
              <w:right w:val="nil"/>
            </w:tcBorders>
          </w:tcPr>
          <w:p w14:paraId="14D6DDE0"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nil"/>
              <w:right w:val="nil"/>
            </w:tcBorders>
          </w:tcPr>
          <w:p w14:paraId="120A8829"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nil"/>
              <w:right w:val="nil"/>
            </w:tcBorders>
          </w:tcPr>
          <w:p w14:paraId="39163FB2"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nil"/>
              <w:right w:val="nil"/>
            </w:tcBorders>
          </w:tcPr>
          <w:p w14:paraId="25966F59"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nil"/>
              <w:right w:val="nil"/>
            </w:tcBorders>
          </w:tcPr>
          <w:p w14:paraId="173A8173"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nil"/>
              <w:right w:val="nil"/>
            </w:tcBorders>
          </w:tcPr>
          <w:p w14:paraId="3A84E3A2"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Yes</w:t>
            </w:r>
          </w:p>
        </w:tc>
      </w:tr>
      <w:tr w:rsidR="0075408B" w:rsidRPr="00BD3C35" w14:paraId="3EA8DCBE" w14:textId="77777777" w:rsidTr="00624AF7">
        <w:tc>
          <w:tcPr>
            <w:tcW w:w="1288" w:type="dxa"/>
            <w:tcBorders>
              <w:top w:val="nil"/>
              <w:left w:val="nil"/>
              <w:bottom w:val="single" w:sz="4" w:space="0" w:color="auto"/>
              <w:right w:val="nil"/>
            </w:tcBorders>
          </w:tcPr>
          <w:p w14:paraId="6234F6CB" w14:textId="77777777" w:rsidR="0075408B" w:rsidRPr="00BD3C35" w:rsidRDefault="0075408B" w:rsidP="0075408B">
            <w:pPr>
              <w:rPr>
                <w:rFonts w:ascii="Garamond" w:hAnsi="Garamond"/>
                <w:sz w:val="20"/>
                <w:szCs w:val="20"/>
                <w:lang w:val="en-GB"/>
              </w:rPr>
            </w:pPr>
            <w:r w:rsidRPr="00BD3C35">
              <w:rPr>
                <w:rFonts w:ascii="Garamond" w:hAnsi="Garamond"/>
                <w:sz w:val="20"/>
                <w:szCs w:val="20"/>
                <w:lang w:val="en-GB"/>
              </w:rPr>
              <w:t>Country FE</w:t>
            </w:r>
          </w:p>
        </w:tc>
        <w:tc>
          <w:tcPr>
            <w:tcW w:w="1288" w:type="dxa"/>
            <w:tcBorders>
              <w:top w:val="nil"/>
              <w:left w:val="nil"/>
              <w:bottom w:val="single" w:sz="4" w:space="0" w:color="auto"/>
              <w:right w:val="nil"/>
            </w:tcBorders>
          </w:tcPr>
          <w:p w14:paraId="24ECC023"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single" w:sz="4" w:space="0" w:color="auto"/>
              <w:right w:val="nil"/>
            </w:tcBorders>
          </w:tcPr>
          <w:p w14:paraId="2993B1E4"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single" w:sz="4" w:space="0" w:color="auto"/>
              <w:right w:val="nil"/>
            </w:tcBorders>
          </w:tcPr>
          <w:p w14:paraId="221C53FE"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single" w:sz="4" w:space="0" w:color="auto"/>
              <w:right w:val="nil"/>
            </w:tcBorders>
          </w:tcPr>
          <w:p w14:paraId="33CEFAC9"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single" w:sz="4" w:space="0" w:color="auto"/>
              <w:right w:val="nil"/>
            </w:tcBorders>
          </w:tcPr>
          <w:p w14:paraId="2677BDBF"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Yes</w:t>
            </w:r>
          </w:p>
        </w:tc>
        <w:tc>
          <w:tcPr>
            <w:tcW w:w="1288" w:type="dxa"/>
            <w:tcBorders>
              <w:top w:val="nil"/>
              <w:left w:val="nil"/>
              <w:bottom w:val="single" w:sz="4" w:space="0" w:color="auto"/>
              <w:right w:val="nil"/>
            </w:tcBorders>
          </w:tcPr>
          <w:p w14:paraId="5AB72239" w14:textId="77777777" w:rsidR="0075408B" w:rsidRPr="00BD3C35" w:rsidRDefault="0075408B" w:rsidP="0075408B">
            <w:pPr>
              <w:jc w:val="center"/>
              <w:rPr>
                <w:rFonts w:ascii="Garamond" w:hAnsi="Garamond"/>
                <w:sz w:val="20"/>
                <w:szCs w:val="20"/>
                <w:lang w:val="en-GB"/>
              </w:rPr>
            </w:pPr>
            <w:r w:rsidRPr="00BD3C35">
              <w:rPr>
                <w:rFonts w:ascii="Garamond" w:hAnsi="Garamond"/>
                <w:sz w:val="20"/>
                <w:szCs w:val="20"/>
                <w:lang w:val="en-GB"/>
              </w:rPr>
              <w:t>Yes</w:t>
            </w:r>
          </w:p>
        </w:tc>
      </w:tr>
      <w:tr w:rsidR="00867C02" w:rsidRPr="00BD3C35" w14:paraId="43DA7AFF" w14:textId="77777777" w:rsidTr="00624AF7">
        <w:tc>
          <w:tcPr>
            <w:tcW w:w="1288" w:type="dxa"/>
            <w:tcBorders>
              <w:left w:val="nil"/>
              <w:bottom w:val="nil"/>
              <w:right w:val="nil"/>
            </w:tcBorders>
          </w:tcPr>
          <w:p w14:paraId="6F293E69" w14:textId="77777777" w:rsidR="00867C02" w:rsidRPr="00BD3C35" w:rsidRDefault="00867C02" w:rsidP="00867C02">
            <w:pPr>
              <w:rPr>
                <w:rFonts w:ascii="Garamond" w:hAnsi="Garamond"/>
                <w:sz w:val="20"/>
                <w:szCs w:val="20"/>
                <w:lang w:val="en-GB"/>
              </w:rPr>
            </w:pPr>
            <w:r w:rsidRPr="00BD3C35">
              <w:rPr>
                <w:rFonts w:ascii="Garamond" w:hAnsi="Garamond"/>
                <w:sz w:val="20"/>
                <w:szCs w:val="20"/>
                <w:lang w:val="en-GB"/>
              </w:rPr>
              <w:t>Observations</w:t>
            </w:r>
          </w:p>
        </w:tc>
        <w:tc>
          <w:tcPr>
            <w:tcW w:w="1288" w:type="dxa"/>
            <w:tcBorders>
              <w:left w:val="nil"/>
              <w:bottom w:val="nil"/>
              <w:right w:val="nil"/>
            </w:tcBorders>
          </w:tcPr>
          <w:p w14:paraId="1C4C36BC"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3382</w:t>
            </w:r>
          </w:p>
        </w:tc>
        <w:tc>
          <w:tcPr>
            <w:tcW w:w="1288" w:type="dxa"/>
            <w:tcBorders>
              <w:left w:val="nil"/>
              <w:bottom w:val="nil"/>
              <w:right w:val="nil"/>
            </w:tcBorders>
          </w:tcPr>
          <w:p w14:paraId="32DC960D"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3382</w:t>
            </w:r>
          </w:p>
        </w:tc>
        <w:tc>
          <w:tcPr>
            <w:tcW w:w="1288" w:type="dxa"/>
            <w:tcBorders>
              <w:left w:val="nil"/>
              <w:bottom w:val="nil"/>
              <w:right w:val="nil"/>
            </w:tcBorders>
          </w:tcPr>
          <w:p w14:paraId="53753CB3"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1806</w:t>
            </w:r>
          </w:p>
        </w:tc>
        <w:tc>
          <w:tcPr>
            <w:tcW w:w="1288" w:type="dxa"/>
            <w:tcBorders>
              <w:left w:val="nil"/>
              <w:bottom w:val="nil"/>
              <w:right w:val="nil"/>
            </w:tcBorders>
          </w:tcPr>
          <w:p w14:paraId="53A67FE9"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1806</w:t>
            </w:r>
          </w:p>
        </w:tc>
        <w:tc>
          <w:tcPr>
            <w:tcW w:w="1288" w:type="dxa"/>
            <w:tcBorders>
              <w:left w:val="nil"/>
              <w:bottom w:val="nil"/>
              <w:right w:val="nil"/>
            </w:tcBorders>
          </w:tcPr>
          <w:p w14:paraId="3585E22A"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1576</w:t>
            </w:r>
          </w:p>
        </w:tc>
        <w:tc>
          <w:tcPr>
            <w:tcW w:w="1288" w:type="dxa"/>
            <w:tcBorders>
              <w:left w:val="nil"/>
              <w:bottom w:val="nil"/>
              <w:right w:val="nil"/>
            </w:tcBorders>
          </w:tcPr>
          <w:p w14:paraId="6C423AE6"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1576</w:t>
            </w:r>
          </w:p>
        </w:tc>
      </w:tr>
      <w:tr w:rsidR="00867C02" w:rsidRPr="00BD3C35" w14:paraId="37CB9B1B" w14:textId="77777777" w:rsidTr="00624AF7">
        <w:tc>
          <w:tcPr>
            <w:tcW w:w="1288" w:type="dxa"/>
            <w:tcBorders>
              <w:top w:val="nil"/>
              <w:left w:val="nil"/>
              <w:bottom w:val="nil"/>
              <w:right w:val="nil"/>
            </w:tcBorders>
          </w:tcPr>
          <w:p w14:paraId="2FAD62C7" w14:textId="77777777" w:rsidR="00867C02" w:rsidRPr="00BD3C35" w:rsidRDefault="00867C02" w:rsidP="00867C02">
            <w:pPr>
              <w:rPr>
                <w:rFonts w:ascii="Garamond" w:hAnsi="Garamond"/>
                <w:sz w:val="20"/>
                <w:szCs w:val="20"/>
                <w:lang w:val="en-GB"/>
              </w:rPr>
            </w:pPr>
            <w:r w:rsidRPr="00BD3C35">
              <w:rPr>
                <w:rFonts w:ascii="Garamond" w:hAnsi="Garamond"/>
                <w:sz w:val="20"/>
                <w:szCs w:val="20"/>
                <w:lang w:val="en-GB"/>
              </w:rPr>
              <w:t>Countries</w:t>
            </w:r>
          </w:p>
        </w:tc>
        <w:tc>
          <w:tcPr>
            <w:tcW w:w="1288" w:type="dxa"/>
            <w:tcBorders>
              <w:top w:val="nil"/>
              <w:left w:val="nil"/>
              <w:bottom w:val="nil"/>
              <w:right w:val="nil"/>
            </w:tcBorders>
          </w:tcPr>
          <w:p w14:paraId="29B3337A"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158</w:t>
            </w:r>
          </w:p>
        </w:tc>
        <w:tc>
          <w:tcPr>
            <w:tcW w:w="1288" w:type="dxa"/>
            <w:tcBorders>
              <w:top w:val="nil"/>
              <w:left w:val="nil"/>
              <w:bottom w:val="nil"/>
              <w:right w:val="nil"/>
            </w:tcBorders>
          </w:tcPr>
          <w:p w14:paraId="5ACA9839"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158</w:t>
            </w:r>
          </w:p>
        </w:tc>
        <w:tc>
          <w:tcPr>
            <w:tcW w:w="1288" w:type="dxa"/>
            <w:tcBorders>
              <w:top w:val="nil"/>
              <w:left w:val="nil"/>
              <w:bottom w:val="nil"/>
              <w:right w:val="nil"/>
            </w:tcBorders>
          </w:tcPr>
          <w:p w14:paraId="293EB8CC"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106</w:t>
            </w:r>
          </w:p>
        </w:tc>
        <w:tc>
          <w:tcPr>
            <w:tcW w:w="1288" w:type="dxa"/>
            <w:tcBorders>
              <w:top w:val="nil"/>
              <w:left w:val="nil"/>
              <w:bottom w:val="nil"/>
              <w:right w:val="nil"/>
            </w:tcBorders>
          </w:tcPr>
          <w:p w14:paraId="664427C6"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106</w:t>
            </w:r>
          </w:p>
        </w:tc>
        <w:tc>
          <w:tcPr>
            <w:tcW w:w="1288" w:type="dxa"/>
            <w:tcBorders>
              <w:top w:val="nil"/>
              <w:left w:val="nil"/>
              <w:bottom w:val="nil"/>
              <w:right w:val="nil"/>
            </w:tcBorders>
          </w:tcPr>
          <w:p w14:paraId="5FB6C393"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115</w:t>
            </w:r>
          </w:p>
        </w:tc>
        <w:tc>
          <w:tcPr>
            <w:tcW w:w="1288" w:type="dxa"/>
            <w:tcBorders>
              <w:top w:val="nil"/>
              <w:left w:val="nil"/>
              <w:bottom w:val="nil"/>
              <w:right w:val="nil"/>
            </w:tcBorders>
          </w:tcPr>
          <w:p w14:paraId="0179C6C8"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115</w:t>
            </w:r>
          </w:p>
        </w:tc>
      </w:tr>
      <w:tr w:rsidR="00867C02" w:rsidRPr="00BD3C35" w14:paraId="4F13E6F6" w14:textId="77777777" w:rsidTr="00624AF7">
        <w:tc>
          <w:tcPr>
            <w:tcW w:w="1288" w:type="dxa"/>
            <w:tcBorders>
              <w:top w:val="nil"/>
              <w:left w:val="nil"/>
              <w:bottom w:val="nil"/>
              <w:right w:val="nil"/>
            </w:tcBorders>
          </w:tcPr>
          <w:p w14:paraId="190A3A59" w14:textId="77777777" w:rsidR="00867C02" w:rsidRPr="00BD3C35" w:rsidRDefault="00867C02" w:rsidP="00867C02">
            <w:pPr>
              <w:rPr>
                <w:rFonts w:ascii="Garamond" w:hAnsi="Garamond"/>
                <w:sz w:val="20"/>
                <w:szCs w:val="20"/>
                <w:lang w:val="en-GB"/>
              </w:rPr>
            </w:pPr>
            <w:r w:rsidRPr="00BD3C35">
              <w:rPr>
                <w:rFonts w:ascii="Garamond" w:hAnsi="Garamond"/>
                <w:sz w:val="20"/>
                <w:szCs w:val="20"/>
                <w:lang w:val="en-GB"/>
              </w:rPr>
              <w:t>Within R squared</w:t>
            </w:r>
          </w:p>
        </w:tc>
        <w:tc>
          <w:tcPr>
            <w:tcW w:w="1288" w:type="dxa"/>
            <w:tcBorders>
              <w:top w:val="nil"/>
              <w:left w:val="nil"/>
              <w:bottom w:val="nil"/>
              <w:right w:val="nil"/>
            </w:tcBorders>
          </w:tcPr>
          <w:p w14:paraId="386D179D"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.463</w:t>
            </w:r>
          </w:p>
        </w:tc>
        <w:tc>
          <w:tcPr>
            <w:tcW w:w="1288" w:type="dxa"/>
            <w:tcBorders>
              <w:top w:val="nil"/>
              <w:left w:val="nil"/>
              <w:bottom w:val="nil"/>
              <w:right w:val="nil"/>
            </w:tcBorders>
          </w:tcPr>
          <w:p w14:paraId="4C2FAD1D"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.463</w:t>
            </w:r>
          </w:p>
        </w:tc>
        <w:tc>
          <w:tcPr>
            <w:tcW w:w="1288" w:type="dxa"/>
            <w:tcBorders>
              <w:top w:val="nil"/>
              <w:left w:val="nil"/>
              <w:bottom w:val="nil"/>
              <w:right w:val="nil"/>
            </w:tcBorders>
          </w:tcPr>
          <w:p w14:paraId="5C110B86"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.464</w:t>
            </w:r>
          </w:p>
        </w:tc>
        <w:tc>
          <w:tcPr>
            <w:tcW w:w="1288" w:type="dxa"/>
            <w:tcBorders>
              <w:top w:val="nil"/>
              <w:left w:val="nil"/>
              <w:bottom w:val="nil"/>
              <w:right w:val="nil"/>
            </w:tcBorders>
          </w:tcPr>
          <w:p w14:paraId="14F3F34B"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.469</w:t>
            </w:r>
          </w:p>
        </w:tc>
        <w:tc>
          <w:tcPr>
            <w:tcW w:w="1288" w:type="dxa"/>
            <w:tcBorders>
              <w:top w:val="nil"/>
              <w:left w:val="nil"/>
              <w:bottom w:val="nil"/>
              <w:right w:val="nil"/>
            </w:tcBorders>
          </w:tcPr>
          <w:p w14:paraId="6DC92F07"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.467</w:t>
            </w:r>
          </w:p>
        </w:tc>
        <w:tc>
          <w:tcPr>
            <w:tcW w:w="1288" w:type="dxa"/>
            <w:tcBorders>
              <w:top w:val="nil"/>
              <w:left w:val="nil"/>
              <w:bottom w:val="nil"/>
              <w:right w:val="nil"/>
            </w:tcBorders>
          </w:tcPr>
          <w:p w14:paraId="5A1E14E1"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.463</w:t>
            </w:r>
          </w:p>
        </w:tc>
      </w:tr>
      <w:tr w:rsidR="00867C02" w:rsidRPr="00BD3C35" w14:paraId="2660178C" w14:textId="77777777" w:rsidTr="00624AF7">
        <w:tc>
          <w:tcPr>
            <w:tcW w:w="1288" w:type="dxa"/>
            <w:tcBorders>
              <w:top w:val="nil"/>
              <w:left w:val="nil"/>
              <w:bottom w:val="nil"/>
              <w:right w:val="nil"/>
            </w:tcBorders>
          </w:tcPr>
          <w:p w14:paraId="4990426F" w14:textId="77777777" w:rsidR="00867C02" w:rsidRPr="00BD3C35" w:rsidRDefault="00867C02" w:rsidP="00867C02">
            <w:pPr>
              <w:rPr>
                <w:rFonts w:ascii="Garamond" w:hAnsi="Garamond"/>
                <w:sz w:val="20"/>
                <w:szCs w:val="20"/>
                <w:lang w:val="en-GB"/>
              </w:rPr>
            </w:pPr>
            <w:r w:rsidRPr="00BD3C35">
              <w:rPr>
                <w:rFonts w:ascii="Garamond" w:hAnsi="Garamond"/>
                <w:sz w:val="20"/>
                <w:szCs w:val="20"/>
                <w:lang w:val="en-GB"/>
              </w:rPr>
              <w:t>F statistic</w:t>
            </w:r>
          </w:p>
        </w:tc>
        <w:tc>
          <w:tcPr>
            <w:tcW w:w="1288" w:type="dxa"/>
            <w:tcBorders>
              <w:top w:val="nil"/>
              <w:left w:val="nil"/>
              <w:bottom w:val="nil"/>
              <w:right w:val="nil"/>
            </w:tcBorders>
          </w:tcPr>
          <w:p w14:paraId="3E5178B6"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49.62</w:t>
            </w:r>
          </w:p>
        </w:tc>
        <w:tc>
          <w:tcPr>
            <w:tcW w:w="1288" w:type="dxa"/>
            <w:tcBorders>
              <w:top w:val="nil"/>
              <w:left w:val="nil"/>
              <w:bottom w:val="nil"/>
              <w:right w:val="nil"/>
            </w:tcBorders>
          </w:tcPr>
          <w:p w14:paraId="5690B688"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49.58</w:t>
            </w:r>
          </w:p>
        </w:tc>
        <w:tc>
          <w:tcPr>
            <w:tcW w:w="1288" w:type="dxa"/>
            <w:tcBorders>
              <w:top w:val="nil"/>
              <w:left w:val="nil"/>
              <w:bottom w:val="nil"/>
              <w:right w:val="nil"/>
            </w:tcBorders>
          </w:tcPr>
          <w:p w14:paraId="08B76623"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55.89</w:t>
            </w:r>
          </w:p>
        </w:tc>
        <w:tc>
          <w:tcPr>
            <w:tcW w:w="1288" w:type="dxa"/>
            <w:tcBorders>
              <w:top w:val="nil"/>
              <w:left w:val="nil"/>
              <w:bottom w:val="nil"/>
              <w:right w:val="nil"/>
            </w:tcBorders>
          </w:tcPr>
          <w:p w14:paraId="7ED60150"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57.42</w:t>
            </w:r>
          </w:p>
        </w:tc>
        <w:tc>
          <w:tcPr>
            <w:tcW w:w="1288" w:type="dxa"/>
            <w:tcBorders>
              <w:top w:val="nil"/>
              <w:left w:val="nil"/>
              <w:bottom w:val="nil"/>
              <w:right w:val="nil"/>
            </w:tcBorders>
          </w:tcPr>
          <w:p w14:paraId="72FD4788"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22.83</w:t>
            </w:r>
          </w:p>
        </w:tc>
        <w:tc>
          <w:tcPr>
            <w:tcW w:w="1288" w:type="dxa"/>
            <w:tcBorders>
              <w:top w:val="nil"/>
              <w:left w:val="nil"/>
              <w:bottom w:val="nil"/>
              <w:right w:val="nil"/>
            </w:tcBorders>
          </w:tcPr>
          <w:p w14:paraId="79AE14C7" w14:textId="77777777" w:rsidR="00867C02" w:rsidRPr="00BD3C35" w:rsidRDefault="00F0607A" w:rsidP="00867C02">
            <w:pPr>
              <w:jc w:val="center"/>
              <w:rPr>
                <w:rFonts w:ascii="Garamond" w:hAnsi="Garamond"/>
                <w:sz w:val="20"/>
                <w:szCs w:val="20"/>
                <w:lang w:val="en-GB"/>
              </w:rPr>
            </w:pPr>
            <w:r w:rsidRPr="00BD3C35">
              <w:rPr>
                <w:rFonts w:ascii="Garamond" w:hAnsi="Garamond"/>
                <w:sz w:val="20"/>
                <w:szCs w:val="20"/>
                <w:lang w:val="en-GB"/>
              </w:rPr>
              <w:t>22.42</w:t>
            </w:r>
          </w:p>
        </w:tc>
      </w:tr>
      <w:tr w:rsidR="00867C02" w:rsidRPr="00BD3C35" w14:paraId="53364BD9" w14:textId="77777777" w:rsidTr="00624AF7">
        <w:tc>
          <w:tcPr>
            <w:tcW w:w="2576" w:type="dxa"/>
            <w:gridSpan w:val="2"/>
            <w:tcBorders>
              <w:top w:val="nil"/>
              <w:left w:val="nil"/>
              <w:bottom w:val="nil"/>
              <w:right w:val="nil"/>
            </w:tcBorders>
          </w:tcPr>
          <w:p w14:paraId="4F741613" w14:textId="77777777" w:rsidR="00867C02" w:rsidRPr="00BD3C35" w:rsidRDefault="00867C02" w:rsidP="00867C02">
            <w:pPr>
              <w:rPr>
                <w:rFonts w:ascii="Garamond" w:hAnsi="Garamond"/>
                <w:sz w:val="20"/>
                <w:szCs w:val="20"/>
                <w:lang w:val="en-GB"/>
              </w:rPr>
            </w:pPr>
            <w:r w:rsidRPr="00BD3C35">
              <w:rPr>
                <w:rFonts w:ascii="Garamond" w:hAnsi="Garamond"/>
                <w:sz w:val="20"/>
                <w:szCs w:val="20"/>
                <w:lang w:val="en-GB"/>
              </w:rPr>
              <w:t>Including non-linearity</w:t>
            </w:r>
          </w:p>
        </w:tc>
        <w:tc>
          <w:tcPr>
            <w:tcW w:w="1288" w:type="dxa"/>
            <w:tcBorders>
              <w:top w:val="nil"/>
              <w:left w:val="nil"/>
              <w:bottom w:val="nil"/>
              <w:right w:val="nil"/>
            </w:tcBorders>
          </w:tcPr>
          <w:p w14:paraId="337FA3EE" w14:textId="77777777" w:rsidR="00867C02" w:rsidRPr="00BD3C35" w:rsidRDefault="00867C02" w:rsidP="00867C02">
            <w:pPr>
              <w:rPr>
                <w:rFonts w:ascii="Garamond" w:hAnsi="Garamond"/>
                <w:sz w:val="20"/>
                <w:szCs w:val="20"/>
                <w:lang w:val="en-GB"/>
              </w:rPr>
            </w:pPr>
          </w:p>
        </w:tc>
        <w:tc>
          <w:tcPr>
            <w:tcW w:w="1288" w:type="dxa"/>
            <w:tcBorders>
              <w:top w:val="nil"/>
              <w:left w:val="nil"/>
              <w:bottom w:val="nil"/>
              <w:right w:val="nil"/>
            </w:tcBorders>
          </w:tcPr>
          <w:p w14:paraId="42C0B0CF" w14:textId="77777777" w:rsidR="00867C02" w:rsidRPr="00BD3C35" w:rsidRDefault="00867C02" w:rsidP="00867C02">
            <w:pPr>
              <w:rPr>
                <w:rFonts w:ascii="Garamond" w:hAnsi="Garamond"/>
                <w:sz w:val="20"/>
                <w:szCs w:val="20"/>
                <w:lang w:val="en-GB"/>
              </w:rPr>
            </w:pPr>
          </w:p>
        </w:tc>
        <w:tc>
          <w:tcPr>
            <w:tcW w:w="1288" w:type="dxa"/>
            <w:tcBorders>
              <w:top w:val="nil"/>
              <w:left w:val="nil"/>
              <w:bottom w:val="nil"/>
              <w:right w:val="nil"/>
            </w:tcBorders>
          </w:tcPr>
          <w:p w14:paraId="754BDCBF" w14:textId="77777777" w:rsidR="00867C02" w:rsidRPr="00BD3C35" w:rsidRDefault="00867C02" w:rsidP="00867C02">
            <w:pPr>
              <w:rPr>
                <w:rFonts w:ascii="Garamond" w:hAnsi="Garamond"/>
                <w:sz w:val="20"/>
                <w:szCs w:val="20"/>
                <w:lang w:val="en-GB"/>
              </w:rPr>
            </w:pPr>
          </w:p>
        </w:tc>
        <w:tc>
          <w:tcPr>
            <w:tcW w:w="1288" w:type="dxa"/>
            <w:tcBorders>
              <w:top w:val="nil"/>
              <w:left w:val="nil"/>
              <w:bottom w:val="nil"/>
              <w:right w:val="nil"/>
            </w:tcBorders>
          </w:tcPr>
          <w:p w14:paraId="7A608CA3" w14:textId="77777777" w:rsidR="00867C02" w:rsidRPr="00BD3C35" w:rsidRDefault="00867C02" w:rsidP="00867C02">
            <w:pPr>
              <w:rPr>
                <w:rFonts w:ascii="Garamond" w:hAnsi="Garamond"/>
                <w:sz w:val="20"/>
                <w:szCs w:val="20"/>
                <w:lang w:val="en-GB"/>
              </w:rPr>
            </w:pPr>
          </w:p>
        </w:tc>
        <w:tc>
          <w:tcPr>
            <w:tcW w:w="1288" w:type="dxa"/>
            <w:tcBorders>
              <w:top w:val="nil"/>
              <w:left w:val="nil"/>
              <w:bottom w:val="nil"/>
              <w:right w:val="nil"/>
            </w:tcBorders>
          </w:tcPr>
          <w:p w14:paraId="65002FCA" w14:textId="77777777" w:rsidR="00867C02" w:rsidRPr="00BD3C35" w:rsidRDefault="00867C02" w:rsidP="00867C02">
            <w:pPr>
              <w:rPr>
                <w:rFonts w:ascii="Garamond" w:hAnsi="Garamond"/>
                <w:sz w:val="20"/>
                <w:szCs w:val="20"/>
                <w:lang w:val="en-GB"/>
              </w:rPr>
            </w:pPr>
          </w:p>
        </w:tc>
      </w:tr>
      <w:tr w:rsidR="00867C02" w:rsidRPr="00BD3C35" w14:paraId="152F89D9" w14:textId="77777777" w:rsidTr="00624AF7">
        <w:tc>
          <w:tcPr>
            <w:tcW w:w="1288" w:type="dxa"/>
            <w:tcBorders>
              <w:top w:val="nil"/>
              <w:left w:val="nil"/>
              <w:bottom w:val="nil"/>
              <w:right w:val="nil"/>
            </w:tcBorders>
          </w:tcPr>
          <w:p w14:paraId="65089A26" w14:textId="77777777" w:rsidR="00867C02" w:rsidRPr="00BD3C35" w:rsidRDefault="00867C02" w:rsidP="00867C02">
            <w:pPr>
              <w:rPr>
                <w:rFonts w:ascii="Garamond" w:hAnsi="Garamond"/>
                <w:sz w:val="20"/>
                <w:szCs w:val="20"/>
                <w:lang w:val="en-GB"/>
              </w:rPr>
            </w:pPr>
            <w:r w:rsidRPr="00BD3C35">
              <w:rPr>
                <w:rFonts w:ascii="Garamond" w:hAnsi="Garamond"/>
                <w:sz w:val="20"/>
                <w:szCs w:val="20"/>
                <w:lang w:val="en-GB"/>
              </w:rPr>
              <w:t>Freedom</w:t>
            </w:r>
          </w:p>
        </w:tc>
        <w:tc>
          <w:tcPr>
            <w:tcW w:w="1288" w:type="dxa"/>
            <w:tcBorders>
              <w:top w:val="nil"/>
              <w:left w:val="nil"/>
              <w:bottom w:val="nil"/>
              <w:right w:val="nil"/>
            </w:tcBorders>
          </w:tcPr>
          <w:p w14:paraId="160E873D"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.071</w:t>
            </w:r>
          </w:p>
          <w:p w14:paraId="4666E40F"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(.063)</w:t>
            </w:r>
          </w:p>
        </w:tc>
        <w:tc>
          <w:tcPr>
            <w:tcW w:w="1288" w:type="dxa"/>
            <w:tcBorders>
              <w:top w:val="nil"/>
              <w:left w:val="nil"/>
              <w:bottom w:val="nil"/>
              <w:right w:val="nil"/>
            </w:tcBorders>
          </w:tcPr>
          <w:p w14:paraId="7447F66D"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-.059</w:t>
            </w:r>
          </w:p>
          <w:p w14:paraId="07C5B1C8"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(.051)</w:t>
            </w:r>
          </w:p>
        </w:tc>
        <w:tc>
          <w:tcPr>
            <w:tcW w:w="1288" w:type="dxa"/>
            <w:tcBorders>
              <w:top w:val="nil"/>
              <w:left w:val="nil"/>
              <w:bottom w:val="nil"/>
              <w:right w:val="nil"/>
            </w:tcBorders>
          </w:tcPr>
          <w:p w14:paraId="4641F4A3"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-.113</w:t>
            </w:r>
          </w:p>
          <w:p w14:paraId="6B52E6C8"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(.126)</w:t>
            </w:r>
          </w:p>
        </w:tc>
        <w:tc>
          <w:tcPr>
            <w:tcW w:w="1288" w:type="dxa"/>
            <w:tcBorders>
              <w:top w:val="nil"/>
              <w:left w:val="nil"/>
              <w:bottom w:val="nil"/>
              <w:right w:val="nil"/>
            </w:tcBorders>
          </w:tcPr>
          <w:p w14:paraId="666C7121"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-.221***</w:t>
            </w:r>
          </w:p>
          <w:p w14:paraId="693CDD2C"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(.079)</w:t>
            </w:r>
          </w:p>
        </w:tc>
        <w:tc>
          <w:tcPr>
            <w:tcW w:w="1288" w:type="dxa"/>
            <w:tcBorders>
              <w:top w:val="nil"/>
              <w:left w:val="nil"/>
              <w:bottom w:val="nil"/>
              <w:right w:val="nil"/>
            </w:tcBorders>
          </w:tcPr>
          <w:p w14:paraId="5EFDC72F"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.109</w:t>
            </w:r>
          </w:p>
          <w:p w14:paraId="48CF4CFC"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(.102)</w:t>
            </w:r>
          </w:p>
        </w:tc>
        <w:tc>
          <w:tcPr>
            <w:tcW w:w="1288" w:type="dxa"/>
            <w:tcBorders>
              <w:top w:val="nil"/>
              <w:left w:val="nil"/>
              <w:bottom w:val="nil"/>
              <w:right w:val="nil"/>
            </w:tcBorders>
          </w:tcPr>
          <w:p w14:paraId="53C94380" w14:textId="77777777" w:rsidR="00F0607A" w:rsidRPr="00BD3C35" w:rsidRDefault="00F0607A" w:rsidP="00F0607A">
            <w:pPr>
              <w:jc w:val="center"/>
              <w:rPr>
                <w:rFonts w:ascii="Garamond" w:hAnsi="Garamond"/>
                <w:sz w:val="20"/>
                <w:szCs w:val="20"/>
                <w:lang w:val="en-GB"/>
              </w:rPr>
            </w:pPr>
            <w:r w:rsidRPr="00BD3C35">
              <w:rPr>
                <w:rFonts w:ascii="Garamond" w:hAnsi="Garamond"/>
                <w:sz w:val="20"/>
                <w:szCs w:val="20"/>
                <w:lang w:val="en-GB"/>
              </w:rPr>
              <w:t>-.099</w:t>
            </w:r>
          </w:p>
          <w:p w14:paraId="6B2F6B2D" w14:textId="77777777" w:rsidR="00867C02" w:rsidRPr="00BD3C35" w:rsidRDefault="00F0607A" w:rsidP="00F0607A">
            <w:pPr>
              <w:jc w:val="center"/>
              <w:rPr>
                <w:rFonts w:ascii="Garamond" w:hAnsi="Garamond"/>
                <w:sz w:val="20"/>
                <w:szCs w:val="20"/>
                <w:lang w:val="en-GB"/>
              </w:rPr>
            </w:pPr>
            <w:r w:rsidRPr="00BD3C35">
              <w:rPr>
                <w:rFonts w:ascii="Garamond" w:hAnsi="Garamond"/>
                <w:sz w:val="20"/>
                <w:szCs w:val="20"/>
                <w:lang w:val="en-GB"/>
              </w:rPr>
              <w:t>(.070)</w:t>
            </w:r>
          </w:p>
        </w:tc>
      </w:tr>
      <w:tr w:rsidR="00867C02" w:rsidRPr="00BD3C35" w14:paraId="5414000C" w14:textId="77777777" w:rsidTr="00624AF7">
        <w:tc>
          <w:tcPr>
            <w:tcW w:w="1288" w:type="dxa"/>
            <w:tcBorders>
              <w:top w:val="nil"/>
              <w:left w:val="nil"/>
              <w:bottom w:val="nil"/>
              <w:right w:val="nil"/>
            </w:tcBorders>
          </w:tcPr>
          <w:p w14:paraId="5BC7FDE8" w14:textId="77777777" w:rsidR="00867C02" w:rsidRPr="00BD3C35" w:rsidRDefault="00867C02" w:rsidP="00867C02">
            <w:pPr>
              <w:rPr>
                <w:rFonts w:ascii="Garamond" w:hAnsi="Garamond"/>
                <w:sz w:val="20"/>
                <w:szCs w:val="20"/>
                <w:lang w:val="en-GB"/>
              </w:rPr>
            </w:pPr>
            <w:r w:rsidRPr="00BD3C35">
              <w:rPr>
                <w:rFonts w:ascii="Garamond" w:hAnsi="Garamond"/>
                <w:sz w:val="20"/>
                <w:szCs w:val="20"/>
                <w:lang w:val="en-GB"/>
              </w:rPr>
              <w:t>Freedom squared</w:t>
            </w:r>
          </w:p>
        </w:tc>
        <w:tc>
          <w:tcPr>
            <w:tcW w:w="1288" w:type="dxa"/>
            <w:tcBorders>
              <w:top w:val="nil"/>
              <w:left w:val="nil"/>
              <w:bottom w:val="nil"/>
              <w:right w:val="nil"/>
            </w:tcBorders>
          </w:tcPr>
          <w:p w14:paraId="22649057"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-.049**</w:t>
            </w:r>
          </w:p>
          <w:p w14:paraId="07021208"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(.024)</w:t>
            </w:r>
          </w:p>
        </w:tc>
        <w:tc>
          <w:tcPr>
            <w:tcW w:w="1288" w:type="dxa"/>
            <w:tcBorders>
              <w:top w:val="nil"/>
              <w:left w:val="nil"/>
              <w:bottom w:val="nil"/>
              <w:right w:val="nil"/>
            </w:tcBorders>
          </w:tcPr>
          <w:p w14:paraId="757A67C3"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-.026</w:t>
            </w:r>
          </w:p>
          <w:p w14:paraId="73EBA025"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(.021)</w:t>
            </w:r>
          </w:p>
        </w:tc>
        <w:tc>
          <w:tcPr>
            <w:tcW w:w="1288" w:type="dxa"/>
            <w:tcBorders>
              <w:top w:val="nil"/>
              <w:left w:val="nil"/>
              <w:bottom w:val="nil"/>
              <w:right w:val="nil"/>
            </w:tcBorders>
          </w:tcPr>
          <w:p w14:paraId="316B9278"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.027</w:t>
            </w:r>
          </w:p>
          <w:p w14:paraId="06DED625"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(.049)</w:t>
            </w:r>
          </w:p>
        </w:tc>
        <w:tc>
          <w:tcPr>
            <w:tcW w:w="1288" w:type="dxa"/>
            <w:tcBorders>
              <w:top w:val="nil"/>
              <w:left w:val="nil"/>
              <w:bottom w:val="nil"/>
              <w:right w:val="nil"/>
            </w:tcBorders>
          </w:tcPr>
          <w:p w14:paraId="2DCA0709"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.018</w:t>
            </w:r>
          </w:p>
          <w:p w14:paraId="3A7CA396"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(.029)</w:t>
            </w:r>
          </w:p>
        </w:tc>
        <w:tc>
          <w:tcPr>
            <w:tcW w:w="1288" w:type="dxa"/>
            <w:tcBorders>
              <w:top w:val="nil"/>
              <w:left w:val="nil"/>
              <w:bottom w:val="nil"/>
              <w:right w:val="nil"/>
            </w:tcBorders>
          </w:tcPr>
          <w:p w14:paraId="5A9C77A0"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-.068*</w:t>
            </w:r>
          </w:p>
          <w:p w14:paraId="3FA60F90" w14:textId="77777777" w:rsidR="00867C02" w:rsidRPr="00BD3C35" w:rsidRDefault="00867C02" w:rsidP="00867C02">
            <w:pPr>
              <w:jc w:val="center"/>
              <w:rPr>
                <w:rFonts w:ascii="Garamond" w:hAnsi="Garamond"/>
                <w:sz w:val="20"/>
                <w:szCs w:val="20"/>
                <w:lang w:val="en-GB"/>
              </w:rPr>
            </w:pPr>
            <w:r w:rsidRPr="00BD3C35">
              <w:rPr>
                <w:rFonts w:ascii="Garamond" w:hAnsi="Garamond"/>
                <w:sz w:val="20"/>
                <w:szCs w:val="20"/>
                <w:lang w:val="en-GB"/>
              </w:rPr>
              <w:t>(.041)</w:t>
            </w:r>
          </w:p>
        </w:tc>
        <w:tc>
          <w:tcPr>
            <w:tcW w:w="1288" w:type="dxa"/>
            <w:tcBorders>
              <w:top w:val="nil"/>
              <w:left w:val="nil"/>
              <w:bottom w:val="nil"/>
              <w:right w:val="nil"/>
            </w:tcBorders>
          </w:tcPr>
          <w:p w14:paraId="60AFEA5E" w14:textId="77777777" w:rsidR="00F0607A" w:rsidRPr="00BD3C35" w:rsidRDefault="00F0607A" w:rsidP="00F0607A">
            <w:pPr>
              <w:jc w:val="center"/>
              <w:rPr>
                <w:rFonts w:ascii="Garamond" w:hAnsi="Garamond"/>
                <w:sz w:val="20"/>
                <w:szCs w:val="20"/>
                <w:lang w:val="en-GB"/>
              </w:rPr>
            </w:pPr>
            <w:r w:rsidRPr="00BD3C35">
              <w:rPr>
                <w:rFonts w:ascii="Garamond" w:hAnsi="Garamond"/>
                <w:sz w:val="20"/>
                <w:szCs w:val="20"/>
                <w:lang w:val="en-GB"/>
              </w:rPr>
              <w:t>-.069*</w:t>
            </w:r>
          </w:p>
          <w:p w14:paraId="57BEF6EE" w14:textId="77777777" w:rsidR="00867C02" w:rsidRPr="00BD3C35" w:rsidRDefault="00F0607A" w:rsidP="00F0607A">
            <w:pPr>
              <w:jc w:val="center"/>
              <w:rPr>
                <w:rFonts w:ascii="Garamond" w:hAnsi="Garamond"/>
                <w:sz w:val="20"/>
                <w:szCs w:val="20"/>
                <w:lang w:val="en-GB"/>
              </w:rPr>
            </w:pPr>
            <w:r w:rsidRPr="00BD3C35">
              <w:rPr>
                <w:rFonts w:ascii="Garamond" w:hAnsi="Garamond"/>
                <w:sz w:val="20"/>
                <w:szCs w:val="20"/>
                <w:lang w:val="en-GB"/>
              </w:rPr>
              <w:t>(.042)</w:t>
            </w:r>
          </w:p>
        </w:tc>
      </w:tr>
      <w:tr w:rsidR="00867C02" w:rsidRPr="00BD3C35" w14:paraId="5D582C54" w14:textId="77777777" w:rsidTr="00624AF7">
        <w:tc>
          <w:tcPr>
            <w:tcW w:w="1288" w:type="dxa"/>
            <w:tcBorders>
              <w:top w:val="nil"/>
              <w:left w:val="nil"/>
              <w:right w:val="nil"/>
            </w:tcBorders>
          </w:tcPr>
          <w:p w14:paraId="1E52A24E" w14:textId="77777777" w:rsidR="00867C02" w:rsidRPr="00BD3C35" w:rsidRDefault="00867C02" w:rsidP="00867C02">
            <w:pPr>
              <w:rPr>
                <w:rFonts w:ascii="Garamond" w:hAnsi="Garamond"/>
                <w:sz w:val="20"/>
                <w:szCs w:val="20"/>
                <w:lang w:val="en-GB"/>
              </w:rPr>
            </w:pPr>
            <w:r w:rsidRPr="00BD3C35">
              <w:rPr>
                <w:rFonts w:ascii="Garamond" w:hAnsi="Garamond"/>
                <w:sz w:val="20"/>
                <w:szCs w:val="20"/>
                <w:lang w:val="en-GB"/>
              </w:rPr>
              <w:t>Implied maximum</w:t>
            </w:r>
          </w:p>
        </w:tc>
        <w:tc>
          <w:tcPr>
            <w:tcW w:w="1288" w:type="dxa"/>
            <w:tcBorders>
              <w:top w:val="nil"/>
              <w:left w:val="nil"/>
              <w:right w:val="nil"/>
            </w:tcBorders>
          </w:tcPr>
          <w:p w14:paraId="63294AEC" w14:textId="77777777" w:rsidR="00867C02" w:rsidRPr="00BD3C35" w:rsidRDefault="00867C02" w:rsidP="00867C02">
            <w:pPr>
              <w:jc w:val="center"/>
              <w:rPr>
                <w:rFonts w:ascii="Garamond" w:hAnsi="Garamond"/>
                <w:i/>
                <w:sz w:val="20"/>
                <w:szCs w:val="20"/>
                <w:lang w:val="en-GB"/>
              </w:rPr>
            </w:pPr>
            <w:r w:rsidRPr="00BD3C35">
              <w:rPr>
                <w:rFonts w:ascii="Garamond" w:hAnsi="Garamond"/>
                <w:i/>
                <w:sz w:val="20"/>
                <w:szCs w:val="20"/>
                <w:lang w:val="en-GB"/>
              </w:rPr>
              <w:t>.715</w:t>
            </w:r>
          </w:p>
        </w:tc>
        <w:tc>
          <w:tcPr>
            <w:tcW w:w="1288" w:type="dxa"/>
            <w:tcBorders>
              <w:top w:val="nil"/>
              <w:left w:val="nil"/>
              <w:right w:val="nil"/>
            </w:tcBorders>
          </w:tcPr>
          <w:p w14:paraId="422C2F9A" w14:textId="77777777" w:rsidR="00867C02" w:rsidRPr="00BD3C35" w:rsidRDefault="00867C02" w:rsidP="00867C02">
            <w:pPr>
              <w:jc w:val="center"/>
              <w:rPr>
                <w:rFonts w:ascii="Garamond" w:hAnsi="Garamond"/>
                <w:i/>
                <w:sz w:val="20"/>
                <w:szCs w:val="20"/>
                <w:lang w:val="en-GB"/>
              </w:rPr>
            </w:pPr>
            <w:r w:rsidRPr="00BD3C35">
              <w:rPr>
                <w:rFonts w:ascii="Garamond" w:hAnsi="Garamond"/>
                <w:i/>
                <w:sz w:val="20"/>
                <w:szCs w:val="20"/>
                <w:lang w:val="en-GB"/>
              </w:rPr>
              <w:t>-1.139</w:t>
            </w:r>
          </w:p>
        </w:tc>
        <w:tc>
          <w:tcPr>
            <w:tcW w:w="1288" w:type="dxa"/>
            <w:tcBorders>
              <w:top w:val="nil"/>
              <w:left w:val="nil"/>
              <w:right w:val="nil"/>
            </w:tcBorders>
          </w:tcPr>
          <w:p w14:paraId="342B080E" w14:textId="77777777" w:rsidR="00867C02" w:rsidRPr="00BD3C35" w:rsidRDefault="00867C02" w:rsidP="00867C02">
            <w:pPr>
              <w:jc w:val="center"/>
              <w:rPr>
                <w:rFonts w:ascii="Garamond" w:hAnsi="Garamond"/>
                <w:i/>
                <w:sz w:val="20"/>
                <w:szCs w:val="20"/>
                <w:lang w:val="en-GB"/>
              </w:rPr>
            </w:pPr>
            <w:r w:rsidRPr="00BD3C35">
              <w:rPr>
                <w:rFonts w:ascii="Garamond" w:hAnsi="Garamond"/>
                <w:i/>
                <w:sz w:val="20"/>
                <w:szCs w:val="20"/>
                <w:lang w:val="en-GB"/>
              </w:rPr>
              <w:t>2.092</w:t>
            </w:r>
          </w:p>
        </w:tc>
        <w:tc>
          <w:tcPr>
            <w:tcW w:w="1288" w:type="dxa"/>
            <w:tcBorders>
              <w:top w:val="nil"/>
              <w:left w:val="nil"/>
              <w:right w:val="nil"/>
            </w:tcBorders>
          </w:tcPr>
          <w:p w14:paraId="71E0C425" w14:textId="77777777" w:rsidR="00867C02" w:rsidRPr="00BD3C35" w:rsidRDefault="00867C02" w:rsidP="00867C02">
            <w:pPr>
              <w:jc w:val="center"/>
              <w:rPr>
                <w:rFonts w:ascii="Garamond" w:hAnsi="Garamond"/>
                <w:i/>
                <w:sz w:val="20"/>
                <w:szCs w:val="20"/>
                <w:lang w:val="en-GB"/>
              </w:rPr>
            </w:pPr>
            <w:r w:rsidRPr="00BD3C35">
              <w:rPr>
                <w:rFonts w:ascii="Garamond" w:hAnsi="Garamond"/>
                <w:i/>
                <w:sz w:val="20"/>
                <w:szCs w:val="20"/>
                <w:lang w:val="en-GB"/>
              </w:rPr>
              <w:t>-</w:t>
            </w:r>
          </w:p>
        </w:tc>
        <w:tc>
          <w:tcPr>
            <w:tcW w:w="1288" w:type="dxa"/>
            <w:tcBorders>
              <w:top w:val="nil"/>
              <w:left w:val="nil"/>
              <w:right w:val="nil"/>
            </w:tcBorders>
          </w:tcPr>
          <w:p w14:paraId="56D1AF15" w14:textId="77777777" w:rsidR="00867C02" w:rsidRPr="00BD3C35" w:rsidRDefault="00867C02" w:rsidP="00867C02">
            <w:pPr>
              <w:jc w:val="center"/>
              <w:rPr>
                <w:rFonts w:ascii="Garamond" w:hAnsi="Garamond"/>
                <w:i/>
                <w:sz w:val="20"/>
                <w:szCs w:val="20"/>
                <w:lang w:val="en-GB"/>
              </w:rPr>
            </w:pPr>
            <w:r w:rsidRPr="00BD3C35">
              <w:rPr>
                <w:rFonts w:ascii="Garamond" w:hAnsi="Garamond"/>
                <w:i/>
                <w:sz w:val="20"/>
                <w:szCs w:val="20"/>
                <w:lang w:val="en-GB"/>
              </w:rPr>
              <w:t>.798</w:t>
            </w:r>
          </w:p>
        </w:tc>
        <w:tc>
          <w:tcPr>
            <w:tcW w:w="1288" w:type="dxa"/>
            <w:tcBorders>
              <w:top w:val="nil"/>
              <w:left w:val="nil"/>
              <w:right w:val="nil"/>
            </w:tcBorders>
          </w:tcPr>
          <w:p w14:paraId="4536AB58" w14:textId="77777777" w:rsidR="00867C02" w:rsidRPr="00BD3C35" w:rsidRDefault="00F0607A" w:rsidP="00867C02">
            <w:pPr>
              <w:jc w:val="center"/>
              <w:rPr>
                <w:rFonts w:ascii="Garamond" w:hAnsi="Garamond"/>
                <w:i/>
                <w:sz w:val="20"/>
                <w:szCs w:val="20"/>
                <w:lang w:val="en-GB"/>
              </w:rPr>
            </w:pPr>
            <w:r w:rsidRPr="00BD3C35">
              <w:rPr>
                <w:rFonts w:ascii="Garamond" w:hAnsi="Garamond"/>
                <w:i/>
                <w:sz w:val="20"/>
                <w:szCs w:val="20"/>
                <w:lang w:val="en-GB"/>
              </w:rPr>
              <w:t>-.712</w:t>
            </w:r>
          </w:p>
        </w:tc>
      </w:tr>
    </w:tbl>
    <w:p w14:paraId="5DEB86D6" w14:textId="77777777" w:rsidR="00857ADE" w:rsidRPr="00BD3C35" w:rsidRDefault="00857ADE" w:rsidP="00857ADE">
      <w:pPr>
        <w:rPr>
          <w:rFonts w:ascii="Garamond" w:hAnsi="Garamond"/>
          <w:sz w:val="20"/>
          <w:szCs w:val="20"/>
          <w:lang w:val="en-GB"/>
        </w:rPr>
      </w:pPr>
      <w:r w:rsidRPr="00BD3C35">
        <w:rPr>
          <w:rFonts w:ascii="Garamond" w:hAnsi="Garamond"/>
          <w:sz w:val="20"/>
          <w:szCs w:val="20"/>
          <w:lang w:val="en-GB"/>
        </w:rPr>
        <w:t xml:space="preserve">Note: *** (**) [*] denote significance at p&lt;.01 (p&lt;.05) [p&lt;.10]. </w:t>
      </w:r>
      <w:r>
        <w:rPr>
          <w:rFonts w:ascii="Garamond" w:hAnsi="Garamond"/>
          <w:sz w:val="20"/>
          <w:szCs w:val="20"/>
          <w:lang w:val="en-GB"/>
        </w:rPr>
        <w:t xml:space="preserve">Numbers in parentheses are standard errors clustered at the country level. </w:t>
      </w:r>
    </w:p>
    <w:p w14:paraId="728BDB42" w14:textId="77777777" w:rsidR="0093471B" w:rsidRPr="00BD3C35" w:rsidRDefault="0093471B" w:rsidP="0093471B">
      <w:pPr>
        <w:spacing w:line="480" w:lineRule="auto"/>
        <w:rPr>
          <w:rFonts w:ascii="Garamond" w:hAnsi="Garamond"/>
          <w:lang w:val="en-GB"/>
        </w:rPr>
      </w:pPr>
    </w:p>
    <w:p w14:paraId="7A67792B" w14:textId="77777777" w:rsidR="0093471B" w:rsidRPr="00BD3C35" w:rsidRDefault="0093471B" w:rsidP="0093471B">
      <w:pPr>
        <w:rPr>
          <w:rFonts w:ascii="Garamond" w:hAnsi="Garamond"/>
          <w:lang w:val="en-GB"/>
        </w:rPr>
      </w:pPr>
      <w:r w:rsidRPr="00BD3C35">
        <w:rPr>
          <w:rFonts w:ascii="Garamond" w:hAnsi="Garamond"/>
          <w:lang w:val="en-GB"/>
        </w:rPr>
        <w:br w:type="page"/>
      </w:r>
    </w:p>
    <w:p w14:paraId="6EA0731C" w14:textId="77777777" w:rsidR="00001620" w:rsidRPr="00BD3C35" w:rsidRDefault="00001620">
      <w:pPr>
        <w:rPr>
          <w:rFonts w:ascii="Garamond" w:hAnsi="Garamond"/>
          <w:lang w:val="en-GB"/>
        </w:rPr>
      </w:pPr>
    </w:p>
    <w:p w14:paraId="1C6CE931" w14:textId="77777777" w:rsidR="00001620" w:rsidRPr="00BD3C35" w:rsidRDefault="00001620" w:rsidP="006B24E5">
      <w:pPr>
        <w:spacing w:line="480" w:lineRule="auto"/>
        <w:rPr>
          <w:rFonts w:ascii="Garamond" w:hAnsi="Garamond"/>
          <w:lang w:val="en-GB"/>
        </w:rPr>
      </w:pPr>
    </w:p>
    <w:p w14:paraId="193AC58F" w14:textId="77777777" w:rsidR="00001620" w:rsidRPr="00BD3C35" w:rsidRDefault="00001620" w:rsidP="006B24E5">
      <w:pPr>
        <w:spacing w:line="480" w:lineRule="auto"/>
        <w:rPr>
          <w:rFonts w:ascii="Garamond" w:hAnsi="Garamond"/>
          <w:lang w:val="en-GB"/>
        </w:rPr>
      </w:pPr>
      <w:r w:rsidRPr="00BD3C35">
        <w:rPr>
          <w:rFonts w:ascii="Garamond" w:hAnsi="Garamond"/>
          <w:lang w:val="en-GB"/>
        </w:rPr>
        <w:t>Table A</w:t>
      </w:r>
      <w:r w:rsidR="002654AC" w:rsidRPr="00BD3C35">
        <w:rPr>
          <w:rFonts w:ascii="Garamond" w:hAnsi="Garamond"/>
          <w:lang w:val="en-GB"/>
        </w:rPr>
        <w:t>1</w:t>
      </w:r>
      <w:r w:rsidRPr="00BD3C35">
        <w:rPr>
          <w:rFonts w:ascii="Garamond" w:hAnsi="Garamond"/>
          <w:lang w:val="en-GB"/>
        </w:rPr>
        <w:t>. Associations across indices</w:t>
      </w:r>
    </w:p>
    <w:tbl>
      <w:tblPr>
        <w:tblW w:w="4534" w:type="pct"/>
        <w:tblLook w:val="04A0" w:firstRow="1" w:lastRow="0" w:firstColumn="1" w:lastColumn="0" w:noHBand="0" w:noVBand="1"/>
      </w:tblPr>
      <w:tblGrid>
        <w:gridCol w:w="1037"/>
        <w:gridCol w:w="1038"/>
        <w:gridCol w:w="950"/>
        <w:gridCol w:w="940"/>
        <w:gridCol w:w="817"/>
        <w:gridCol w:w="777"/>
        <w:gridCol w:w="916"/>
        <w:gridCol w:w="854"/>
        <w:gridCol w:w="837"/>
        <w:gridCol w:w="860"/>
      </w:tblGrid>
      <w:tr w:rsidR="00001620" w:rsidRPr="00BD3C35" w14:paraId="4E8F5584" w14:textId="77777777" w:rsidTr="00001620">
        <w:trPr>
          <w:trHeight w:val="288"/>
        </w:trPr>
        <w:tc>
          <w:tcPr>
            <w:tcW w:w="572" w:type="pct"/>
            <w:tcBorders>
              <w:top w:val="single" w:sz="4" w:space="0" w:color="auto"/>
              <w:left w:val="nil"/>
              <w:bottom w:val="single" w:sz="4" w:space="0" w:color="auto"/>
              <w:right w:val="nil"/>
            </w:tcBorders>
            <w:shd w:val="clear" w:color="auto" w:fill="auto"/>
            <w:noWrap/>
            <w:vAlign w:val="bottom"/>
            <w:hideMark/>
          </w:tcPr>
          <w:p w14:paraId="7EB9C0BC" w14:textId="77777777" w:rsidR="00001620" w:rsidRPr="00BD3C35" w:rsidRDefault="00001620" w:rsidP="00001620">
            <w:pPr>
              <w:rPr>
                <w:rFonts w:ascii="Garamond" w:hAnsi="Garamond"/>
                <w:sz w:val="20"/>
                <w:szCs w:val="20"/>
                <w:lang w:val="en-GB" w:eastAsia="en-GB"/>
              </w:rPr>
            </w:pPr>
          </w:p>
        </w:tc>
        <w:tc>
          <w:tcPr>
            <w:tcW w:w="572" w:type="pct"/>
            <w:tcBorders>
              <w:top w:val="single" w:sz="4" w:space="0" w:color="auto"/>
              <w:left w:val="nil"/>
              <w:bottom w:val="single" w:sz="4" w:space="0" w:color="auto"/>
              <w:right w:val="nil"/>
            </w:tcBorders>
            <w:shd w:val="clear" w:color="auto" w:fill="auto"/>
            <w:noWrap/>
            <w:vAlign w:val="bottom"/>
            <w:hideMark/>
          </w:tcPr>
          <w:p w14:paraId="3723D892"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v2mecenefm</w:t>
            </w:r>
          </w:p>
        </w:tc>
        <w:tc>
          <w:tcPr>
            <w:tcW w:w="526" w:type="pct"/>
            <w:tcBorders>
              <w:top w:val="single" w:sz="4" w:space="0" w:color="auto"/>
              <w:left w:val="nil"/>
              <w:bottom w:val="single" w:sz="4" w:space="0" w:color="auto"/>
              <w:right w:val="nil"/>
            </w:tcBorders>
            <w:shd w:val="clear" w:color="auto" w:fill="auto"/>
            <w:noWrap/>
            <w:vAlign w:val="bottom"/>
            <w:hideMark/>
          </w:tcPr>
          <w:p w14:paraId="75381EA5"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v2meharjrn</w:t>
            </w:r>
          </w:p>
        </w:tc>
        <w:tc>
          <w:tcPr>
            <w:tcW w:w="520" w:type="pct"/>
            <w:tcBorders>
              <w:top w:val="single" w:sz="4" w:space="0" w:color="auto"/>
              <w:left w:val="nil"/>
              <w:bottom w:val="single" w:sz="4" w:space="0" w:color="auto"/>
              <w:right w:val="nil"/>
            </w:tcBorders>
            <w:shd w:val="clear" w:color="auto" w:fill="auto"/>
            <w:noWrap/>
            <w:vAlign w:val="bottom"/>
            <w:hideMark/>
          </w:tcPr>
          <w:p w14:paraId="04FC9655"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v2meslfcen</w:t>
            </w:r>
          </w:p>
        </w:tc>
        <w:tc>
          <w:tcPr>
            <w:tcW w:w="454" w:type="pct"/>
            <w:tcBorders>
              <w:top w:val="single" w:sz="4" w:space="0" w:color="auto"/>
              <w:left w:val="nil"/>
              <w:bottom w:val="single" w:sz="4" w:space="0" w:color="auto"/>
              <w:right w:val="nil"/>
            </w:tcBorders>
            <w:shd w:val="clear" w:color="auto" w:fill="auto"/>
            <w:noWrap/>
            <w:vAlign w:val="bottom"/>
            <w:hideMark/>
          </w:tcPr>
          <w:p w14:paraId="691FEE0E"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v2mebias</w:t>
            </w:r>
          </w:p>
        </w:tc>
        <w:tc>
          <w:tcPr>
            <w:tcW w:w="432" w:type="pct"/>
            <w:tcBorders>
              <w:top w:val="single" w:sz="4" w:space="0" w:color="auto"/>
              <w:left w:val="nil"/>
              <w:bottom w:val="single" w:sz="4" w:space="0" w:color="auto"/>
              <w:right w:val="nil"/>
            </w:tcBorders>
            <w:shd w:val="clear" w:color="auto" w:fill="auto"/>
            <w:noWrap/>
            <w:vAlign w:val="bottom"/>
            <w:hideMark/>
          </w:tcPr>
          <w:p w14:paraId="08FC6B40"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v2mecrit</w:t>
            </w:r>
          </w:p>
        </w:tc>
        <w:tc>
          <w:tcPr>
            <w:tcW w:w="507" w:type="pct"/>
            <w:tcBorders>
              <w:top w:val="single" w:sz="4" w:space="0" w:color="auto"/>
              <w:left w:val="nil"/>
              <w:bottom w:val="single" w:sz="4" w:space="0" w:color="auto"/>
              <w:right w:val="nil"/>
            </w:tcBorders>
            <w:shd w:val="clear" w:color="auto" w:fill="auto"/>
            <w:noWrap/>
            <w:vAlign w:val="bottom"/>
            <w:hideMark/>
          </w:tcPr>
          <w:p w14:paraId="56AB39C2"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v2merange</w:t>
            </w:r>
          </w:p>
        </w:tc>
        <w:tc>
          <w:tcPr>
            <w:tcW w:w="474" w:type="pct"/>
            <w:tcBorders>
              <w:top w:val="single" w:sz="4" w:space="0" w:color="auto"/>
              <w:left w:val="nil"/>
              <w:bottom w:val="single" w:sz="4" w:space="0" w:color="auto"/>
              <w:right w:val="nil"/>
            </w:tcBorders>
            <w:shd w:val="clear" w:color="auto" w:fill="auto"/>
            <w:noWrap/>
            <w:vAlign w:val="bottom"/>
            <w:hideMark/>
          </w:tcPr>
          <w:p w14:paraId="01D3BA92"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v2cldiscm</w:t>
            </w:r>
          </w:p>
        </w:tc>
        <w:tc>
          <w:tcPr>
            <w:tcW w:w="465" w:type="pct"/>
            <w:tcBorders>
              <w:top w:val="single" w:sz="4" w:space="0" w:color="auto"/>
              <w:left w:val="nil"/>
              <w:bottom w:val="single" w:sz="4" w:space="0" w:color="auto"/>
              <w:right w:val="nil"/>
            </w:tcBorders>
            <w:shd w:val="clear" w:color="auto" w:fill="auto"/>
            <w:noWrap/>
            <w:vAlign w:val="bottom"/>
            <w:hideMark/>
          </w:tcPr>
          <w:p w14:paraId="32A92684"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v2cldiscw</w:t>
            </w:r>
          </w:p>
        </w:tc>
        <w:tc>
          <w:tcPr>
            <w:tcW w:w="477" w:type="pct"/>
            <w:tcBorders>
              <w:top w:val="single" w:sz="4" w:space="0" w:color="auto"/>
              <w:left w:val="nil"/>
              <w:bottom w:val="single" w:sz="4" w:space="0" w:color="auto"/>
              <w:right w:val="nil"/>
            </w:tcBorders>
            <w:shd w:val="clear" w:color="auto" w:fill="auto"/>
            <w:noWrap/>
            <w:vAlign w:val="bottom"/>
            <w:hideMark/>
          </w:tcPr>
          <w:p w14:paraId="1E3767A1"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v2clacfree</w:t>
            </w:r>
          </w:p>
        </w:tc>
      </w:tr>
      <w:tr w:rsidR="00001620" w:rsidRPr="00BD3C35" w14:paraId="0A2E1E59" w14:textId="77777777" w:rsidTr="00E71455">
        <w:trPr>
          <w:trHeight w:val="288"/>
        </w:trPr>
        <w:tc>
          <w:tcPr>
            <w:tcW w:w="572" w:type="pct"/>
            <w:tcBorders>
              <w:top w:val="single" w:sz="4" w:space="0" w:color="auto"/>
              <w:left w:val="nil"/>
              <w:bottom w:val="nil"/>
              <w:right w:val="nil"/>
            </w:tcBorders>
            <w:shd w:val="clear" w:color="auto" w:fill="auto"/>
            <w:noWrap/>
            <w:vAlign w:val="bottom"/>
            <w:hideMark/>
          </w:tcPr>
          <w:p w14:paraId="6BD09479"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v2mecenefm</w:t>
            </w:r>
          </w:p>
        </w:tc>
        <w:tc>
          <w:tcPr>
            <w:tcW w:w="572" w:type="pct"/>
            <w:tcBorders>
              <w:top w:val="single" w:sz="4" w:space="0" w:color="auto"/>
              <w:left w:val="nil"/>
              <w:bottom w:val="nil"/>
              <w:right w:val="nil"/>
            </w:tcBorders>
            <w:shd w:val="clear" w:color="auto" w:fill="auto"/>
            <w:noWrap/>
            <w:hideMark/>
          </w:tcPr>
          <w:p w14:paraId="3BDCD8E6"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1.00</w:t>
            </w:r>
          </w:p>
        </w:tc>
        <w:tc>
          <w:tcPr>
            <w:tcW w:w="526" w:type="pct"/>
            <w:tcBorders>
              <w:top w:val="single" w:sz="4" w:space="0" w:color="auto"/>
              <w:left w:val="nil"/>
              <w:bottom w:val="nil"/>
              <w:right w:val="nil"/>
            </w:tcBorders>
            <w:shd w:val="clear" w:color="auto" w:fill="auto"/>
            <w:noWrap/>
            <w:hideMark/>
          </w:tcPr>
          <w:p w14:paraId="2279BB9C"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0.91</w:t>
            </w:r>
          </w:p>
          <w:p w14:paraId="331F1129"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(.72)</w:t>
            </w:r>
          </w:p>
        </w:tc>
        <w:tc>
          <w:tcPr>
            <w:tcW w:w="520" w:type="pct"/>
            <w:tcBorders>
              <w:top w:val="single" w:sz="4" w:space="0" w:color="auto"/>
              <w:left w:val="nil"/>
              <w:bottom w:val="nil"/>
              <w:right w:val="nil"/>
            </w:tcBorders>
            <w:shd w:val="clear" w:color="auto" w:fill="auto"/>
            <w:noWrap/>
            <w:hideMark/>
          </w:tcPr>
          <w:p w14:paraId="49E2224B"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0.84</w:t>
            </w:r>
          </w:p>
          <w:p w14:paraId="034A6D45"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(.65)</w:t>
            </w:r>
          </w:p>
        </w:tc>
        <w:tc>
          <w:tcPr>
            <w:tcW w:w="454" w:type="pct"/>
            <w:tcBorders>
              <w:top w:val="single" w:sz="4" w:space="0" w:color="auto"/>
              <w:left w:val="nil"/>
              <w:bottom w:val="nil"/>
              <w:right w:val="nil"/>
            </w:tcBorders>
            <w:shd w:val="clear" w:color="auto" w:fill="auto"/>
            <w:noWrap/>
            <w:hideMark/>
          </w:tcPr>
          <w:p w14:paraId="594E9142"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0.77</w:t>
            </w:r>
          </w:p>
          <w:p w14:paraId="36277CBA"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(.68)</w:t>
            </w:r>
          </w:p>
        </w:tc>
        <w:tc>
          <w:tcPr>
            <w:tcW w:w="432" w:type="pct"/>
            <w:tcBorders>
              <w:top w:val="single" w:sz="4" w:space="0" w:color="auto"/>
              <w:left w:val="nil"/>
              <w:bottom w:val="nil"/>
              <w:right w:val="nil"/>
            </w:tcBorders>
            <w:shd w:val="clear" w:color="auto" w:fill="auto"/>
            <w:noWrap/>
            <w:hideMark/>
          </w:tcPr>
          <w:p w14:paraId="23E8BDB2"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0.82</w:t>
            </w:r>
          </w:p>
          <w:p w14:paraId="32C20C23"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(.70)</w:t>
            </w:r>
          </w:p>
        </w:tc>
        <w:tc>
          <w:tcPr>
            <w:tcW w:w="507" w:type="pct"/>
            <w:tcBorders>
              <w:top w:val="single" w:sz="4" w:space="0" w:color="auto"/>
              <w:left w:val="nil"/>
              <w:bottom w:val="nil"/>
              <w:right w:val="nil"/>
            </w:tcBorders>
            <w:shd w:val="clear" w:color="auto" w:fill="auto"/>
            <w:noWrap/>
            <w:hideMark/>
          </w:tcPr>
          <w:p w14:paraId="59587693"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0.79</w:t>
            </w:r>
          </w:p>
          <w:p w14:paraId="31C9D9C4"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(.62)</w:t>
            </w:r>
          </w:p>
        </w:tc>
        <w:tc>
          <w:tcPr>
            <w:tcW w:w="474" w:type="pct"/>
            <w:tcBorders>
              <w:top w:val="single" w:sz="4" w:space="0" w:color="auto"/>
              <w:left w:val="nil"/>
              <w:bottom w:val="nil"/>
              <w:right w:val="nil"/>
            </w:tcBorders>
            <w:shd w:val="clear" w:color="auto" w:fill="auto"/>
            <w:noWrap/>
            <w:hideMark/>
          </w:tcPr>
          <w:p w14:paraId="27B4116A"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0.81</w:t>
            </w:r>
          </w:p>
          <w:p w14:paraId="420CE7D9"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(.55)</w:t>
            </w:r>
          </w:p>
        </w:tc>
        <w:tc>
          <w:tcPr>
            <w:tcW w:w="465" w:type="pct"/>
            <w:tcBorders>
              <w:top w:val="single" w:sz="4" w:space="0" w:color="auto"/>
              <w:left w:val="nil"/>
              <w:bottom w:val="nil"/>
              <w:right w:val="nil"/>
            </w:tcBorders>
            <w:shd w:val="clear" w:color="auto" w:fill="auto"/>
            <w:noWrap/>
            <w:hideMark/>
          </w:tcPr>
          <w:p w14:paraId="04274F98"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0.86</w:t>
            </w:r>
          </w:p>
          <w:p w14:paraId="732532F0"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(.53)</w:t>
            </w:r>
          </w:p>
        </w:tc>
        <w:tc>
          <w:tcPr>
            <w:tcW w:w="477" w:type="pct"/>
            <w:tcBorders>
              <w:top w:val="single" w:sz="4" w:space="0" w:color="auto"/>
              <w:left w:val="nil"/>
              <w:bottom w:val="nil"/>
              <w:right w:val="nil"/>
            </w:tcBorders>
            <w:shd w:val="clear" w:color="auto" w:fill="auto"/>
            <w:noWrap/>
            <w:hideMark/>
          </w:tcPr>
          <w:p w14:paraId="75200E48"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0.84</w:t>
            </w:r>
          </w:p>
          <w:p w14:paraId="69D0CBFA"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(.59)</w:t>
            </w:r>
          </w:p>
        </w:tc>
      </w:tr>
      <w:tr w:rsidR="00001620" w:rsidRPr="00BD3C35" w14:paraId="34675E81" w14:textId="77777777" w:rsidTr="00E71455">
        <w:trPr>
          <w:trHeight w:val="288"/>
        </w:trPr>
        <w:tc>
          <w:tcPr>
            <w:tcW w:w="1145" w:type="pct"/>
            <w:gridSpan w:val="2"/>
            <w:tcBorders>
              <w:top w:val="nil"/>
              <w:left w:val="nil"/>
              <w:bottom w:val="nil"/>
              <w:right w:val="nil"/>
            </w:tcBorders>
            <w:shd w:val="clear" w:color="auto" w:fill="auto"/>
            <w:noWrap/>
            <w:hideMark/>
          </w:tcPr>
          <w:p w14:paraId="264EFEB8" w14:textId="77777777" w:rsidR="00001620" w:rsidRPr="00BD3C35" w:rsidRDefault="00001620" w:rsidP="00E71455">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v2meharjrn</w:t>
            </w:r>
          </w:p>
        </w:tc>
        <w:tc>
          <w:tcPr>
            <w:tcW w:w="526" w:type="pct"/>
            <w:tcBorders>
              <w:top w:val="nil"/>
              <w:left w:val="nil"/>
              <w:bottom w:val="nil"/>
              <w:right w:val="nil"/>
            </w:tcBorders>
            <w:shd w:val="clear" w:color="auto" w:fill="auto"/>
            <w:noWrap/>
            <w:hideMark/>
          </w:tcPr>
          <w:p w14:paraId="3F8EB023"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1.00</w:t>
            </w:r>
          </w:p>
        </w:tc>
        <w:tc>
          <w:tcPr>
            <w:tcW w:w="520" w:type="pct"/>
            <w:tcBorders>
              <w:top w:val="nil"/>
              <w:left w:val="nil"/>
              <w:bottom w:val="nil"/>
              <w:right w:val="nil"/>
            </w:tcBorders>
            <w:shd w:val="clear" w:color="auto" w:fill="auto"/>
            <w:noWrap/>
            <w:hideMark/>
          </w:tcPr>
          <w:p w14:paraId="6007F9A4"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0.75</w:t>
            </w:r>
          </w:p>
          <w:p w14:paraId="2D00FAFF"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(.42)</w:t>
            </w:r>
          </w:p>
        </w:tc>
        <w:tc>
          <w:tcPr>
            <w:tcW w:w="454" w:type="pct"/>
            <w:tcBorders>
              <w:top w:val="nil"/>
              <w:left w:val="nil"/>
              <w:bottom w:val="nil"/>
              <w:right w:val="nil"/>
            </w:tcBorders>
            <w:shd w:val="clear" w:color="auto" w:fill="auto"/>
            <w:noWrap/>
            <w:hideMark/>
          </w:tcPr>
          <w:p w14:paraId="19A9CA20"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0.69</w:t>
            </w:r>
          </w:p>
          <w:p w14:paraId="21BBFE06"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(.46)</w:t>
            </w:r>
          </w:p>
        </w:tc>
        <w:tc>
          <w:tcPr>
            <w:tcW w:w="432" w:type="pct"/>
            <w:tcBorders>
              <w:top w:val="nil"/>
              <w:left w:val="nil"/>
              <w:bottom w:val="nil"/>
              <w:right w:val="nil"/>
            </w:tcBorders>
            <w:shd w:val="clear" w:color="auto" w:fill="auto"/>
            <w:noWrap/>
            <w:hideMark/>
          </w:tcPr>
          <w:p w14:paraId="440D0233"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0.73</w:t>
            </w:r>
          </w:p>
          <w:p w14:paraId="421A2616"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(.45)</w:t>
            </w:r>
          </w:p>
        </w:tc>
        <w:tc>
          <w:tcPr>
            <w:tcW w:w="507" w:type="pct"/>
            <w:tcBorders>
              <w:top w:val="nil"/>
              <w:left w:val="nil"/>
              <w:bottom w:val="nil"/>
              <w:right w:val="nil"/>
            </w:tcBorders>
            <w:shd w:val="clear" w:color="auto" w:fill="auto"/>
            <w:noWrap/>
            <w:hideMark/>
          </w:tcPr>
          <w:p w14:paraId="0033DF61"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0.72</w:t>
            </w:r>
          </w:p>
          <w:p w14:paraId="610D475B"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(.47)</w:t>
            </w:r>
          </w:p>
        </w:tc>
        <w:tc>
          <w:tcPr>
            <w:tcW w:w="474" w:type="pct"/>
            <w:tcBorders>
              <w:top w:val="nil"/>
              <w:left w:val="nil"/>
              <w:bottom w:val="nil"/>
              <w:right w:val="nil"/>
            </w:tcBorders>
            <w:shd w:val="clear" w:color="auto" w:fill="auto"/>
            <w:noWrap/>
            <w:hideMark/>
          </w:tcPr>
          <w:p w14:paraId="557753F6"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0.70</w:t>
            </w:r>
          </w:p>
          <w:p w14:paraId="5DDCEDCA"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(.43)</w:t>
            </w:r>
          </w:p>
        </w:tc>
        <w:tc>
          <w:tcPr>
            <w:tcW w:w="465" w:type="pct"/>
            <w:tcBorders>
              <w:top w:val="nil"/>
              <w:left w:val="nil"/>
              <w:bottom w:val="nil"/>
              <w:right w:val="nil"/>
            </w:tcBorders>
            <w:shd w:val="clear" w:color="auto" w:fill="auto"/>
            <w:noWrap/>
            <w:hideMark/>
          </w:tcPr>
          <w:p w14:paraId="7F9B4E06"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0.75</w:t>
            </w:r>
          </w:p>
          <w:p w14:paraId="040D2EC0"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(.39)</w:t>
            </w:r>
          </w:p>
        </w:tc>
        <w:tc>
          <w:tcPr>
            <w:tcW w:w="477" w:type="pct"/>
            <w:tcBorders>
              <w:top w:val="nil"/>
              <w:left w:val="nil"/>
              <w:bottom w:val="nil"/>
              <w:right w:val="nil"/>
            </w:tcBorders>
            <w:shd w:val="clear" w:color="auto" w:fill="auto"/>
            <w:noWrap/>
            <w:hideMark/>
          </w:tcPr>
          <w:p w14:paraId="08C724E4"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0.70</w:t>
            </w:r>
          </w:p>
          <w:p w14:paraId="5ADEE796"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(.42)</w:t>
            </w:r>
          </w:p>
        </w:tc>
      </w:tr>
      <w:tr w:rsidR="00001620" w:rsidRPr="00BD3C35" w14:paraId="7EC2BAFE" w14:textId="77777777" w:rsidTr="00E71455">
        <w:trPr>
          <w:trHeight w:val="288"/>
        </w:trPr>
        <w:tc>
          <w:tcPr>
            <w:tcW w:w="1145" w:type="pct"/>
            <w:gridSpan w:val="2"/>
            <w:tcBorders>
              <w:top w:val="nil"/>
              <w:left w:val="nil"/>
              <w:bottom w:val="nil"/>
              <w:right w:val="nil"/>
            </w:tcBorders>
            <w:shd w:val="clear" w:color="auto" w:fill="auto"/>
            <w:noWrap/>
            <w:hideMark/>
          </w:tcPr>
          <w:p w14:paraId="7CA13BBF" w14:textId="77777777" w:rsidR="00001620" w:rsidRPr="00BD3C35" w:rsidRDefault="00001620" w:rsidP="00E71455">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v2meslfcen</w:t>
            </w:r>
          </w:p>
        </w:tc>
        <w:tc>
          <w:tcPr>
            <w:tcW w:w="526" w:type="pct"/>
            <w:tcBorders>
              <w:top w:val="nil"/>
              <w:left w:val="nil"/>
              <w:bottom w:val="nil"/>
              <w:right w:val="nil"/>
            </w:tcBorders>
            <w:shd w:val="clear" w:color="auto" w:fill="auto"/>
            <w:noWrap/>
            <w:hideMark/>
          </w:tcPr>
          <w:p w14:paraId="507E1A21" w14:textId="77777777" w:rsidR="00001620" w:rsidRPr="00BD3C35" w:rsidRDefault="00001620" w:rsidP="00E71455">
            <w:pPr>
              <w:jc w:val="center"/>
              <w:rPr>
                <w:rFonts w:ascii="Garamond" w:hAnsi="Garamond" w:cs="Calibri"/>
                <w:color w:val="000000"/>
                <w:sz w:val="20"/>
                <w:szCs w:val="20"/>
                <w:lang w:val="en-GB" w:eastAsia="en-GB"/>
              </w:rPr>
            </w:pPr>
          </w:p>
        </w:tc>
        <w:tc>
          <w:tcPr>
            <w:tcW w:w="520" w:type="pct"/>
            <w:tcBorders>
              <w:top w:val="nil"/>
              <w:left w:val="nil"/>
              <w:bottom w:val="nil"/>
              <w:right w:val="nil"/>
            </w:tcBorders>
            <w:shd w:val="clear" w:color="auto" w:fill="auto"/>
            <w:noWrap/>
            <w:hideMark/>
          </w:tcPr>
          <w:p w14:paraId="10BD34B0"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1.00</w:t>
            </w:r>
          </w:p>
        </w:tc>
        <w:tc>
          <w:tcPr>
            <w:tcW w:w="454" w:type="pct"/>
            <w:tcBorders>
              <w:top w:val="nil"/>
              <w:left w:val="nil"/>
              <w:bottom w:val="nil"/>
              <w:right w:val="nil"/>
            </w:tcBorders>
            <w:shd w:val="clear" w:color="auto" w:fill="auto"/>
            <w:noWrap/>
            <w:hideMark/>
          </w:tcPr>
          <w:p w14:paraId="459B0F77"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0.77</w:t>
            </w:r>
          </w:p>
          <w:p w14:paraId="68AD25AA"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(.56)</w:t>
            </w:r>
          </w:p>
        </w:tc>
        <w:tc>
          <w:tcPr>
            <w:tcW w:w="432" w:type="pct"/>
            <w:tcBorders>
              <w:top w:val="nil"/>
              <w:left w:val="nil"/>
              <w:bottom w:val="nil"/>
              <w:right w:val="nil"/>
            </w:tcBorders>
            <w:shd w:val="clear" w:color="auto" w:fill="auto"/>
            <w:noWrap/>
            <w:hideMark/>
          </w:tcPr>
          <w:p w14:paraId="558AD801"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0.84</w:t>
            </w:r>
          </w:p>
          <w:p w14:paraId="4A8D71C2"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(.68)</w:t>
            </w:r>
          </w:p>
        </w:tc>
        <w:tc>
          <w:tcPr>
            <w:tcW w:w="507" w:type="pct"/>
            <w:tcBorders>
              <w:top w:val="nil"/>
              <w:left w:val="nil"/>
              <w:bottom w:val="nil"/>
              <w:right w:val="nil"/>
            </w:tcBorders>
            <w:shd w:val="clear" w:color="auto" w:fill="auto"/>
            <w:noWrap/>
            <w:hideMark/>
          </w:tcPr>
          <w:p w14:paraId="2F51FFB0"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0.81</w:t>
            </w:r>
          </w:p>
          <w:p w14:paraId="77CABF1A"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(.56)</w:t>
            </w:r>
          </w:p>
        </w:tc>
        <w:tc>
          <w:tcPr>
            <w:tcW w:w="474" w:type="pct"/>
            <w:tcBorders>
              <w:top w:val="nil"/>
              <w:left w:val="nil"/>
              <w:bottom w:val="nil"/>
              <w:right w:val="nil"/>
            </w:tcBorders>
            <w:shd w:val="clear" w:color="auto" w:fill="auto"/>
            <w:noWrap/>
            <w:hideMark/>
          </w:tcPr>
          <w:p w14:paraId="3812432E"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0.78</w:t>
            </w:r>
          </w:p>
          <w:p w14:paraId="2FA80392"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(50)</w:t>
            </w:r>
          </w:p>
        </w:tc>
        <w:tc>
          <w:tcPr>
            <w:tcW w:w="465" w:type="pct"/>
            <w:tcBorders>
              <w:top w:val="nil"/>
              <w:left w:val="nil"/>
              <w:bottom w:val="nil"/>
              <w:right w:val="nil"/>
            </w:tcBorders>
            <w:shd w:val="clear" w:color="auto" w:fill="auto"/>
            <w:noWrap/>
            <w:hideMark/>
          </w:tcPr>
          <w:p w14:paraId="5B9DB2EE"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0.82</w:t>
            </w:r>
          </w:p>
          <w:p w14:paraId="4BE64BD2"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(.49)</w:t>
            </w:r>
          </w:p>
        </w:tc>
        <w:tc>
          <w:tcPr>
            <w:tcW w:w="477" w:type="pct"/>
            <w:tcBorders>
              <w:top w:val="nil"/>
              <w:left w:val="nil"/>
              <w:bottom w:val="nil"/>
              <w:right w:val="nil"/>
            </w:tcBorders>
            <w:shd w:val="clear" w:color="auto" w:fill="auto"/>
            <w:noWrap/>
            <w:hideMark/>
          </w:tcPr>
          <w:p w14:paraId="5CF79EB0"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0.80</w:t>
            </w:r>
          </w:p>
          <w:p w14:paraId="228FB941"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(.050)</w:t>
            </w:r>
          </w:p>
        </w:tc>
      </w:tr>
      <w:tr w:rsidR="00001620" w:rsidRPr="00BD3C35" w14:paraId="5887C0FB" w14:textId="77777777" w:rsidTr="00E71455">
        <w:trPr>
          <w:trHeight w:val="288"/>
        </w:trPr>
        <w:tc>
          <w:tcPr>
            <w:tcW w:w="572" w:type="pct"/>
            <w:tcBorders>
              <w:top w:val="nil"/>
              <w:left w:val="nil"/>
              <w:bottom w:val="nil"/>
              <w:right w:val="nil"/>
            </w:tcBorders>
            <w:shd w:val="clear" w:color="auto" w:fill="auto"/>
            <w:noWrap/>
            <w:vAlign w:val="bottom"/>
            <w:hideMark/>
          </w:tcPr>
          <w:p w14:paraId="0F8C8DF3"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v2mebias</w:t>
            </w:r>
          </w:p>
        </w:tc>
        <w:tc>
          <w:tcPr>
            <w:tcW w:w="572" w:type="pct"/>
            <w:tcBorders>
              <w:top w:val="nil"/>
              <w:left w:val="nil"/>
              <w:bottom w:val="nil"/>
              <w:right w:val="nil"/>
            </w:tcBorders>
            <w:shd w:val="clear" w:color="auto" w:fill="auto"/>
            <w:noWrap/>
            <w:hideMark/>
          </w:tcPr>
          <w:p w14:paraId="1E2E5781" w14:textId="77777777" w:rsidR="00001620" w:rsidRPr="00BD3C35" w:rsidRDefault="00001620" w:rsidP="00E71455">
            <w:pPr>
              <w:jc w:val="center"/>
              <w:rPr>
                <w:rFonts w:ascii="Garamond" w:hAnsi="Garamond" w:cs="Calibri"/>
                <w:color w:val="000000"/>
                <w:sz w:val="20"/>
                <w:szCs w:val="20"/>
                <w:lang w:val="en-GB" w:eastAsia="en-GB"/>
              </w:rPr>
            </w:pPr>
          </w:p>
        </w:tc>
        <w:tc>
          <w:tcPr>
            <w:tcW w:w="526" w:type="pct"/>
            <w:tcBorders>
              <w:top w:val="nil"/>
              <w:left w:val="nil"/>
              <w:bottom w:val="nil"/>
              <w:right w:val="nil"/>
            </w:tcBorders>
            <w:shd w:val="clear" w:color="auto" w:fill="auto"/>
            <w:noWrap/>
            <w:hideMark/>
          </w:tcPr>
          <w:p w14:paraId="72DFBA7D" w14:textId="77777777" w:rsidR="00001620" w:rsidRPr="00BD3C35" w:rsidRDefault="00001620" w:rsidP="00E71455">
            <w:pPr>
              <w:jc w:val="center"/>
              <w:rPr>
                <w:rFonts w:ascii="Garamond" w:hAnsi="Garamond"/>
                <w:sz w:val="20"/>
                <w:szCs w:val="20"/>
                <w:lang w:val="en-GB" w:eastAsia="en-GB"/>
              </w:rPr>
            </w:pPr>
          </w:p>
        </w:tc>
        <w:tc>
          <w:tcPr>
            <w:tcW w:w="520" w:type="pct"/>
            <w:tcBorders>
              <w:top w:val="nil"/>
              <w:left w:val="nil"/>
              <w:bottom w:val="nil"/>
              <w:right w:val="nil"/>
            </w:tcBorders>
            <w:shd w:val="clear" w:color="auto" w:fill="auto"/>
            <w:noWrap/>
            <w:hideMark/>
          </w:tcPr>
          <w:p w14:paraId="0C024A52" w14:textId="77777777" w:rsidR="00001620" w:rsidRPr="00BD3C35" w:rsidRDefault="00001620" w:rsidP="00E71455">
            <w:pPr>
              <w:jc w:val="center"/>
              <w:rPr>
                <w:rFonts w:ascii="Garamond" w:hAnsi="Garamond"/>
                <w:sz w:val="20"/>
                <w:szCs w:val="20"/>
                <w:lang w:val="en-GB" w:eastAsia="en-GB"/>
              </w:rPr>
            </w:pPr>
          </w:p>
        </w:tc>
        <w:tc>
          <w:tcPr>
            <w:tcW w:w="454" w:type="pct"/>
            <w:tcBorders>
              <w:top w:val="nil"/>
              <w:left w:val="nil"/>
              <w:bottom w:val="nil"/>
              <w:right w:val="nil"/>
            </w:tcBorders>
            <w:shd w:val="clear" w:color="auto" w:fill="auto"/>
            <w:noWrap/>
            <w:hideMark/>
          </w:tcPr>
          <w:p w14:paraId="4EE9D779"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1.00</w:t>
            </w:r>
          </w:p>
        </w:tc>
        <w:tc>
          <w:tcPr>
            <w:tcW w:w="432" w:type="pct"/>
            <w:tcBorders>
              <w:top w:val="nil"/>
              <w:left w:val="nil"/>
              <w:bottom w:val="nil"/>
              <w:right w:val="nil"/>
            </w:tcBorders>
            <w:shd w:val="clear" w:color="auto" w:fill="auto"/>
            <w:noWrap/>
            <w:hideMark/>
          </w:tcPr>
          <w:p w14:paraId="7BFC12D2"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0.91</w:t>
            </w:r>
          </w:p>
          <w:p w14:paraId="106B08A4"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(.58)</w:t>
            </w:r>
          </w:p>
        </w:tc>
        <w:tc>
          <w:tcPr>
            <w:tcW w:w="507" w:type="pct"/>
            <w:tcBorders>
              <w:top w:val="nil"/>
              <w:left w:val="nil"/>
              <w:bottom w:val="nil"/>
              <w:right w:val="nil"/>
            </w:tcBorders>
            <w:shd w:val="clear" w:color="auto" w:fill="auto"/>
            <w:noWrap/>
            <w:hideMark/>
          </w:tcPr>
          <w:p w14:paraId="753722EA"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0.91</w:t>
            </w:r>
          </w:p>
          <w:p w14:paraId="5F4352B5"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(.59)</w:t>
            </w:r>
          </w:p>
        </w:tc>
        <w:tc>
          <w:tcPr>
            <w:tcW w:w="474" w:type="pct"/>
            <w:tcBorders>
              <w:top w:val="nil"/>
              <w:left w:val="nil"/>
              <w:bottom w:val="nil"/>
              <w:right w:val="nil"/>
            </w:tcBorders>
            <w:shd w:val="clear" w:color="auto" w:fill="auto"/>
            <w:noWrap/>
            <w:hideMark/>
          </w:tcPr>
          <w:p w14:paraId="34C8D294"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0.82</w:t>
            </w:r>
          </w:p>
          <w:p w14:paraId="17435607"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(.41)</w:t>
            </w:r>
          </w:p>
        </w:tc>
        <w:tc>
          <w:tcPr>
            <w:tcW w:w="465" w:type="pct"/>
            <w:tcBorders>
              <w:top w:val="nil"/>
              <w:left w:val="nil"/>
              <w:bottom w:val="nil"/>
              <w:right w:val="nil"/>
            </w:tcBorders>
            <w:shd w:val="clear" w:color="auto" w:fill="auto"/>
            <w:noWrap/>
            <w:hideMark/>
          </w:tcPr>
          <w:p w14:paraId="0D48115B"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0.86</w:t>
            </w:r>
          </w:p>
          <w:p w14:paraId="20CE7620"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(.41)</w:t>
            </w:r>
          </w:p>
        </w:tc>
        <w:tc>
          <w:tcPr>
            <w:tcW w:w="477" w:type="pct"/>
            <w:tcBorders>
              <w:top w:val="nil"/>
              <w:left w:val="nil"/>
              <w:bottom w:val="nil"/>
              <w:right w:val="nil"/>
            </w:tcBorders>
            <w:shd w:val="clear" w:color="auto" w:fill="auto"/>
            <w:noWrap/>
            <w:hideMark/>
          </w:tcPr>
          <w:p w14:paraId="2B966798"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0.81</w:t>
            </w:r>
          </w:p>
          <w:p w14:paraId="4410EE03"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(.40)</w:t>
            </w:r>
          </w:p>
        </w:tc>
      </w:tr>
      <w:tr w:rsidR="00001620" w:rsidRPr="00BD3C35" w14:paraId="1E41548D" w14:textId="77777777" w:rsidTr="00E71455">
        <w:trPr>
          <w:trHeight w:val="288"/>
        </w:trPr>
        <w:tc>
          <w:tcPr>
            <w:tcW w:w="572" w:type="pct"/>
            <w:tcBorders>
              <w:top w:val="nil"/>
              <w:left w:val="nil"/>
              <w:bottom w:val="nil"/>
              <w:right w:val="nil"/>
            </w:tcBorders>
            <w:shd w:val="clear" w:color="auto" w:fill="auto"/>
            <w:noWrap/>
            <w:vAlign w:val="bottom"/>
            <w:hideMark/>
          </w:tcPr>
          <w:p w14:paraId="6B03397E"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v2mecrit</w:t>
            </w:r>
          </w:p>
        </w:tc>
        <w:tc>
          <w:tcPr>
            <w:tcW w:w="572" w:type="pct"/>
            <w:tcBorders>
              <w:top w:val="nil"/>
              <w:left w:val="nil"/>
              <w:bottom w:val="nil"/>
              <w:right w:val="nil"/>
            </w:tcBorders>
            <w:shd w:val="clear" w:color="auto" w:fill="auto"/>
            <w:noWrap/>
            <w:hideMark/>
          </w:tcPr>
          <w:p w14:paraId="75C18E95" w14:textId="77777777" w:rsidR="00001620" w:rsidRPr="00BD3C35" w:rsidRDefault="00001620" w:rsidP="00E71455">
            <w:pPr>
              <w:jc w:val="center"/>
              <w:rPr>
                <w:rFonts w:ascii="Garamond" w:hAnsi="Garamond" w:cs="Calibri"/>
                <w:color w:val="000000"/>
                <w:sz w:val="20"/>
                <w:szCs w:val="20"/>
                <w:lang w:val="en-GB" w:eastAsia="en-GB"/>
              </w:rPr>
            </w:pPr>
          </w:p>
        </w:tc>
        <w:tc>
          <w:tcPr>
            <w:tcW w:w="526" w:type="pct"/>
            <w:tcBorders>
              <w:top w:val="nil"/>
              <w:left w:val="nil"/>
              <w:bottom w:val="nil"/>
              <w:right w:val="nil"/>
            </w:tcBorders>
            <w:shd w:val="clear" w:color="auto" w:fill="auto"/>
            <w:noWrap/>
            <w:hideMark/>
          </w:tcPr>
          <w:p w14:paraId="1D87D50E" w14:textId="77777777" w:rsidR="00001620" w:rsidRPr="00BD3C35" w:rsidRDefault="00001620" w:rsidP="00E71455">
            <w:pPr>
              <w:jc w:val="center"/>
              <w:rPr>
                <w:rFonts w:ascii="Garamond" w:hAnsi="Garamond"/>
                <w:sz w:val="20"/>
                <w:szCs w:val="20"/>
                <w:lang w:val="en-GB" w:eastAsia="en-GB"/>
              </w:rPr>
            </w:pPr>
          </w:p>
        </w:tc>
        <w:tc>
          <w:tcPr>
            <w:tcW w:w="520" w:type="pct"/>
            <w:tcBorders>
              <w:top w:val="nil"/>
              <w:left w:val="nil"/>
              <w:bottom w:val="nil"/>
              <w:right w:val="nil"/>
            </w:tcBorders>
            <w:shd w:val="clear" w:color="auto" w:fill="auto"/>
            <w:noWrap/>
            <w:hideMark/>
          </w:tcPr>
          <w:p w14:paraId="7F05355A" w14:textId="77777777" w:rsidR="00001620" w:rsidRPr="00BD3C35" w:rsidRDefault="00001620" w:rsidP="00E71455">
            <w:pPr>
              <w:jc w:val="center"/>
              <w:rPr>
                <w:rFonts w:ascii="Garamond" w:hAnsi="Garamond"/>
                <w:sz w:val="20"/>
                <w:szCs w:val="20"/>
                <w:lang w:val="en-GB" w:eastAsia="en-GB"/>
              </w:rPr>
            </w:pPr>
          </w:p>
        </w:tc>
        <w:tc>
          <w:tcPr>
            <w:tcW w:w="454" w:type="pct"/>
            <w:tcBorders>
              <w:top w:val="nil"/>
              <w:left w:val="nil"/>
              <w:bottom w:val="nil"/>
              <w:right w:val="nil"/>
            </w:tcBorders>
            <w:shd w:val="clear" w:color="auto" w:fill="auto"/>
            <w:noWrap/>
            <w:hideMark/>
          </w:tcPr>
          <w:p w14:paraId="05DCB18A" w14:textId="77777777" w:rsidR="00001620" w:rsidRPr="00BD3C35" w:rsidRDefault="00001620" w:rsidP="00E71455">
            <w:pPr>
              <w:jc w:val="center"/>
              <w:rPr>
                <w:rFonts w:ascii="Garamond" w:hAnsi="Garamond"/>
                <w:sz w:val="20"/>
                <w:szCs w:val="20"/>
                <w:lang w:val="en-GB" w:eastAsia="en-GB"/>
              </w:rPr>
            </w:pPr>
          </w:p>
        </w:tc>
        <w:tc>
          <w:tcPr>
            <w:tcW w:w="432" w:type="pct"/>
            <w:tcBorders>
              <w:top w:val="nil"/>
              <w:left w:val="nil"/>
              <w:bottom w:val="nil"/>
              <w:right w:val="nil"/>
            </w:tcBorders>
            <w:shd w:val="clear" w:color="auto" w:fill="auto"/>
            <w:noWrap/>
            <w:hideMark/>
          </w:tcPr>
          <w:p w14:paraId="7E93A7B6"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1.00</w:t>
            </w:r>
          </w:p>
        </w:tc>
        <w:tc>
          <w:tcPr>
            <w:tcW w:w="507" w:type="pct"/>
            <w:tcBorders>
              <w:top w:val="nil"/>
              <w:left w:val="nil"/>
              <w:bottom w:val="nil"/>
              <w:right w:val="nil"/>
            </w:tcBorders>
            <w:shd w:val="clear" w:color="auto" w:fill="auto"/>
            <w:noWrap/>
            <w:hideMark/>
          </w:tcPr>
          <w:p w14:paraId="0195F43F"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0.88</w:t>
            </w:r>
          </w:p>
          <w:p w14:paraId="70C7C390"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w:t>
            </w:r>
            <w:r w:rsidR="002654AC" w:rsidRPr="00BD3C35">
              <w:rPr>
                <w:rFonts w:ascii="Garamond" w:hAnsi="Garamond" w:cs="Calibri"/>
                <w:color w:val="000000"/>
                <w:sz w:val="20"/>
                <w:szCs w:val="20"/>
                <w:lang w:val="en-GB" w:eastAsia="en-GB"/>
              </w:rPr>
              <w:t>.57</w:t>
            </w:r>
            <w:r w:rsidRPr="00BD3C35">
              <w:rPr>
                <w:rFonts w:ascii="Garamond" w:hAnsi="Garamond" w:cs="Calibri"/>
                <w:color w:val="000000"/>
                <w:sz w:val="20"/>
                <w:szCs w:val="20"/>
                <w:lang w:val="en-GB" w:eastAsia="en-GB"/>
              </w:rPr>
              <w:t>)</w:t>
            </w:r>
          </w:p>
        </w:tc>
        <w:tc>
          <w:tcPr>
            <w:tcW w:w="474" w:type="pct"/>
            <w:tcBorders>
              <w:top w:val="nil"/>
              <w:left w:val="nil"/>
              <w:bottom w:val="nil"/>
              <w:right w:val="nil"/>
            </w:tcBorders>
            <w:shd w:val="clear" w:color="auto" w:fill="auto"/>
            <w:noWrap/>
            <w:hideMark/>
          </w:tcPr>
          <w:p w14:paraId="3AA671BC"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0.80</w:t>
            </w:r>
          </w:p>
          <w:p w14:paraId="1E66196F"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w:t>
            </w:r>
            <w:r w:rsidR="002654AC" w:rsidRPr="00BD3C35">
              <w:rPr>
                <w:rFonts w:ascii="Garamond" w:hAnsi="Garamond" w:cs="Calibri"/>
                <w:color w:val="000000"/>
                <w:sz w:val="20"/>
                <w:szCs w:val="20"/>
                <w:lang w:val="en-GB" w:eastAsia="en-GB"/>
              </w:rPr>
              <w:t>.39</w:t>
            </w:r>
            <w:r w:rsidRPr="00BD3C35">
              <w:rPr>
                <w:rFonts w:ascii="Garamond" w:hAnsi="Garamond" w:cs="Calibri"/>
                <w:color w:val="000000"/>
                <w:sz w:val="20"/>
                <w:szCs w:val="20"/>
                <w:lang w:val="en-GB" w:eastAsia="en-GB"/>
              </w:rPr>
              <w:t>)</w:t>
            </w:r>
          </w:p>
        </w:tc>
        <w:tc>
          <w:tcPr>
            <w:tcW w:w="465" w:type="pct"/>
            <w:tcBorders>
              <w:top w:val="nil"/>
              <w:left w:val="nil"/>
              <w:bottom w:val="nil"/>
              <w:right w:val="nil"/>
            </w:tcBorders>
            <w:shd w:val="clear" w:color="auto" w:fill="auto"/>
            <w:noWrap/>
            <w:hideMark/>
          </w:tcPr>
          <w:p w14:paraId="4DEA6C86"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0.84</w:t>
            </w:r>
          </w:p>
          <w:p w14:paraId="3552292C"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w:t>
            </w:r>
            <w:r w:rsidR="002654AC" w:rsidRPr="00BD3C35">
              <w:rPr>
                <w:rFonts w:ascii="Garamond" w:hAnsi="Garamond" w:cs="Calibri"/>
                <w:color w:val="000000"/>
                <w:sz w:val="20"/>
                <w:szCs w:val="20"/>
                <w:lang w:val="en-GB" w:eastAsia="en-GB"/>
              </w:rPr>
              <w:t>.38</w:t>
            </w:r>
            <w:r w:rsidRPr="00BD3C35">
              <w:rPr>
                <w:rFonts w:ascii="Garamond" w:hAnsi="Garamond" w:cs="Calibri"/>
                <w:color w:val="000000"/>
                <w:sz w:val="20"/>
                <w:szCs w:val="20"/>
                <w:lang w:val="en-GB" w:eastAsia="en-GB"/>
              </w:rPr>
              <w:t>)</w:t>
            </w:r>
          </w:p>
        </w:tc>
        <w:tc>
          <w:tcPr>
            <w:tcW w:w="477" w:type="pct"/>
            <w:tcBorders>
              <w:top w:val="nil"/>
              <w:left w:val="nil"/>
              <w:bottom w:val="nil"/>
              <w:right w:val="nil"/>
            </w:tcBorders>
            <w:shd w:val="clear" w:color="auto" w:fill="auto"/>
            <w:noWrap/>
            <w:hideMark/>
          </w:tcPr>
          <w:p w14:paraId="2C024451"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0.80</w:t>
            </w:r>
          </w:p>
          <w:p w14:paraId="6E03AE44"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w:t>
            </w:r>
            <w:r w:rsidR="002654AC" w:rsidRPr="00BD3C35">
              <w:rPr>
                <w:rFonts w:ascii="Garamond" w:hAnsi="Garamond" w:cs="Calibri"/>
                <w:color w:val="000000"/>
                <w:sz w:val="20"/>
                <w:szCs w:val="20"/>
                <w:lang w:val="en-GB" w:eastAsia="en-GB"/>
              </w:rPr>
              <w:t>.40</w:t>
            </w:r>
            <w:r w:rsidRPr="00BD3C35">
              <w:rPr>
                <w:rFonts w:ascii="Garamond" w:hAnsi="Garamond" w:cs="Calibri"/>
                <w:color w:val="000000"/>
                <w:sz w:val="20"/>
                <w:szCs w:val="20"/>
                <w:lang w:val="en-GB" w:eastAsia="en-GB"/>
              </w:rPr>
              <w:t>)</w:t>
            </w:r>
          </w:p>
        </w:tc>
      </w:tr>
      <w:tr w:rsidR="00001620" w:rsidRPr="00BD3C35" w14:paraId="7AC7C5F8" w14:textId="77777777" w:rsidTr="00E71455">
        <w:trPr>
          <w:trHeight w:val="288"/>
        </w:trPr>
        <w:tc>
          <w:tcPr>
            <w:tcW w:w="1145" w:type="pct"/>
            <w:gridSpan w:val="2"/>
            <w:tcBorders>
              <w:top w:val="nil"/>
              <w:left w:val="nil"/>
              <w:bottom w:val="nil"/>
              <w:right w:val="nil"/>
            </w:tcBorders>
            <w:shd w:val="clear" w:color="auto" w:fill="auto"/>
            <w:noWrap/>
            <w:hideMark/>
          </w:tcPr>
          <w:p w14:paraId="4B5563CA" w14:textId="77777777" w:rsidR="00001620" w:rsidRPr="00BD3C35" w:rsidRDefault="00001620" w:rsidP="00E71455">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v2merange</w:t>
            </w:r>
          </w:p>
        </w:tc>
        <w:tc>
          <w:tcPr>
            <w:tcW w:w="526" w:type="pct"/>
            <w:tcBorders>
              <w:top w:val="nil"/>
              <w:left w:val="nil"/>
              <w:bottom w:val="nil"/>
              <w:right w:val="nil"/>
            </w:tcBorders>
            <w:shd w:val="clear" w:color="auto" w:fill="auto"/>
            <w:noWrap/>
            <w:hideMark/>
          </w:tcPr>
          <w:p w14:paraId="25E20990" w14:textId="77777777" w:rsidR="00001620" w:rsidRPr="00BD3C35" w:rsidRDefault="00001620" w:rsidP="00E71455">
            <w:pPr>
              <w:jc w:val="center"/>
              <w:rPr>
                <w:rFonts w:ascii="Garamond" w:hAnsi="Garamond" w:cs="Calibri"/>
                <w:color w:val="000000"/>
                <w:sz w:val="20"/>
                <w:szCs w:val="20"/>
                <w:lang w:val="en-GB" w:eastAsia="en-GB"/>
              </w:rPr>
            </w:pPr>
          </w:p>
        </w:tc>
        <w:tc>
          <w:tcPr>
            <w:tcW w:w="520" w:type="pct"/>
            <w:tcBorders>
              <w:top w:val="nil"/>
              <w:left w:val="nil"/>
              <w:bottom w:val="nil"/>
              <w:right w:val="nil"/>
            </w:tcBorders>
            <w:shd w:val="clear" w:color="auto" w:fill="auto"/>
            <w:noWrap/>
            <w:hideMark/>
          </w:tcPr>
          <w:p w14:paraId="6B95903C" w14:textId="77777777" w:rsidR="00001620" w:rsidRPr="00BD3C35" w:rsidRDefault="00001620" w:rsidP="00E71455">
            <w:pPr>
              <w:jc w:val="center"/>
              <w:rPr>
                <w:rFonts w:ascii="Garamond" w:hAnsi="Garamond"/>
                <w:sz w:val="20"/>
                <w:szCs w:val="20"/>
                <w:lang w:val="en-GB" w:eastAsia="en-GB"/>
              </w:rPr>
            </w:pPr>
          </w:p>
        </w:tc>
        <w:tc>
          <w:tcPr>
            <w:tcW w:w="454" w:type="pct"/>
            <w:tcBorders>
              <w:top w:val="nil"/>
              <w:left w:val="nil"/>
              <w:bottom w:val="nil"/>
              <w:right w:val="nil"/>
            </w:tcBorders>
            <w:shd w:val="clear" w:color="auto" w:fill="auto"/>
            <w:noWrap/>
            <w:hideMark/>
          </w:tcPr>
          <w:p w14:paraId="63CB2D1B" w14:textId="77777777" w:rsidR="00001620" w:rsidRPr="00BD3C35" w:rsidRDefault="00001620" w:rsidP="00E71455">
            <w:pPr>
              <w:jc w:val="center"/>
              <w:rPr>
                <w:rFonts w:ascii="Garamond" w:hAnsi="Garamond"/>
                <w:sz w:val="20"/>
                <w:szCs w:val="20"/>
                <w:lang w:val="en-GB" w:eastAsia="en-GB"/>
              </w:rPr>
            </w:pPr>
          </w:p>
        </w:tc>
        <w:tc>
          <w:tcPr>
            <w:tcW w:w="432" w:type="pct"/>
            <w:tcBorders>
              <w:top w:val="nil"/>
              <w:left w:val="nil"/>
              <w:bottom w:val="nil"/>
              <w:right w:val="nil"/>
            </w:tcBorders>
            <w:shd w:val="clear" w:color="auto" w:fill="auto"/>
            <w:noWrap/>
            <w:hideMark/>
          </w:tcPr>
          <w:p w14:paraId="048E4073" w14:textId="77777777" w:rsidR="00001620" w:rsidRPr="00BD3C35" w:rsidRDefault="00001620" w:rsidP="00E71455">
            <w:pPr>
              <w:jc w:val="center"/>
              <w:rPr>
                <w:rFonts w:ascii="Garamond" w:hAnsi="Garamond"/>
                <w:sz w:val="20"/>
                <w:szCs w:val="20"/>
                <w:lang w:val="en-GB" w:eastAsia="en-GB"/>
              </w:rPr>
            </w:pPr>
          </w:p>
        </w:tc>
        <w:tc>
          <w:tcPr>
            <w:tcW w:w="507" w:type="pct"/>
            <w:tcBorders>
              <w:top w:val="nil"/>
              <w:left w:val="nil"/>
              <w:bottom w:val="nil"/>
              <w:right w:val="nil"/>
            </w:tcBorders>
            <w:shd w:val="clear" w:color="auto" w:fill="auto"/>
            <w:noWrap/>
            <w:hideMark/>
          </w:tcPr>
          <w:p w14:paraId="604B34DF"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1.00</w:t>
            </w:r>
          </w:p>
        </w:tc>
        <w:tc>
          <w:tcPr>
            <w:tcW w:w="474" w:type="pct"/>
            <w:tcBorders>
              <w:top w:val="nil"/>
              <w:left w:val="nil"/>
              <w:bottom w:val="nil"/>
              <w:right w:val="nil"/>
            </w:tcBorders>
            <w:shd w:val="clear" w:color="auto" w:fill="auto"/>
            <w:noWrap/>
            <w:hideMark/>
          </w:tcPr>
          <w:p w14:paraId="40383896"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0.79</w:t>
            </w:r>
          </w:p>
          <w:p w14:paraId="47DFA9B5" w14:textId="77777777" w:rsidR="002654AC" w:rsidRPr="00BD3C35" w:rsidRDefault="002654AC"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(.42)</w:t>
            </w:r>
          </w:p>
        </w:tc>
        <w:tc>
          <w:tcPr>
            <w:tcW w:w="465" w:type="pct"/>
            <w:tcBorders>
              <w:top w:val="nil"/>
              <w:left w:val="nil"/>
              <w:bottom w:val="nil"/>
              <w:right w:val="nil"/>
            </w:tcBorders>
            <w:shd w:val="clear" w:color="auto" w:fill="auto"/>
            <w:noWrap/>
            <w:hideMark/>
          </w:tcPr>
          <w:p w14:paraId="6A7E6F13"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0.84</w:t>
            </w:r>
          </w:p>
          <w:p w14:paraId="0F782271" w14:textId="77777777" w:rsidR="002654AC" w:rsidRPr="00BD3C35" w:rsidRDefault="002654AC"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(.43)</w:t>
            </w:r>
          </w:p>
        </w:tc>
        <w:tc>
          <w:tcPr>
            <w:tcW w:w="477" w:type="pct"/>
            <w:tcBorders>
              <w:top w:val="nil"/>
              <w:left w:val="nil"/>
              <w:bottom w:val="nil"/>
              <w:right w:val="nil"/>
            </w:tcBorders>
            <w:shd w:val="clear" w:color="auto" w:fill="auto"/>
            <w:noWrap/>
            <w:hideMark/>
          </w:tcPr>
          <w:p w14:paraId="0ECE0A2B"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0.80</w:t>
            </w:r>
          </w:p>
          <w:p w14:paraId="1168C12E" w14:textId="77777777" w:rsidR="002654AC" w:rsidRPr="00BD3C35" w:rsidRDefault="002654AC"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(.42)</w:t>
            </w:r>
          </w:p>
        </w:tc>
      </w:tr>
      <w:tr w:rsidR="00001620" w:rsidRPr="00BD3C35" w14:paraId="5BF1F3E4" w14:textId="77777777" w:rsidTr="00E71455">
        <w:trPr>
          <w:trHeight w:val="288"/>
        </w:trPr>
        <w:tc>
          <w:tcPr>
            <w:tcW w:w="572" w:type="pct"/>
            <w:tcBorders>
              <w:top w:val="nil"/>
              <w:left w:val="nil"/>
              <w:bottom w:val="nil"/>
              <w:right w:val="nil"/>
            </w:tcBorders>
            <w:shd w:val="clear" w:color="auto" w:fill="auto"/>
            <w:noWrap/>
            <w:vAlign w:val="bottom"/>
            <w:hideMark/>
          </w:tcPr>
          <w:p w14:paraId="5D02A724"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v2cldiscm</w:t>
            </w:r>
          </w:p>
        </w:tc>
        <w:tc>
          <w:tcPr>
            <w:tcW w:w="572" w:type="pct"/>
            <w:tcBorders>
              <w:top w:val="nil"/>
              <w:left w:val="nil"/>
              <w:bottom w:val="nil"/>
              <w:right w:val="nil"/>
            </w:tcBorders>
            <w:shd w:val="clear" w:color="auto" w:fill="auto"/>
            <w:noWrap/>
            <w:hideMark/>
          </w:tcPr>
          <w:p w14:paraId="49D2E738" w14:textId="77777777" w:rsidR="00001620" w:rsidRPr="00BD3C35" w:rsidRDefault="00001620" w:rsidP="00E71455">
            <w:pPr>
              <w:jc w:val="center"/>
              <w:rPr>
                <w:rFonts w:ascii="Garamond" w:hAnsi="Garamond" w:cs="Calibri"/>
                <w:color w:val="000000"/>
                <w:sz w:val="20"/>
                <w:szCs w:val="20"/>
                <w:lang w:val="en-GB" w:eastAsia="en-GB"/>
              </w:rPr>
            </w:pPr>
          </w:p>
        </w:tc>
        <w:tc>
          <w:tcPr>
            <w:tcW w:w="526" w:type="pct"/>
            <w:tcBorders>
              <w:top w:val="nil"/>
              <w:left w:val="nil"/>
              <w:bottom w:val="nil"/>
              <w:right w:val="nil"/>
            </w:tcBorders>
            <w:shd w:val="clear" w:color="auto" w:fill="auto"/>
            <w:noWrap/>
            <w:hideMark/>
          </w:tcPr>
          <w:p w14:paraId="3AFD32B3" w14:textId="77777777" w:rsidR="00001620" w:rsidRPr="00BD3C35" w:rsidRDefault="00001620" w:rsidP="00E71455">
            <w:pPr>
              <w:jc w:val="center"/>
              <w:rPr>
                <w:rFonts w:ascii="Garamond" w:hAnsi="Garamond"/>
                <w:sz w:val="20"/>
                <w:szCs w:val="20"/>
                <w:lang w:val="en-GB" w:eastAsia="en-GB"/>
              </w:rPr>
            </w:pPr>
          </w:p>
        </w:tc>
        <w:tc>
          <w:tcPr>
            <w:tcW w:w="520" w:type="pct"/>
            <w:tcBorders>
              <w:top w:val="nil"/>
              <w:left w:val="nil"/>
              <w:bottom w:val="nil"/>
              <w:right w:val="nil"/>
            </w:tcBorders>
            <w:shd w:val="clear" w:color="auto" w:fill="auto"/>
            <w:noWrap/>
            <w:hideMark/>
          </w:tcPr>
          <w:p w14:paraId="1E8ED153" w14:textId="77777777" w:rsidR="00001620" w:rsidRPr="00BD3C35" w:rsidRDefault="00001620" w:rsidP="00E71455">
            <w:pPr>
              <w:jc w:val="center"/>
              <w:rPr>
                <w:rFonts w:ascii="Garamond" w:hAnsi="Garamond"/>
                <w:sz w:val="20"/>
                <w:szCs w:val="20"/>
                <w:lang w:val="en-GB" w:eastAsia="en-GB"/>
              </w:rPr>
            </w:pPr>
          </w:p>
        </w:tc>
        <w:tc>
          <w:tcPr>
            <w:tcW w:w="454" w:type="pct"/>
            <w:tcBorders>
              <w:top w:val="nil"/>
              <w:left w:val="nil"/>
              <w:bottom w:val="nil"/>
              <w:right w:val="nil"/>
            </w:tcBorders>
            <w:shd w:val="clear" w:color="auto" w:fill="auto"/>
            <w:noWrap/>
            <w:hideMark/>
          </w:tcPr>
          <w:p w14:paraId="68011DE3" w14:textId="77777777" w:rsidR="00001620" w:rsidRPr="00BD3C35" w:rsidRDefault="00001620" w:rsidP="00E71455">
            <w:pPr>
              <w:jc w:val="center"/>
              <w:rPr>
                <w:rFonts w:ascii="Garamond" w:hAnsi="Garamond"/>
                <w:sz w:val="20"/>
                <w:szCs w:val="20"/>
                <w:lang w:val="en-GB" w:eastAsia="en-GB"/>
              </w:rPr>
            </w:pPr>
          </w:p>
        </w:tc>
        <w:tc>
          <w:tcPr>
            <w:tcW w:w="432" w:type="pct"/>
            <w:tcBorders>
              <w:top w:val="nil"/>
              <w:left w:val="nil"/>
              <w:bottom w:val="nil"/>
              <w:right w:val="nil"/>
            </w:tcBorders>
            <w:shd w:val="clear" w:color="auto" w:fill="auto"/>
            <w:noWrap/>
            <w:hideMark/>
          </w:tcPr>
          <w:p w14:paraId="0DE48B46" w14:textId="77777777" w:rsidR="00001620" w:rsidRPr="00BD3C35" w:rsidRDefault="00001620" w:rsidP="00E71455">
            <w:pPr>
              <w:jc w:val="center"/>
              <w:rPr>
                <w:rFonts w:ascii="Garamond" w:hAnsi="Garamond"/>
                <w:sz w:val="20"/>
                <w:szCs w:val="20"/>
                <w:lang w:val="en-GB" w:eastAsia="en-GB"/>
              </w:rPr>
            </w:pPr>
          </w:p>
        </w:tc>
        <w:tc>
          <w:tcPr>
            <w:tcW w:w="507" w:type="pct"/>
            <w:tcBorders>
              <w:top w:val="nil"/>
              <w:left w:val="nil"/>
              <w:bottom w:val="nil"/>
              <w:right w:val="nil"/>
            </w:tcBorders>
            <w:shd w:val="clear" w:color="auto" w:fill="auto"/>
            <w:noWrap/>
            <w:hideMark/>
          </w:tcPr>
          <w:p w14:paraId="13BFAEEF" w14:textId="77777777" w:rsidR="00001620" w:rsidRPr="00BD3C35" w:rsidRDefault="00001620" w:rsidP="00E71455">
            <w:pPr>
              <w:jc w:val="center"/>
              <w:rPr>
                <w:rFonts w:ascii="Garamond" w:hAnsi="Garamond"/>
                <w:sz w:val="20"/>
                <w:szCs w:val="20"/>
                <w:lang w:val="en-GB" w:eastAsia="en-GB"/>
              </w:rPr>
            </w:pPr>
          </w:p>
        </w:tc>
        <w:tc>
          <w:tcPr>
            <w:tcW w:w="474" w:type="pct"/>
            <w:tcBorders>
              <w:top w:val="nil"/>
              <w:left w:val="nil"/>
              <w:bottom w:val="nil"/>
              <w:right w:val="nil"/>
            </w:tcBorders>
            <w:shd w:val="clear" w:color="auto" w:fill="auto"/>
            <w:noWrap/>
            <w:hideMark/>
          </w:tcPr>
          <w:p w14:paraId="3BA6CAA3"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1.00</w:t>
            </w:r>
          </w:p>
        </w:tc>
        <w:tc>
          <w:tcPr>
            <w:tcW w:w="465" w:type="pct"/>
            <w:tcBorders>
              <w:top w:val="nil"/>
              <w:left w:val="nil"/>
              <w:bottom w:val="nil"/>
              <w:right w:val="nil"/>
            </w:tcBorders>
            <w:shd w:val="clear" w:color="auto" w:fill="auto"/>
            <w:noWrap/>
            <w:hideMark/>
          </w:tcPr>
          <w:p w14:paraId="08B89175"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1.03</w:t>
            </w:r>
          </w:p>
          <w:p w14:paraId="2BB0D87F" w14:textId="77777777" w:rsidR="002654AC" w:rsidRPr="00BD3C35" w:rsidRDefault="002654AC"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(.89)</w:t>
            </w:r>
          </w:p>
        </w:tc>
        <w:tc>
          <w:tcPr>
            <w:tcW w:w="477" w:type="pct"/>
            <w:tcBorders>
              <w:top w:val="nil"/>
              <w:left w:val="nil"/>
              <w:bottom w:val="nil"/>
              <w:right w:val="nil"/>
            </w:tcBorders>
            <w:shd w:val="clear" w:color="auto" w:fill="auto"/>
            <w:noWrap/>
            <w:hideMark/>
          </w:tcPr>
          <w:p w14:paraId="3A6E534F"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0.94</w:t>
            </w:r>
          </w:p>
          <w:p w14:paraId="357EC901" w14:textId="77777777" w:rsidR="002654AC" w:rsidRPr="00BD3C35" w:rsidRDefault="002654AC"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(.69)</w:t>
            </w:r>
          </w:p>
        </w:tc>
      </w:tr>
      <w:tr w:rsidR="00001620" w:rsidRPr="00BD3C35" w14:paraId="1068EB33" w14:textId="77777777" w:rsidTr="00E71455">
        <w:trPr>
          <w:trHeight w:val="288"/>
        </w:trPr>
        <w:tc>
          <w:tcPr>
            <w:tcW w:w="572" w:type="pct"/>
            <w:tcBorders>
              <w:top w:val="nil"/>
              <w:left w:val="nil"/>
              <w:bottom w:val="nil"/>
              <w:right w:val="nil"/>
            </w:tcBorders>
            <w:shd w:val="clear" w:color="auto" w:fill="auto"/>
            <w:noWrap/>
            <w:vAlign w:val="bottom"/>
            <w:hideMark/>
          </w:tcPr>
          <w:p w14:paraId="6C266B6F" w14:textId="77777777" w:rsidR="00001620" w:rsidRPr="00BD3C35" w:rsidRDefault="00001620" w:rsidP="00001620">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v2cldiscw</w:t>
            </w:r>
          </w:p>
        </w:tc>
        <w:tc>
          <w:tcPr>
            <w:tcW w:w="572" w:type="pct"/>
            <w:tcBorders>
              <w:top w:val="nil"/>
              <w:left w:val="nil"/>
              <w:bottom w:val="nil"/>
              <w:right w:val="nil"/>
            </w:tcBorders>
            <w:shd w:val="clear" w:color="auto" w:fill="auto"/>
            <w:noWrap/>
            <w:hideMark/>
          </w:tcPr>
          <w:p w14:paraId="18F479F6" w14:textId="77777777" w:rsidR="00001620" w:rsidRPr="00BD3C35" w:rsidRDefault="00001620" w:rsidP="00E71455">
            <w:pPr>
              <w:jc w:val="center"/>
              <w:rPr>
                <w:rFonts w:ascii="Garamond" w:hAnsi="Garamond" w:cs="Calibri"/>
                <w:color w:val="000000"/>
                <w:sz w:val="20"/>
                <w:szCs w:val="20"/>
                <w:lang w:val="en-GB" w:eastAsia="en-GB"/>
              </w:rPr>
            </w:pPr>
          </w:p>
        </w:tc>
        <w:tc>
          <w:tcPr>
            <w:tcW w:w="526" w:type="pct"/>
            <w:tcBorders>
              <w:top w:val="nil"/>
              <w:left w:val="nil"/>
              <w:bottom w:val="nil"/>
              <w:right w:val="nil"/>
            </w:tcBorders>
            <w:shd w:val="clear" w:color="auto" w:fill="auto"/>
            <w:noWrap/>
            <w:hideMark/>
          </w:tcPr>
          <w:p w14:paraId="75F796EC" w14:textId="77777777" w:rsidR="00001620" w:rsidRPr="00BD3C35" w:rsidRDefault="00001620" w:rsidP="00E71455">
            <w:pPr>
              <w:jc w:val="center"/>
              <w:rPr>
                <w:rFonts w:ascii="Garamond" w:hAnsi="Garamond"/>
                <w:sz w:val="20"/>
                <w:szCs w:val="20"/>
                <w:lang w:val="en-GB" w:eastAsia="en-GB"/>
              </w:rPr>
            </w:pPr>
          </w:p>
        </w:tc>
        <w:tc>
          <w:tcPr>
            <w:tcW w:w="520" w:type="pct"/>
            <w:tcBorders>
              <w:top w:val="nil"/>
              <w:left w:val="nil"/>
              <w:bottom w:val="nil"/>
              <w:right w:val="nil"/>
            </w:tcBorders>
            <w:shd w:val="clear" w:color="auto" w:fill="auto"/>
            <w:noWrap/>
            <w:hideMark/>
          </w:tcPr>
          <w:p w14:paraId="3665E3A8" w14:textId="77777777" w:rsidR="00001620" w:rsidRPr="00BD3C35" w:rsidRDefault="00001620" w:rsidP="00E71455">
            <w:pPr>
              <w:jc w:val="center"/>
              <w:rPr>
                <w:rFonts w:ascii="Garamond" w:hAnsi="Garamond"/>
                <w:sz w:val="20"/>
                <w:szCs w:val="20"/>
                <w:lang w:val="en-GB" w:eastAsia="en-GB"/>
              </w:rPr>
            </w:pPr>
          </w:p>
        </w:tc>
        <w:tc>
          <w:tcPr>
            <w:tcW w:w="454" w:type="pct"/>
            <w:tcBorders>
              <w:top w:val="nil"/>
              <w:left w:val="nil"/>
              <w:bottom w:val="nil"/>
              <w:right w:val="nil"/>
            </w:tcBorders>
            <w:shd w:val="clear" w:color="auto" w:fill="auto"/>
            <w:noWrap/>
            <w:hideMark/>
          </w:tcPr>
          <w:p w14:paraId="7DDB6AAF" w14:textId="77777777" w:rsidR="00001620" w:rsidRPr="00BD3C35" w:rsidRDefault="00001620" w:rsidP="00E71455">
            <w:pPr>
              <w:jc w:val="center"/>
              <w:rPr>
                <w:rFonts w:ascii="Garamond" w:hAnsi="Garamond"/>
                <w:sz w:val="20"/>
                <w:szCs w:val="20"/>
                <w:lang w:val="en-GB" w:eastAsia="en-GB"/>
              </w:rPr>
            </w:pPr>
          </w:p>
        </w:tc>
        <w:tc>
          <w:tcPr>
            <w:tcW w:w="432" w:type="pct"/>
            <w:tcBorders>
              <w:top w:val="nil"/>
              <w:left w:val="nil"/>
              <w:bottom w:val="nil"/>
              <w:right w:val="nil"/>
            </w:tcBorders>
            <w:shd w:val="clear" w:color="auto" w:fill="auto"/>
            <w:noWrap/>
            <w:hideMark/>
          </w:tcPr>
          <w:p w14:paraId="6598C6CA" w14:textId="77777777" w:rsidR="00001620" w:rsidRPr="00BD3C35" w:rsidRDefault="00001620" w:rsidP="00E71455">
            <w:pPr>
              <w:jc w:val="center"/>
              <w:rPr>
                <w:rFonts w:ascii="Garamond" w:hAnsi="Garamond"/>
                <w:sz w:val="20"/>
                <w:szCs w:val="20"/>
                <w:lang w:val="en-GB" w:eastAsia="en-GB"/>
              </w:rPr>
            </w:pPr>
          </w:p>
        </w:tc>
        <w:tc>
          <w:tcPr>
            <w:tcW w:w="507" w:type="pct"/>
            <w:tcBorders>
              <w:top w:val="nil"/>
              <w:left w:val="nil"/>
              <w:bottom w:val="nil"/>
              <w:right w:val="nil"/>
            </w:tcBorders>
            <w:shd w:val="clear" w:color="auto" w:fill="auto"/>
            <w:noWrap/>
            <w:hideMark/>
          </w:tcPr>
          <w:p w14:paraId="310F201B" w14:textId="77777777" w:rsidR="00001620" w:rsidRPr="00BD3C35" w:rsidRDefault="00001620" w:rsidP="00E71455">
            <w:pPr>
              <w:jc w:val="center"/>
              <w:rPr>
                <w:rFonts w:ascii="Garamond" w:hAnsi="Garamond"/>
                <w:sz w:val="20"/>
                <w:szCs w:val="20"/>
                <w:lang w:val="en-GB" w:eastAsia="en-GB"/>
              </w:rPr>
            </w:pPr>
          </w:p>
        </w:tc>
        <w:tc>
          <w:tcPr>
            <w:tcW w:w="474" w:type="pct"/>
            <w:tcBorders>
              <w:top w:val="nil"/>
              <w:left w:val="nil"/>
              <w:bottom w:val="nil"/>
              <w:right w:val="nil"/>
            </w:tcBorders>
            <w:shd w:val="clear" w:color="auto" w:fill="auto"/>
            <w:noWrap/>
            <w:hideMark/>
          </w:tcPr>
          <w:p w14:paraId="2C4F74CA" w14:textId="77777777" w:rsidR="00001620" w:rsidRPr="00BD3C35" w:rsidRDefault="00001620" w:rsidP="00E71455">
            <w:pPr>
              <w:jc w:val="center"/>
              <w:rPr>
                <w:rFonts w:ascii="Garamond" w:hAnsi="Garamond"/>
                <w:sz w:val="20"/>
                <w:szCs w:val="20"/>
                <w:lang w:val="en-GB" w:eastAsia="en-GB"/>
              </w:rPr>
            </w:pPr>
          </w:p>
        </w:tc>
        <w:tc>
          <w:tcPr>
            <w:tcW w:w="465" w:type="pct"/>
            <w:tcBorders>
              <w:top w:val="nil"/>
              <w:left w:val="nil"/>
              <w:bottom w:val="nil"/>
              <w:right w:val="nil"/>
            </w:tcBorders>
            <w:shd w:val="clear" w:color="auto" w:fill="auto"/>
            <w:noWrap/>
            <w:hideMark/>
          </w:tcPr>
          <w:p w14:paraId="7F404012"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1.00</w:t>
            </w:r>
          </w:p>
        </w:tc>
        <w:tc>
          <w:tcPr>
            <w:tcW w:w="477" w:type="pct"/>
            <w:tcBorders>
              <w:top w:val="nil"/>
              <w:left w:val="nil"/>
              <w:bottom w:val="nil"/>
              <w:right w:val="nil"/>
            </w:tcBorders>
            <w:shd w:val="clear" w:color="auto" w:fill="auto"/>
            <w:noWrap/>
            <w:hideMark/>
          </w:tcPr>
          <w:p w14:paraId="5EE6F8CF"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0.84</w:t>
            </w:r>
          </w:p>
          <w:p w14:paraId="5DE40A38" w14:textId="77777777" w:rsidR="002654AC" w:rsidRPr="00BD3C35" w:rsidRDefault="002654AC"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(.65)</w:t>
            </w:r>
          </w:p>
        </w:tc>
      </w:tr>
      <w:tr w:rsidR="00001620" w:rsidRPr="00BD3C35" w14:paraId="733D1D3B" w14:textId="77777777" w:rsidTr="00E71455">
        <w:trPr>
          <w:trHeight w:val="288"/>
        </w:trPr>
        <w:tc>
          <w:tcPr>
            <w:tcW w:w="1145" w:type="pct"/>
            <w:gridSpan w:val="2"/>
            <w:tcBorders>
              <w:top w:val="nil"/>
              <w:left w:val="nil"/>
              <w:bottom w:val="single" w:sz="4" w:space="0" w:color="auto"/>
              <w:right w:val="nil"/>
            </w:tcBorders>
            <w:shd w:val="clear" w:color="auto" w:fill="auto"/>
            <w:noWrap/>
            <w:hideMark/>
          </w:tcPr>
          <w:p w14:paraId="2413C9BD" w14:textId="77777777" w:rsidR="00001620" w:rsidRPr="00BD3C35" w:rsidRDefault="00001620" w:rsidP="00E71455">
            <w:pP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v2clacfree</w:t>
            </w:r>
          </w:p>
        </w:tc>
        <w:tc>
          <w:tcPr>
            <w:tcW w:w="526" w:type="pct"/>
            <w:tcBorders>
              <w:top w:val="nil"/>
              <w:left w:val="nil"/>
              <w:bottom w:val="single" w:sz="4" w:space="0" w:color="auto"/>
              <w:right w:val="nil"/>
            </w:tcBorders>
            <w:shd w:val="clear" w:color="auto" w:fill="auto"/>
            <w:noWrap/>
            <w:hideMark/>
          </w:tcPr>
          <w:p w14:paraId="262F12B5" w14:textId="77777777" w:rsidR="00001620" w:rsidRPr="00BD3C35" w:rsidRDefault="00001620" w:rsidP="00E71455">
            <w:pPr>
              <w:jc w:val="center"/>
              <w:rPr>
                <w:rFonts w:ascii="Garamond" w:hAnsi="Garamond" w:cs="Calibri"/>
                <w:color w:val="000000"/>
                <w:sz w:val="20"/>
                <w:szCs w:val="20"/>
                <w:lang w:val="en-GB" w:eastAsia="en-GB"/>
              </w:rPr>
            </w:pPr>
          </w:p>
        </w:tc>
        <w:tc>
          <w:tcPr>
            <w:tcW w:w="520" w:type="pct"/>
            <w:tcBorders>
              <w:top w:val="nil"/>
              <w:left w:val="nil"/>
              <w:bottom w:val="single" w:sz="4" w:space="0" w:color="auto"/>
              <w:right w:val="nil"/>
            </w:tcBorders>
            <w:shd w:val="clear" w:color="auto" w:fill="auto"/>
            <w:noWrap/>
            <w:hideMark/>
          </w:tcPr>
          <w:p w14:paraId="76ED6252" w14:textId="77777777" w:rsidR="00001620" w:rsidRPr="00BD3C35" w:rsidRDefault="00001620" w:rsidP="00E71455">
            <w:pPr>
              <w:jc w:val="center"/>
              <w:rPr>
                <w:rFonts w:ascii="Garamond" w:hAnsi="Garamond"/>
                <w:sz w:val="20"/>
                <w:szCs w:val="20"/>
                <w:lang w:val="en-GB" w:eastAsia="en-GB"/>
              </w:rPr>
            </w:pPr>
          </w:p>
        </w:tc>
        <w:tc>
          <w:tcPr>
            <w:tcW w:w="454" w:type="pct"/>
            <w:tcBorders>
              <w:top w:val="nil"/>
              <w:left w:val="nil"/>
              <w:bottom w:val="single" w:sz="4" w:space="0" w:color="auto"/>
              <w:right w:val="nil"/>
            </w:tcBorders>
            <w:shd w:val="clear" w:color="auto" w:fill="auto"/>
            <w:noWrap/>
            <w:hideMark/>
          </w:tcPr>
          <w:p w14:paraId="0BE1E951" w14:textId="77777777" w:rsidR="00001620" w:rsidRPr="00BD3C35" w:rsidRDefault="00001620" w:rsidP="00E71455">
            <w:pPr>
              <w:jc w:val="center"/>
              <w:rPr>
                <w:rFonts w:ascii="Garamond" w:hAnsi="Garamond"/>
                <w:sz w:val="20"/>
                <w:szCs w:val="20"/>
                <w:lang w:val="en-GB" w:eastAsia="en-GB"/>
              </w:rPr>
            </w:pPr>
          </w:p>
        </w:tc>
        <w:tc>
          <w:tcPr>
            <w:tcW w:w="432" w:type="pct"/>
            <w:tcBorders>
              <w:top w:val="nil"/>
              <w:left w:val="nil"/>
              <w:bottom w:val="single" w:sz="4" w:space="0" w:color="auto"/>
              <w:right w:val="nil"/>
            </w:tcBorders>
            <w:shd w:val="clear" w:color="auto" w:fill="auto"/>
            <w:noWrap/>
            <w:hideMark/>
          </w:tcPr>
          <w:p w14:paraId="74C06FE9" w14:textId="77777777" w:rsidR="00001620" w:rsidRPr="00BD3C35" w:rsidRDefault="00001620" w:rsidP="00E71455">
            <w:pPr>
              <w:jc w:val="center"/>
              <w:rPr>
                <w:rFonts w:ascii="Garamond" w:hAnsi="Garamond"/>
                <w:sz w:val="20"/>
                <w:szCs w:val="20"/>
                <w:lang w:val="en-GB" w:eastAsia="en-GB"/>
              </w:rPr>
            </w:pPr>
          </w:p>
        </w:tc>
        <w:tc>
          <w:tcPr>
            <w:tcW w:w="507" w:type="pct"/>
            <w:tcBorders>
              <w:top w:val="nil"/>
              <w:left w:val="nil"/>
              <w:bottom w:val="single" w:sz="4" w:space="0" w:color="auto"/>
              <w:right w:val="nil"/>
            </w:tcBorders>
            <w:shd w:val="clear" w:color="auto" w:fill="auto"/>
            <w:noWrap/>
            <w:hideMark/>
          </w:tcPr>
          <w:p w14:paraId="15923349" w14:textId="77777777" w:rsidR="00001620" w:rsidRPr="00BD3C35" w:rsidRDefault="00001620" w:rsidP="00E71455">
            <w:pPr>
              <w:jc w:val="center"/>
              <w:rPr>
                <w:rFonts w:ascii="Garamond" w:hAnsi="Garamond"/>
                <w:sz w:val="20"/>
                <w:szCs w:val="20"/>
                <w:lang w:val="en-GB" w:eastAsia="en-GB"/>
              </w:rPr>
            </w:pPr>
          </w:p>
        </w:tc>
        <w:tc>
          <w:tcPr>
            <w:tcW w:w="474" w:type="pct"/>
            <w:tcBorders>
              <w:top w:val="nil"/>
              <w:left w:val="nil"/>
              <w:bottom w:val="single" w:sz="4" w:space="0" w:color="auto"/>
              <w:right w:val="nil"/>
            </w:tcBorders>
            <w:shd w:val="clear" w:color="auto" w:fill="auto"/>
            <w:noWrap/>
            <w:hideMark/>
          </w:tcPr>
          <w:p w14:paraId="24C631E4" w14:textId="77777777" w:rsidR="00001620" w:rsidRPr="00BD3C35" w:rsidRDefault="00001620" w:rsidP="00E71455">
            <w:pPr>
              <w:jc w:val="center"/>
              <w:rPr>
                <w:rFonts w:ascii="Garamond" w:hAnsi="Garamond"/>
                <w:sz w:val="20"/>
                <w:szCs w:val="20"/>
                <w:lang w:val="en-GB" w:eastAsia="en-GB"/>
              </w:rPr>
            </w:pPr>
          </w:p>
        </w:tc>
        <w:tc>
          <w:tcPr>
            <w:tcW w:w="465" w:type="pct"/>
            <w:tcBorders>
              <w:top w:val="nil"/>
              <w:left w:val="nil"/>
              <w:bottom w:val="single" w:sz="4" w:space="0" w:color="auto"/>
              <w:right w:val="nil"/>
            </w:tcBorders>
            <w:shd w:val="clear" w:color="auto" w:fill="auto"/>
            <w:noWrap/>
            <w:hideMark/>
          </w:tcPr>
          <w:p w14:paraId="6274BE69" w14:textId="77777777" w:rsidR="00001620" w:rsidRPr="00BD3C35" w:rsidRDefault="00001620" w:rsidP="00E71455">
            <w:pPr>
              <w:jc w:val="center"/>
              <w:rPr>
                <w:rFonts w:ascii="Garamond" w:hAnsi="Garamond"/>
                <w:sz w:val="20"/>
                <w:szCs w:val="20"/>
                <w:lang w:val="en-GB" w:eastAsia="en-GB"/>
              </w:rPr>
            </w:pPr>
          </w:p>
        </w:tc>
        <w:tc>
          <w:tcPr>
            <w:tcW w:w="477" w:type="pct"/>
            <w:tcBorders>
              <w:top w:val="nil"/>
              <w:left w:val="nil"/>
              <w:bottom w:val="single" w:sz="4" w:space="0" w:color="auto"/>
              <w:right w:val="nil"/>
            </w:tcBorders>
            <w:shd w:val="clear" w:color="auto" w:fill="auto"/>
            <w:noWrap/>
            <w:hideMark/>
          </w:tcPr>
          <w:p w14:paraId="33B9A008" w14:textId="77777777" w:rsidR="00001620" w:rsidRPr="00BD3C35" w:rsidRDefault="00001620" w:rsidP="00E71455">
            <w:pPr>
              <w:jc w:val="center"/>
              <w:rPr>
                <w:rFonts w:ascii="Garamond" w:hAnsi="Garamond" w:cs="Calibri"/>
                <w:color w:val="000000"/>
                <w:sz w:val="20"/>
                <w:szCs w:val="20"/>
                <w:lang w:val="en-GB" w:eastAsia="en-GB"/>
              </w:rPr>
            </w:pPr>
            <w:r w:rsidRPr="00BD3C35">
              <w:rPr>
                <w:rFonts w:ascii="Garamond" w:hAnsi="Garamond" w:cs="Calibri"/>
                <w:color w:val="000000"/>
                <w:sz w:val="20"/>
                <w:szCs w:val="20"/>
                <w:lang w:val="en-GB" w:eastAsia="en-GB"/>
              </w:rPr>
              <w:t>1.00</w:t>
            </w:r>
          </w:p>
        </w:tc>
      </w:tr>
    </w:tbl>
    <w:p w14:paraId="0A9767D5" w14:textId="77777777" w:rsidR="00001620" w:rsidRPr="00BD3C35" w:rsidRDefault="00CB550F" w:rsidP="00CB550F">
      <w:pPr>
        <w:rPr>
          <w:rFonts w:ascii="Garamond" w:hAnsi="Garamond"/>
          <w:sz w:val="20"/>
          <w:szCs w:val="20"/>
          <w:lang w:val="en-GB"/>
        </w:rPr>
      </w:pPr>
      <w:r w:rsidRPr="00BD3C35">
        <w:rPr>
          <w:rFonts w:ascii="Garamond" w:hAnsi="Garamond"/>
          <w:sz w:val="20"/>
          <w:szCs w:val="20"/>
          <w:lang w:val="en-GB"/>
        </w:rPr>
        <w:t>Note: the table reports bivariate regression coefficients when controlling for country fixed effects.</w:t>
      </w:r>
      <w:r w:rsidR="005C2A86" w:rsidRPr="00BD3C35">
        <w:rPr>
          <w:rFonts w:ascii="Garamond" w:hAnsi="Garamond"/>
          <w:sz w:val="20"/>
          <w:szCs w:val="20"/>
          <w:lang w:val="en-GB"/>
        </w:rPr>
        <w:t xml:space="preserve"> As such, the numbers illustrate the within-country associations between different indices.</w:t>
      </w:r>
      <w:r w:rsidR="007E5CAD" w:rsidRPr="00BD3C35">
        <w:rPr>
          <w:rFonts w:ascii="Garamond" w:hAnsi="Garamond"/>
          <w:sz w:val="20"/>
          <w:szCs w:val="20"/>
          <w:lang w:val="en-GB"/>
        </w:rPr>
        <w:t xml:space="preserve"> Numbers in parentheses are results using only observations from democracies.</w:t>
      </w:r>
    </w:p>
    <w:p w14:paraId="6D77128B" w14:textId="77777777" w:rsidR="00001620" w:rsidRPr="00BD3C35" w:rsidRDefault="00001620" w:rsidP="006B24E5">
      <w:pPr>
        <w:spacing w:line="480" w:lineRule="auto"/>
        <w:rPr>
          <w:rFonts w:ascii="Garamond" w:hAnsi="Garamond"/>
          <w:lang w:val="en-GB"/>
        </w:rPr>
      </w:pPr>
    </w:p>
    <w:p w14:paraId="0C0F593B" w14:textId="77777777" w:rsidR="007800D2" w:rsidRPr="00BD3C35" w:rsidRDefault="007800D2">
      <w:pPr>
        <w:rPr>
          <w:rFonts w:ascii="Garamond" w:hAnsi="Garamond"/>
          <w:lang w:val="en-GB"/>
        </w:rPr>
      </w:pPr>
      <w:r w:rsidRPr="00BD3C35">
        <w:rPr>
          <w:rFonts w:ascii="Garamond" w:hAnsi="Garamond"/>
          <w:lang w:val="en-GB"/>
        </w:rPr>
        <w:br w:type="page"/>
      </w:r>
    </w:p>
    <w:p w14:paraId="43DEF44A" w14:textId="77777777" w:rsidR="00884256" w:rsidRPr="00BD3C35" w:rsidRDefault="00884256" w:rsidP="00884256">
      <w:pPr>
        <w:spacing w:line="480" w:lineRule="auto"/>
        <w:rPr>
          <w:rFonts w:ascii="Garamond" w:hAnsi="Garamond"/>
          <w:lang w:val="en-GB"/>
        </w:rPr>
      </w:pPr>
    </w:p>
    <w:p w14:paraId="5B4E9C23" w14:textId="77777777" w:rsidR="00884256" w:rsidRPr="00BD3C35" w:rsidRDefault="00884256" w:rsidP="00884256">
      <w:pPr>
        <w:spacing w:line="480" w:lineRule="auto"/>
        <w:rPr>
          <w:rFonts w:ascii="Garamond" w:hAnsi="Garamond"/>
          <w:lang w:val="en-GB"/>
        </w:rPr>
      </w:pPr>
      <w:r w:rsidRPr="00BD3C35">
        <w:rPr>
          <w:rFonts w:ascii="Garamond" w:hAnsi="Garamond"/>
          <w:lang w:val="en-GB"/>
        </w:rPr>
        <w:t>Table A2. Factor analysis of V-Dem measures</w:t>
      </w:r>
    </w:p>
    <w:tbl>
      <w:tblPr>
        <w:tblStyle w:val="Tabel-Gitter"/>
        <w:tblW w:w="0" w:type="auto"/>
        <w:tblLook w:val="04A0" w:firstRow="1" w:lastRow="0" w:firstColumn="1" w:lastColumn="0" w:noHBand="0" w:noVBand="1"/>
      </w:tblPr>
      <w:tblGrid>
        <w:gridCol w:w="2689"/>
        <w:gridCol w:w="1581"/>
        <w:gridCol w:w="1582"/>
        <w:gridCol w:w="1582"/>
        <w:gridCol w:w="1582"/>
      </w:tblGrid>
      <w:tr w:rsidR="00884256" w:rsidRPr="00BD3C35" w14:paraId="25257244" w14:textId="77777777" w:rsidTr="00AD2B2F">
        <w:tc>
          <w:tcPr>
            <w:tcW w:w="2689" w:type="dxa"/>
            <w:tcBorders>
              <w:left w:val="nil"/>
              <w:bottom w:val="nil"/>
              <w:right w:val="nil"/>
            </w:tcBorders>
          </w:tcPr>
          <w:p w14:paraId="71C8E213" w14:textId="77777777" w:rsidR="00884256" w:rsidRPr="00BD3C35" w:rsidRDefault="00884256" w:rsidP="00AD2B2F">
            <w:pPr>
              <w:rPr>
                <w:rFonts w:ascii="Garamond" w:hAnsi="Garamond"/>
                <w:sz w:val="20"/>
                <w:szCs w:val="20"/>
                <w:lang w:val="en-GB"/>
              </w:rPr>
            </w:pPr>
          </w:p>
        </w:tc>
        <w:tc>
          <w:tcPr>
            <w:tcW w:w="3163" w:type="dxa"/>
            <w:gridSpan w:val="2"/>
            <w:tcBorders>
              <w:left w:val="nil"/>
              <w:bottom w:val="nil"/>
              <w:right w:val="nil"/>
            </w:tcBorders>
          </w:tcPr>
          <w:p w14:paraId="4295DA4E"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Raw data</w:t>
            </w:r>
          </w:p>
        </w:tc>
        <w:tc>
          <w:tcPr>
            <w:tcW w:w="3164" w:type="dxa"/>
            <w:gridSpan w:val="2"/>
            <w:tcBorders>
              <w:left w:val="nil"/>
              <w:bottom w:val="nil"/>
              <w:right w:val="nil"/>
            </w:tcBorders>
          </w:tcPr>
          <w:p w14:paraId="09E4AF4A"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Residual data</w:t>
            </w:r>
          </w:p>
        </w:tc>
      </w:tr>
      <w:tr w:rsidR="00884256" w:rsidRPr="00BD3C35" w14:paraId="1CBD5153" w14:textId="77777777" w:rsidTr="00AD2B2F">
        <w:tc>
          <w:tcPr>
            <w:tcW w:w="2689" w:type="dxa"/>
            <w:tcBorders>
              <w:top w:val="nil"/>
              <w:left w:val="nil"/>
              <w:bottom w:val="single" w:sz="4" w:space="0" w:color="auto"/>
              <w:right w:val="nil"/>
            </w:tcBorders>
          </w:tcPr>
          <w:p w14:paraId="289D6003" w14:textId="77777777" w:rsidR="00884256" w:rsidRPr="00BD3C35" w:rsidRDefault="00884256" w:rsidP="00AD2B2F">
            <w:pPr>
              <w:rPr>
                <w:rFonts w:ascii="Garamond" w:hAnsi="Garamond"/>
                <w:sz w:val="20"/>
                <w:szCs w:val="20"/>
                <w:lang w:val="en-GB"/>
              </w:rPr>
            </w:pPr>
          </w:p>
        </w:tc>
        <w:tc>
          <w:tcPr>
            <w:tcW w:w="1581" w:type="dxa"/>
            <w:tcBorders>
              <w:top w:val="nil"/>
              <w:left w:val="nil"/>
              <w:bottom w:val="single" w:sz="4" w:space="0" w:color="auto"/>
              <w:right w:val="nil"/>
            </w:tcBorders>
          </w:tcPr>
          <w:p w14:paraId="38792D9B"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1</w:t>
            </w:r>
          </w:p>
        </w:tc>
        <w:tc>
          <w:tcPr>
            <w:tcW w:w="1582" w:type="dxa"/>
            <w:tcBorders>
              <w:top w:val="nil"/>
              <w:left w:val="nil"/>
              <w:bottom w:val="single" w:sz="4" w:space="0" w:color="auto"/>
              <w:right w:val="nil"/>
            </w:tcBorders>
          </w:tcPr>
          <w:p w14:paraId="1BD756F9"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2</w:t>
            </w:r>
          </w:p>
        </w:tc>
        <w:tc>
          <w:tcPr>
            <w:tcW w:w="1582" w:type="dxa"/>
            <w:tcBorders>
              <w:top w:val="nil"/>
              <w:left w:val="nil"/>
              <w:bottom w:val="single" w:sz="4" w:space="0" w:color="auto"/>
              <w:right w:val="nil"/>
            </w:tcBorders>
          </w:tcPr>
          <w:p w14:paraId="2F3042C2"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3</w:t>
            </w:r>
          </w:p>
        </w:tc>
        <w:tc>
          <w:tcPr>
            <w:tcW w:w="1582" w:type="dxa"/>
            <w:tcBorders>
              <w:top w:val="nil"/>
              <w:left w:val="nil"/>
              <w:bottom w:val="single" w:sz="4" w:space="0" w:color="auto"/>
              <w:right w:val="nil"/>
            </w:tcBorders>
          </w:tcPr>
          <w:p w14:paraId="697DDE12"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4</w:t>
            </w:r>
          </w:p>
        </w:tc>
      </w:tr>
      <w:tr w:rsidR="00884256" w:rsidRPr="00BD3C35" w14:paraId="2A612D67" w14:textId="77777777" w:rsidTr="00AD2B2F">
        <w:tc>
          <w:tcPr>
            <w:tcW w:w="2689" w:type="dxa"/>
            <w:tcBorders>
              <w:left w:val="nil"/>
              <w:bottom w:val="nil"/>
              <w:right w:val="nil"/>
            </w:tcBorders>
          </w:tcPr>
          <w:p w14:paraId="25E5AF80" w14:textId="77777777" w:rsidR="00884256" w:rsidRPr="00BD3C35" w:rsidRDefault="00884256" w:rsidP="00AD2B2F">
            <w:pPr>
              <w:rPr>
                <w:rFonts w:ascii="Garamond" w:hAnsi="Garamond"/>
                <w:sz w:val="20"/>
                <w:szCs w:val="20"/>
                <w:lang w:val="en-GB"/>
              </w:rPr>
            </w:pPr>
            <w:r w:rsidRPr="00BD3C35">
              <w:rPr>
                <w:rFonts w:ascii="Garamond" w:hAnsi="Garamond"/>
                <w:sz w:val="20"/>
                <w:szCs w:val="20"/>
                <w:lang w:val="en-GB"/>
              </w:rPr>
              <w:t>Media censorship</w:t>
            </w:r>
          </w:p>
        </w:tc>
        <w:tc>
          <w:tcPr>
            <w:tcW w:w="1581" w:type="dxa"/>
            <w:tcBorders>
              <w:left w:val="nil"/>
              <w:bottom w:val="nil"/>
              <w:right w:val="nil"/>
            </w:tcBorders>
          </w:tcPr>
          <w:p w14:paraId="778A8CE0"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.481</w:t>
            </w:r>
          </w:p>
        </w:tc>
        <w:tc>
          <w:tcPr>
            <w:tcW w:w="1582" w:type="dxa"/>
            <w:tcBorders>
              <w:left w:val="nil"/>
              <w:bottom w:val="nil"/>
              <w:right w:val="nil"/>
            </w:tcBorders>
          </w:tcPr>
          <w:p w14:paraId="194B633D"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.355</w:t>
            </w:r>
          </w:p>
        </w:tc>
        <w:tc>
          <w:tcPr>
            <w:tcW w:w="1582" w:type="dxa"/>
            <w:tcBorders>
              <w:left w:val="nil"/>
              <w:bottom w:val="nil"/>
              <w:right w:val="nil"/>
            </w:tcBorders>
          </w:tcPr>
          <w:p w14:paraId="7C2AEA5B"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.467</w:t>
            </w:r>
          </w:p>
        </w:tc>
        <w:tc>
          <w:tcPr>
            <w:tcW w:w="1582" w:type="dxa"/>
            <w:tcBorders>
              <w:left w:val="nil"/>
              <w:bottom w:val="nil"/>
              <w:right w:val="nil"/>
            </w:tcBorders>
          </w:tcPr>
          <w:p w14:paraId="156DA50A"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.327</w:t>
            </w:r>
          </w:p>
        </w:tc>
      </w:tr>
      <w:tr w:rsidR="00884256" w:rsidRPr="00BD3C35" w14:paraId="708BB255" w14:textId="77777777" w:rsidTr="00AD2B2F">
        <w:tc>
          <w:tcPr>
            <w:tcW w:w="2689" w:type="dxa"/>
            <w:tcBorders>
              <w:top w:val="nil"/>
              <w:left w:val="nil"/>
              <w:bottom w:val="nil"/>
              <w:right w:val="nil"/>
            </w:tcBorders>
          </w:tcPr>
          <w:p w14:paraId="6D1787CE" w14:textId="77777777" w:rsidR="00884256" w:rsidRPr="00BD3C35" w:rsidRDefault="00884256" w:rsidP="00AD2B2F">
            <w:pPr>
              <w:rPr>
                <w:rFonts w:ascii="Garamond" w:hAnsi="Garamond"/>
                <w:sz w:val="20"/>
                <w:szCs w:val="20"/>
                <w:lang w:val="en-GB"/>
              </w:rPr>
            </w:pPr>
            <w:r w:rsidRPr="00BD3C35">
              <w:rPr>
                <w:rFonts w:ascii="Garamond" w:hAnsi="Garamond"/>
                <w:sz w:val="20"/>
                <w:szCs w:val="20"/>
                <w:lang w:val="en-GB"/>
              </w:rPr>
              <w:t>Harrassment of journalists</w:t>
            </w:r>
          </w:p>
        </w:tc>
        <w:tc>
          <w:tcPr>
            <w:tcW w:w="1581" w:type="dxa"/>
            <w:tcBorders>
              <w:top w:val="nil"/>
              <w:left w:val="nil"/>
              <w:bottom w:val="nil"/>
              <w:right w:val="nil"/>
            </w:tcBorders>
          </w:tcPr>
          <w:p w14:paraId="3AC1DD4D"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.454</w:t>
            </w:r>
          </w:p>
        </w:tc>
        <w:tc>
          <w:tcPr>
            <w:tcW w:w="1582" w:type="dxa"/>
            <w:tcBorders>
              <w:top w:val="nil"/>
              <w:left w:val="nil"/>
              <w:bottom w:val="nil"/>
              <w:right w:val="nil"/>
            </w:tcBorders>
          </w:tcPr>
          <w:p w14:paraId="3A53A95E"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.408</w:t>
            </w:r>
          </w:p>
        </w:tc>
        <w:tc>
          <w:tcPr>
            <w:tcW w:w="1582" w:type="dxa"/>
            <w:tcBorders>
              <w:top w:val="nil"/>
              <w:left w:val="nil"/>
              <w:bottom w:val="nil"/>
              <w:right w:val="nil"/>
            </w:tcBorders>
          </w:tcPr>
          <w:p w14:paraId="36953F2F"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.470</w:t>
            </w:r>
          </w:p>
        </w:tc>
        <w:tc>
          <w:tcPr>
            <w:tcW w:w="1582" w:type="dxa"/>
            <w:tcBorders>
              <w:top w:val="nil"/>
              <w:left w:val="nil"/>
              <w:bottom w:val="nil"/>
              <w:right w:val="nil"/>
            </w:tcBorders>
          </w:tcPr>
          <w:p w14:paraId="16A5C538"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.334</w:t>
            </w:r>
          </w:p>
        </w:tc>
      </w:tr>
      <w:tr w:rsidR="00884256" w:rsidRPr="00BD3C35" w14:paraId="45A74FBD" w14:textId="77777777" w:rsidTr="00AD2B2F">
        <w:tc>
          <w:tcPr>
            <w:tcW w:w="2689" w:type="dxa"/>
            <w:tcBorders>
              <w:top w:val="nil"/>
              <w:left w:val="nil"/>
              <w:bottom w:val="nil"/>
              <w:right w:val="nil"/>
            </w:tcBorders>
          </w:tcPr>
          <w:p w14:paraId="3A45618A" w14:textId="77777777" w:rsidR="00884256" w:rsidRPr="00BD3C35" w:rsidRDefault="00884256" w:rsidP="00AD2B2F">
            <w:pPr>
              <w:rPr>
                <w:rFonts w:ascii="Garamond" w:hAnsi="Garamond"/>
                <w:sz w:val="20"/>
                <w:szCs w:val="20"/>
                <w:lang w:val="en-GB"/>
              </w:rPr>
            </w:pPr>
            <w:r w:rsidRPr="00BD3C35">
              <w:rPr>
                <w:rFonts w:ascii="Garamond" w:hAnsi="Garamond"/>
                <w:sz w:val="20"/>
                <w:szCs w:val="20"/>
                <w:lang w:val="en-GB"/>
              </w:rPr>
              <w:t>Media bias</w:t>
            </w:r>
          </w:p>
        </w:tc>
        <w:tc>
          <w:tcPr>
            <w:tcW w:w="1581" w:type="dxa"/>
            <w:tcBorders>
              <w:top w:val="nil"/>
              <w:left w:val="nil"/>
              <w:bottom w:val="nil"/>
              <w:right w:val="nil"/>
            </w:tcBorders>
          </w:tcPr>
          <w:p w14:paraId="12BBABF3"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.744</w:t>
            </w:r>
          </w:p>
        </w:tc>
        <w:tc>
          <w:tcPr>
            <w:tcW w:w="1582" w:type="dxa"/>
            <w:tcBorders>
              <w:top w:val="nil"/>
              <w:left w:val="nil"/>
              <w:bottom w:val="nil"/>
              <w:right w:val="nil"/>
            </w:tcBorders>
          </w:tcPr>
          <w:p w14:paraId="44C04153"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.249</w:t>
            </w:r>
          </w:p>
        </w:tc>
        <w:tc>
          <w:tcPr>
            <w:tcW w:w="1582" w:type="dxa"/>
            <w:tcBorders>
              <w:top w:val="nil"/>
              <w:left w:val="nil"/>
              <w:bottom w:val="nil"/>
              <w:right w:val="nil"/>
            </w:tcBorders>
          </w:tcPr>
          <w:p w14:paraId="1E96E1E6"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.747</w:t>
            </w:r>
          </w:p>
        </w:tc>
        <w:tc>
          <w:tcPr>
            <w:tcW w:w="1582" w:type="dxa"/>
            <w:tcBorders>
              <w:top w:val="nil"/>
              <w:left w:val="nil"/>
              <w:bottom w:val="nil"/>
              <w:right w:val="nil"/>
            </w:tcBorders>
          </w:tcPr>
          <w:p w14:paraId="1D64F8BE"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.234</w:t>
            </w:r>
          </w:p>
        </w:tc>
      </w:tr>
      <w:tr w:rsidR="00884256" w:rsidRPr="00BD3C35" w14:paraId="15794FEB" w14:textId="77777777" w:rsidTr="00AD2B2F">
        <w:tc>
          <w:tcPr>
            <w:tcW w:w="2689" w:type="dxa"/>
            <w:tcBorders>
              <w:top w:val="nil"/>
              <w:left w:val="nil"/>
              <w:bottom w:val="nil"/>
              <w:right w:val="nil"/>
            </w:tcBorders>
          </w:tcPr>
          <w:p w14:paraId="3EAAE0C6" w14:textId="77777777" w:rsidR="00884256" w:rsidRPr="00BD3C35" w:rsidRDefault="00884256" w:rsidP="00AD2B2F">
            <w:pPr>
              <w:rPr>
                <w:rFonts w:ascii="Garamond" w:hAnsi="Garamond"/>
                <w:sz w:val="20"/>
                <w:szCs w:val="20"/>
                <w:lang w:val="en-GB"/>
              </w:rPr>
            </w:pPr>
            <w:r w:rsidRPr="00BD3C35">
              <w:rPr>
                <w:rFonts w:ascii="Garamond" w:hAnsi="Garamond"/>
                <w:sz w:val="20"/>
                <w:szCs w:val="20"/>
                <w:lang w:val="en-GB"/>
              </w:rPr>
              <w:t>Media self-censorship</w:t>
            </w:r>
          </w:p>
        </w:tc>
        <w:tc>
          <w:tcPr>
            <w:tcW w:w="1581" w:type="dxa"/>
            <w:tcBorders>
              <w:top w:val="nil"/>
              <w:left w:val="nil"/>
              <w:bottom w:val="nil"/>
              <w:right w:val="nil"/>
            </w:tcBorders>
          </w:tcPr>
          <w:p w14:paraId="3C7DE0F9"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.604</w:t>
            </w:r>
          </w:p>
        </w:tc>
        <w:tc>
          <w:tcPr>
            <w:tcW w:w="1582" w:type="dxa"/>
            <w:tcBorders>
              <w:top w:val="nil"/>
              <w:left w:val="nil"/>
              <w:bottom w:val="nil"/>
              <w:right w:val="nil"/>
            </w:tcBorders>
          </w:tcPr>
          <w:p w14:paraId="442C9084"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.225</w:t>
            </w:r>
          </w:p>
        </w:tc>
        <w:tc>
          <w:tcPr>
            <w:tcW w:w="1582" w:type="dxa"/>
            <w:tcBorders>
              <w:top w:val="nil"/>
              <w:left w:val="nil"/>
              <w:bottom w:val="nil"/>
              <w:right w:val="nil"/>
            </w:tcBorders>
          </w:tcPr>
          <w:p w14:paraId="7CB0EC8B"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.578</w:t>
            </w:r>
          </w:p>
        </w:tc>
        <w:tc>
          <w:tcPr>
            <w:tcW w:w="1582" w:type="dxa"/>
            <w:tcBorders>
              <w:top w:val="nil"/>
              <w:left w:val="nil"/>
              <w:bottom w:val="nil"/>
              <w:right w:val="nil"/>
            </w:tcBorders>
          </w:tcPr>
          <w:p w14:paraId="2A6F9379"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.188</w:t>
            </w:r>
          </w:p>
        </w:tc>
      </w:tr>
      <w:tr w:rsidR="00884256" w:rsidRPr="00BD3C35" w14:paraId="2082473F" w14:textId="77777777" w:rsidTr="00AD2B2F">
        <w:tc>
          <w:tcPr>
            <w:tcW w:w="2689" w:type="dxa"/>
            <w:tcBorders>
              <w:top w:val="nil"/>
              <w:left w:val="nil"/>
              <w:bottom w:val="nil"/>
              <w:right w:val="nil"/>
            </w:tcBorders>
          </w:tcPr>
          <w:p w14:paraId="69FB9E5E" w14:textId="77777777" w:rsidR="00884256" w:rsidRPr="00BD3C35" w:rsidRDefault="00884256" w:rsidP="00AD2B2F">
            <w:pPr>
              <w:rPr>
                <w:rFonts w:ascii="Garamond" w:hAnsi="Garamond"/>
                <w:sz w:val="20"/>
                <w:szCs w:val="20"/>
                <w:lang w:val="en-GB"/>
              </w:rPr>
            </w:pPr>
            <w:r w:rsidRPr="00BD3C35">
              <w:rPr>
                <w:rFonts w:ascii="Garamond" w:hAnsi="Garamond"/>
                <w:sz w:val="20"/>
                <w:szCs w:val="20"/>
                <w:lang w:val="en-GB"/>
              </w:rPr>
              <w:t>Critical media</w:t>
            </w:r>
          </w:p>
        </w:tc>
        <w:tc>
          <w:tcPr>
            <w:tcW w:w="1581" w:type="dxa"/>
            <w:tcBorders>
              <w:top w:val="nil"/>
              <w:left w:val="nil"/>
              <w:bottom w:val="nil"/>
              <w:right w:val="nil"/>
            </w:tcBorders>
          </w:tcPr>
          <w:p w14:paraId="74F77E98"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.797</w:t>
            </w:r>
          </w:p>
        </w:tc>
        <w:tc>
          <w:tcPr>
            <w:tcW w:w="1582" w:type="dxa"/>
            <w:tcBorders>
              <w:top w:val="nil"/>
              <w:left w:val="nil"/>
              <w:bottom w:val="nil"/>
              <w:right w:val="nil"/>
            </w:tcBorders>
          </w:tcPr>
          <w:p w14:paraId="55C0967D"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.164</w:t>
            </w:r>
          </w:p>
        </w:tc>
        <w:tc>
          <w:tcPr>
            <w:tcW w:w="1582" w:type="dxa"/>
            <w:tcBorders>
              <w:top w:val="nil"/>
              <w:left w:val="nil"/>
              <w:bottom w:val="nil"/>
              <w:right w:val="nil"/>
            </w:tcBorders>
          </w:tcPr>
          <w:p w14:paraId="585A0A42"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.821</w:t>
            </w:r>
          </w:p>
        </w:tc>
        <w:tc>
          <w:tcPr>
            <w:tcW w:w="1582" w:type="dxa"/>
            <w:tcBorders>
              <w:top w:val="nil"/>
              <w:left w:val="nil"/>
              <w:bottom w:val="nil"/>
              <w:right w:val="nil"/>
            </w:tcBorders>
          </w:tcPr>
          <w:p w14:paraId="11485F72"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.109</w:t>
            </w:r>
          </w:p>
        </w:tc>
      </w:tr>
      <w:tr w:rsidR="00884256" w:rsidRPr="00BD3C35" w14:paraId="612FFBB7" w14:textId="77777777" w:rsidTr="00AD2B2F">
        <w:tc>
          <w:tcPr>
            <w:tcW w:w="2689" w:type="dxa"/>
            <w:tcBorders>
              <w:top w:val="nil"/>
              <w:left w:val="nil"/>
              <w:bottom w:val="nil"/>
              <w:right w:val="nil"/>
            </w:tcBorders>
          </w:tcPr>
          <w:p w14:paraId="40F40385" w14:textId="77777777" w:rsidR="00884256" w:rsidRPr="00BD3C35" w:rsidRDefault="00884256" w:rsidP="00AD2B2F">
            <w:pPr>
              <w:rPr>
                <w:rFonts w:ascii="Garamond" w:hAnsi="Garamond"/>
                <w:sz w:val="20"/>
                <w:szCs w:val="20"/>
                <w:lang w:val="en-GB"/>
              </w:rPr>
            </w:pPr>
            <w:r w:rsidRPr="00BD3C35">
              <w:rPr>
                <w:rFonts w:ascii="Garamond" w:hAnsi="Garamond"/>
                <w:sz w:val="20"/>
                <w:szCs w:val="20"/>
                <w:lang w:val="en-GB"/>
              </w:rPr>
              <w:t>Media provide perspectives</w:t>
            </w:r>
          </w:p>
        </w:tc>
        <w:tc>
          <w:tcPr>
            <w:tcW w:w="1581" w:type="dxa"/>
            <w:tcBorders>
              <w:top w:val="nil"/>
              <w:left w:val="nil"/>
              <w:bottom w:val="nil"/>
              <w:right w:val="nil"/>
            </w:tcBorders>
          </w:tcPr>
          <w:p w14:paraId="6C37D1AA"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.821</w:t>
            </w:r>
          </w:p>
        </w:tc>
        <w:tc>
          <w:tcPr>
            <w:tcW w:w="1582" w:type="dxa"/>
            <w:tcBorders>
              <w:top w:val="nil"/>
              <w:left w:val="nil"/>
              <w:bottom w:val="nil"/>
              <w:right w:val="nil"/>
            </w:tcBorders>
          </w:tcPr>
          <w:p w14:paraId="34736A7C"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.182</w:t>
            </w:r>
          </w:p>
        </w:tc>
        <w:tc>
          <w:tcPr>
            <w:tcW w:w="1582" w:type="dxa"/>
            <w:tcBorders>
              <w:top w:val="nil"/>
              <w:left w:val="nil"/>
              <w:bottom w:val="nil"/>
              <w:right w:val="nil"/>
            </w:tcBorders>
          </w:tcPr>
          <w:p w14:paraId="4AC8D71C"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.845</w:t>
            </w:r>
          </w:p>
        </w:tc>
        <w:tc>
          <w:tcPr>
            <w:tcW w:w="1582" w:type="dxa"/>
            <w:tcBorders>
              <w:top w:val="nil"/>
              <w:left w:val="nil"/>
              <w:bottom w:val="nil"/>
              <w:right w:val="nil"/>
            </w:tcBorders>
          </w:tcPr>
          <w:p w14:paraId="15F132A1"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.143</w:t>
            </w:r>
          </w:p>
        </w:tc>
      </w:tr>
      <w:tr w:rsidR="00884256" w:rsidRPr="00BD3C35" w14:paraId="5D4CD483" w14:textId="77777777" w:rsidTr="00AD2B2F">
        <w:tc>
          <w:tcPr>
            <w:tcW w:w="2689" w:type="dxa"/>
            <w:tcBorders>
              <w:top w:val="nil"/>
              <w:left w:val="nil"/>
              <w:bottom w:val="nil"/>
              <w:right w:val="nil"/>
            </w:tcBorders>
          </w:tcPr>
          <w:p w14:paraId="08D88249" w14:textId="77777777" w:rsidR="00884256" w:rsidRPr="00BD3C35" w:rsidRDefault="00884256" w:rsidP="00AD2B2F">
            <w:pPr>
              <w:rPr>
                <w:rFonts w:ascii="Garamond" w:hAnsi="Garamond"/>
                <w:sz w:val="20"/>
                <w:szCs w:val="20"/>
                <w:lang w:val="en-GB"/>
              </w:rPr>
            </w:pPr>
            <w:r w:rsidRPr="00BD3C35">
              <w:rPr>
                <w:rFonts w:ascii="Garamond" w:hAnsi="Garamond"/>
                <w:sz w:val="20"/>
                <w:szCs w:val="20"/>
                <w:lang w:val="en-GB"/>
              </w:rPr>
              <w:t>Freedom of discussion, men</w:t>
            </w:r>
          </w:p>
        </w:tc>
        <w:tc>
          <w:tcPr>
            <w:tcW w:w="1581" w:type="dxa"/>
            <w:tcBorders>
              <w:top w:val="nil"/>
              <w:left w:val="nil"/>
              <w:bottom w:val="nil"/>
              <w:right w:val="nil"/>
            </w:tcBorders>
          </w:tcPr>
          <w:p w14:paraId="750AE616"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.198</w:t>
            </w:r>
          </w:p>
        </w:tc>
        <w:tc>
          <w:tcPr>
            <w:tcW w:w="1582" w:type="dxa"/>
            <w:tcBorders>
              <w:top w:val="nil"/>
              <w:left w:val="nil"/>
              <w:bottom w:val="nil"/>
              <w:right w:val="nil"/>
            </w:tcBorders>
          </w:tcPr>
          <w:p w14:paraId="3E29C358"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.793</w:t>
            </w:r>
          </w:p>
        </w:tc>
        <w:tc>
          <w:tcPr>
            <w:tcW w:w="1582" w:type="dxa"/>
            <w:tcBorders>
              <w:top w:val="nil"/>
              <w:left w:val="nil"/>
              <w:bottom w:val="nil"/>
              <w:right w:val="nil"/>
            </w:tcBorders>
          </w:tcPr>
          <w:p w14:paraId="6337C96E"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.154</w:t>
            </w:r>
          </w:p>
        </w:tc>
        <w:tc>
          <w:tcPr>
            <w:tcW w:w="1582" w:type="dxa"/>
            <w:tcBorders>
              <w:top w:val="nil"/>
              <w:left w:val="nil"/>
              <w:bottom w:val="nil"/>
              <w:right w:val="nil"/>
            </w:tcBorders>
          </w:tcPr>
          <w:p w14:paraId="6E375F38"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.834</w:t>
            </w:r>
          </w:p>
        </w:tc>
      </w:tr>
      <w:tr w:rsidR="00884256" w:rsidRPr="00BD3C35" w14:paraId="38496A7C" w14:textId="77777777" w:rsidTr="00AD2B2F">
        <w:tc>
          <w:tcPr>
            <w:tcW w:w="2689" w:type="dxa"/>
            <w:tcBorders>
              <w:top w:val="nil"/>
              <w:left w:val="nil"/>
              <w:bottom w:val="nil"/>
              <w:right w:val="nil"/>
            </w:tcBorders>
          </w:tcPr>
          <w:p w14:paraId="67819874" w14:textId="77777777" w:rsidR="00884256" w:rsidRPr="00BD3C35" w:rsidRDefault="00884256" w:rsidP="00AD2B2F">
            <w:pPr>
              <w:rPr>
                <w:rFonts w:ascii="Garamond" w:hAnsi="Garamond"/>
                <w:sz w:val="20"/>
                <w:szCs w:val="20"/>
                <w:lang w:val="en-GB"/>
              </w:rPr>
            </w:pPr>
            <w:r w:rsidRPr="00BD3C35">
              <w:rPr>
                <w:rFonts w:ascii="Garamond" w:hAnsi="Garamond"/>
                <w:sz w:val="20"/>
                <w:szCs w:val="20"/>
                <w:lang w:val="en-GB"/>
              </w:rPr>
              <w:t>Freedom of discussion, women</w:t>
            </w:r>
          </w:p>
        </w:tc>
        <w:tc>
          <w:tcPr>
            <w:tcW w:w="1581" w:type="dxa"/>
            <w:tcBorders>
              <w:top w:val="nil"/>
              <w:left w:val="nil"/>
              <w:bottom w:val="nil"/>
              <w:right w:val="nil"/>
            </w:tcBorders>
          </w:tcPr>
          <w:p w14:paraId="71C2856F"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.159</w:t>
            </w:r>
          </w:p>
        </w:tc>
        <w:tc>
          <w:tcPr>
            <w:tcW w:w="1582" w:type="dxa"/>
            <w:tcBorders>
              <w:top w:val="nil"/>
              <w:left w:val="nil"/>
              <w:bottom w:val="nil"/>
              <w:right w:val="nil"/>
            </w:tcBorders>
          </w:tcPr>
          <w:p w14:paraId="4E85F7B9"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.835</w:t>
            </w:r>
          </w:p>
        </w:tc>
        <w:tc>
          <w:tcPr>
            <w:tcW w:w="1582" w:type="dxa"/>
            <w:tcBorders>
              <w:top w:val="nil"/>
              <w:left w:val="nil"/>
              <w:bottom w:val="nil"/>
              <w:right w:val="nil"/>
            </w:tcBorders>
          </w:tcPr>
          <w:p w14:paraId="047D4C8D"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.116</w:t>
            </w:r>
          </w:p>
        </w:tc>
        <w:tc>
          <w:tcPr>
            <w:tcW w:w="1582" w:type="dxa"/>
            <w:tcBorders>
              <w:top w:val="nil"/>
              <w:left w:val="nil"/>
              <w:bottom w:val="nil"/>
              <w:right w:val="nil"/>
            </w:tcBorders>
          </w:tcPr>
          <w:p w14:paraId="55EE769E"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.868</w:t>
            </w:r>
          </w:p>
        </w:tc>
      </w:tr>
      <w:tr w:rsidR="00884256" w:rsidRPr="00BD3C35" w14:paraId="2CEF15F6" w14:textId="77777777" w:rsidTr="00AD2B2F">
        <w:tc>
          <w:tcPr>
            <w:tcW w:w="2689" w:type="dxa"/>
            <w:tcBorders>
              <w:top w:val="nil"/>
              <w:left w:val="nil"/>
              <w:bottom w:val="single" w:sz="4" w:space="0" w:color="auto"/>
              <w:right w:val="nil"/>
            </w:tcBorders>
          </w:tcPr>
          <w:p w14:paraId="7386DDC7" w14:textId="77777777" w:rsidR="00884256" w:rsidRPr="00BD3C35" w:rsidRDefault="00884256" w:rsidP="00AD2B2F">
            <w:pPr>
              <w:rPr>
                <w:rFonts w:ascii="Garamond" w:hAnsi="Garamond"/>
                <w:sz w:val="20"/>
                <w:szCs w:val="20"/>
                <w:lang w:val="en-GB"/>
              </w:rPr>
            </w:pPr>
            <w:r w:rsidRPr="00BD3C35">
              <w:rPr>
                <w:rFonts w:ascii="Garamond" w:hAnsi="Garamond"/>
                <w:sz w:val="20"/>
                <w:szCs w:val="20"/>
                <w:lang w:val="en-GB"/>
              </w:rPr>
              <w:t>Academic freedom</w:t>
            </w:r>
          </w:p>
        </w:tc>
        <w:tc>
          <w:tcPr>
            <w:tcW w:w="1581" w:type="dxa"/>
            <w:tcBorders>
              <w:top w:val="nil"/>
              <w:left w:val="nil"/>
              <w:bottom w:val="single" w:sz="4" w:space="0" w:color="auto"/>
              <w:right w:val="nil"/>
            </w:tcBorders>
          </w:tcPr>
          <w:p w14:paraId="17F7071E"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.278</w:t>
            </w:r>
          </w:p>
        </w:tc>
        <w:tc>
          <w:tcPr>
            <w:tcW w:w="1582" w:type="dxa"/>
            <w:tcBorders>
              <w:top w:val="nil"/>
              <w:left w:val="nil"/>
              <w:bottom w:val="single" w:sz="4" w:space="0" w:color="auto"/>
              <w:right w:val="nil"/>
            </w:tcBorders>
          </w:tcPr>
          <w:p w14:paraId="7AD8CC0F"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.835</w:t>
            </w:r>
          </w:p>
        </w:tc>
        <w:tc>
          <w:tcPr>
            <w:tcW w:w="1582" w:type="dxa"/>
            <w:tcBorders>
              <w:top w:val="nil"/>
              <w:left w:val="nil"/>
              <w:bottom w:val="single" w:sz="4" w:space="0" w:color="auto"/>
              <w:right w:val="nil"/>
            </w:tcBorders>
          </w:tcPr>
          <w:p w14:paraId="6A194432"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.241</w:t>
            </w:r>
          </w:p>
        </w:tc>
        <w:tc>
          <w:tcPr>
            <w:tcW w:w="1582" w:type="dxa"/>
            <w:tcBorders>
              <w:top w:val="nil"/>
              <w:left w:val="nil"/>
              <w:bottom w:val="single" w:sz="4" w:space="0" w:color="auto"/>
              <w:right w:val="nil"/>
            </w:tcBorders>
          </w:tcPr>
          <w:p w14:paraId="665A2FF7"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.614</w:t>
            </w:r>
          </w:p>
        </w:tc>
      </w:tr>
      <w:tr w:rsidR="00884256" w:rsidRPr="00BD3C35" w14:paraId="6FF17351" w14:textId="77777777" w:rsidTr="00AD2B2F">
        <w:tc>
          <w:tcPr>
            <w:tcW w:w="2689" w:type="dxa"/>
            <w:tcBorders>
              <w:left w:val="nil"/>
              <w:right w:val="nil"/>
            </w:tcBorders>
          </w:tcPr>
          <w:p w14:paraId="6B2A422D" w14:textId="77777777" w:rsidR="00884256" w:rsidRPr="00BD3C35" w:rsidRDefault="00884256" w:rsidP="00AD2B2F">
            <w:pPr>
              <w:rPr>
                <w:rFonts w:ascii="Garamond" w:hAnsi="Garamond"/>
                <w:sz w:val="20"/>
                <w:szCs w:val="20"/>
                <w:lang w:val="en-GB"/>
              </w:rPr>
            </w:pPr>
            <w:r w:rsidRPr="00BD3C35">
              <w:rPr>
                <w:rFonts w:ascii="Garamond" w:hAnsi="Garamond"/>
                <w:sz w:val="20"/>
                <w:szCs w:val="20"/>
                <w:lang w:val="en-GB"/>
              </w:rPr>
              <w:t>LR test, probability</w:t>
            </w:r>
          </w:p>
        </w:tc>
        <w:tc>
          <w:tcPr>
            <w:tcW w:w="1581" w:type="dxa"/>
            <w:tcBorders>
              <w:left w:val="nil"/>
              <w:right w:val="nil"/>
            </w:tcBorders>
          </w:tcPr>
          <w:p w14:paraId="4F39A0F2"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.000</w:t>
            </w:r>
          </w:p>
        </w:tc>
        <w:tc>
          <w:tcPr>
            <w:tcW w:w="1582" w:type="dxa"/>
            <w:tcBorders>
              <w:left w:val="nil"/>
              <w:right w:val="nil"/>
            </w:tcBorders>
          </w:tcPr>
          <w:p w14:paraId="70E053A1" w14:textId="77777777" w:rsidR="00884256" w:rsidRPr="00BD3C35" w:rsidRDefault="00884256" w:rsidP="00AD2B2F">
            <w:pPr>
              <w:jc w:val="center"/>
              <w:rPr>
                <w:rFonts w:ascii="Garamond" w:hAnsi="Garamond"/>
                <w:sz w:val="20"/>
                <w:szCs w:val="20"/>
                <w:lang w:val="en-GB"/>
              </w:rPr>
            </w:pPr>
          </w:p>
        </w:tc>
        <w:tc>
          <w:tcPr>
            <w:tcW w:w="1582" w:type="dxa"/>
            <w:tcBorders>
              <w:left w:val="nil"/>
              <w:right w:val="nil"/>
            </w:tcBorders>
          </w:tcPr>
          <w:p w14:paraId="68F54105" w14:textId="77777777" w:rsidR="00884256" w:rsidRPr="00BD3C35" w:rsidRDefault="00884256" w:rsidP="00AD2B2F">
            <w:pPr>
              <w:jc w:val="center"/>
              <w:rPr>
                <w:rFonts w:ascii="Garamond" w:hAnsi="Garamond"/>
                <w:sz w:val="20"/>
                <w:szCs w:val="20"/>
                <w:lang w:val="en-GB"/>
              </w:rPr>
            </w:pPr>
            <w:r w:rsidRPr="00BD3C35">
              <w:rPr>
                <w:rFonts w:ascii="Garamond" w:hAnsi="Garamond"/>
                <w:sz w:val="20"/>
                <w:szCs w:val="20"/>
                <w:lang w:val="en-GB"/>
              </w:rPr>
              <w:t>.000</w:t>
            </w:r>
          </w:p>
        </w:tc>
        <w:tc>
          <w:tcPr>
            <w:tcW w:w="1582" w:type="dxa"/>
            <w:tcBorders>
              <w:left w:val="nil"/>
              <w:right w:val="nil"/>
            </w:tcBorders>
          </w:tcPr>
          <w:p w14:paraId="23CC4EA2" w14:textId="77777777" w:rsidR="00884256" w:rsidRPr="00BD3C35" w:rsidRDefault="00884256" w:rsidP="00AD2B2F">
            <w:pPr>
              <w:jc w:val="center"/>
              <w:rPr>
                <w:rFonts w:ascii="Garamond" w:hAnsi="Garamond"/>
                <w:sz w:val="20"/>
                <w:szCs w:val="20"/>
                <w:lang w:val="en-GB"/>
              </w:rPr>
            </w:pPr>
          </w:p>
        </w:tc>
      </w:tr>
    </w:tbl>
    <w:p w14:paraId="1CE1DBCB" w14:textId="77777777" w:rsidR="00884256" w:rsidRPr="00BD3C35" w:rsidRDefault="00884256" w:rsidP="00884256">
      <w:pPr>
        <w:spacing w:line="480" w:lineRule="auto"/>
        <w:rPr>
          <w:rFonts w:ascii="Garamond" w:hAnsi="Garamond"/>
          <w:sz w:val="20"/>
          <w:szCs w:val="20"/>
          <w:lang w:val="en-GB"/>
        </w:rPr>
      </w:pPr>
      <w:r w:rsidRPr="00BD3C35">
        <w:rPr>
          <w:rFonts w:ascii="Garamond" w:hAnsi="Garamond"/>
          <w:sz w:val="20"/>
          <w:szCs w:val="20"/>
          <w:lang w:val="en-GB"/>
        </w:rPr>
        <w:t>Note: all factors are rotated with oblique promax.</w:t>
      </w:r>
    </w:p>
    <w:p w14:paraId="1FB9CDD8" w14:textId="77777777" w:rsidR="00884256" w:rsidRPr="00BD3C35" w:rsidRDefault="00884256" w:rsidP="00884256">
      <w:pPr>
        <w:rPr>
          <w:rFonts w:ascii="Garamond" w:hAnsi="Garamond"/>
          <w:lang w:val="en-GB"/>
        </w:rPr>
      </w:pPr>
      <w:r w:rsidRPr="00BD3C35">
        <w:rPr>
          <w:rFonts w:ascii="Garamond" w:hAnsi="Garamond"/>
          <w:lang w:val="en-GB"/>
        </w:rPr>
        <w:br w:type="page"/>
      </w:r>
    </w:p>
    <w:p w14:paraId="361A9BCE" w14:textId="77777777" w:rsidR="007800D2" w:rsidRPr="00BD3C35" w:rsidRDefault="007800D2" w:rsidP="006B24E5">
      <w:pPr>
        <w:spacing w:line="480" w:lineRule="auto"/>
        <w:rPr>
          <w:rFonts w:ascii="Garamond" w:hAnsi="Garamond"/>
          <w:lang w:val="en-GB"/>
        </w:rPr>
      </w:pPr>
    </w:p>
    <w:p w14:paraId="35D7FA7D" w14:textId="4A9DEAC2" w:rsidR="007800D2" w:rsidRPr="00BD3C35" w:rsidRDefault="007800D2" w:rsidP="007800D2">
      <w:pPr>
        <w:spacing w:line="480" w:lineRule="auto"/>
        <w:rPr>
          <w:rFonts w:ascii="Garamond" w:hAnsi="Garamond"/>
          <w:lang w:val="en-GB"/>
        </w:rPr>
      </w:pPr>
      <w:r w:rsidRPr="00BD3C35">
        <w:rPr>
          <w:rFonts w:ascii="Garamond" w:hAnsi="Garamond"/>
          <w:lang w:val="en-GB"/>
        </w:rPr>
        <w:t>Table A</w:t>
      </w:r>
      <w:r w:rsidR="00884256" w:rsidRPr="00BD3C35">
        <w:rPr>
          <w:rFonts w:ascii="Garamond" w:hAnsi="Garamond"/>
          <w:lang w:val="en-GB"/>
        </w:rPr>
        <w:t>3</w:t>
      </w:r>
      <w:r w:rsidRPr="00BD3C35">
        <w:rPr>
          <w:rFonts w:ascii="Garamond" w:hAnsi="Garamond"/>
          <w:lang w:val="en-GB"/>
        </w:rPr>
        <w:t>. Additional results, extensive margin using specific measures</w:t>
      </w:r>
    </w:p>
    <w:tbl>
      <w:tblPr>
        <w:tblStyle w:val="Tabel-Gitter"/>
        <w:tblW w:w="0" w:type="auto"/>
        <w:tblLook w:val="04A0" w:firstRow="1" w:lastRow="0" w:firstColumn="1" w:lastColumn="0" w:noHBand="0" w:noVBand="1"/>
      </w:tblPr>
      <w:tblGrid>
        <w:gridCol w:w="1288"/>
        <w:gridCol w:w="1288"/>
        <w:gridCol w:w="1288"/>
        <w:gridCol w:w="1288"/>
        <w:gridCol w:w="1288"/>
        <w:gridCol w:w="1288"/>
        <w:gridCol w:w="1288"/>
      </w:tblGrid>
      <w:tr w:rsidR="007800D2" w:rsidRPr="00BD3C35" w14:paraId="4C356797" w14:textId="77777777" w:rsidTr="00624AF7">
        <w:tc>
          <w:tcPr>
            <w:tcW w:w="1288" w:type="dxa"/>
            <w:tcBorders>
              <w:left w:val="nil"/>
              <w:bottom w:val="nil"/>
              <w:right w:val="nil"/>
            </w:tcBorders>
          </w:tcPr>
          <w:p w14:paraId="39B16048" w14:textId="77777777" w:rsidR="007800D2" w:rsidRPr="00BD3C35" w:rsidRDefault="007800D2" w:rsidP="00624AF7">
            <w:pPr>
              <w:rPr>
                <w:rFonts w:ascii="Garamond" w:hAnsi="Garamond"/>
                <w:sz w:val="20"/>
                <w:szCs w:val="20"/>
                <w:lang w:val="en-GB"/>
              </w:rPr>
            </w:pPr>
          </w:p>
        </w:tc>
        <w:tc>
          <w:tcPr>
            <w:tcW w:w="1288" w:type="dxa"/>
            <w:tcBorders>
              <w:left w:val="nil"/>
              <w:bottom w:val="nil"/>
              <w:right w:val="nil"/>
            </w:tcBorders>
          </w:tcPr>
          <w:p w14:paraId="64C77FF2" w14:textId="77777777" w:rsidR="007800D2" w:rsidRPr="00BD3C35" w:rsidRDefault="007800D2" w:rsidP="00624AF7">
            <w:pPr>
              <w:jc w:val="center"/>
              <w:rPr>
                <w:rFonts w:ascii="Garamond" w:hAnsi="Garamond"/>
                <w:sz w:val="20"/>
                <w:szCs w:val="20"/>
                <w:lang w:val="en-GB"/>
              </w:rPr>
            </w:pPr>
            <w:r w:rsidRPr="00BD3C35">
              <w:rPr>
                <w:rFonts w:ascii="Garamond" w:hAnsi="Garamond"/>
                <w:sz w:val="20"/>
                <w:szCs w:val="20"/>
                <w:lang w:val="en-GB"/>
              </w:rPr>
              <w:t>1</w:t>
            </w:r>
          </w:p>
        </w:tc>
        <w:tc>
          <w:tcPr>
            <w:tcW w:w="1288" w:type="dxa"/>
            <w:tcBorders>
              <w:left w:val="nil"/>
              <w:bottom w:val="nil"/>
              <w:right w:val="nil"/>
            </w:tcBorders>
          </w:tcPr>
          <w:p w14:paraId="5484664B" w14:textId="77777777" w:rsidR="007800D2" w:rsidRPr="00BD3C35" w:rsidRDefault="007800D2" w:rsidP="00624AF7">
            <w:pPr>
              <w:jc w:val="center"/>
              <w:rPr>
                <w:rFonts w:ascii="Garamond" w:hAnsi="Garamond"/>
                <w:sz w:val="20"/>
                <w:szCs w:val="20"/>
                <w:lang w:val="en-GB"/>
              </w:rPr>
            </w:pPr>
            <w:r w:rsidRPr="00BD3C35">
              <w:rPr>
                <w:rFonts w:ascii="Garamond" w:hAnsi="Garamond"/>
                <w:sz w:val="20"/>
                <w:szCs w:val="20"/>
                <w:lang w:val="en-GB"/>
              </w:rPr>
              <w:t>2</w:t>
            </w:r>
          </w:p>
        </w:tc>
        <w:tc>
          <w:tcPr>
            <w:tcW w:w="1288" w:type="dxa"/>
            <w:tcBorders>
              <w:left w:val="nil"/>
              <w:bottom w:val="nil"/>
              <w:right w:val="nil"/>
            </w:tcBorders>
          </w:tcPr>
          <w:p w14:paraId="76551CFD" w14:textId="77777777" w:rsidR="007800D2" w:rsidRPr="00BD3C35" w:rsidRDefault="007800D2" w:rsidP="00624AF7">
            <w:pPr>
              <w:jc w:val="center"/>
              <w:rPr>
                <w:rFonts w:ascii="Garamond" w:hAnsi="Garamond"/>
                <w:sz w:val="20"/>
                <w:szCs w:val="20"/>
                <w:lang w:val="en-GB"/>
              </w:rPr>
            </w:pPr>
            <w:r w:rsidRPr="00BD3C35">
              <w:rPr>
                <w:rFonts w:ascii="Garamond" w:hAnsi="Garamond"/>
                <w:sz w:val="20"/>
                <w:szCs w:val="20"/>
                <w:lang w:val="en-GB"/>
              </w:rPr>
              <w:t>3</w:t>
            </w:r>
          </w:p>
        </w:tc>
        <w:tc>
          <w:tcPr>
            <w:tcW w:w="1288" w:type="dxa"/>
            <w:tcBorders>
              <w:left w:val="nil"/>
              <w:bottom w:val="nil"/>
              <w:right w:val="nil"/>
            </w:tcBorders>
          </w:tcPr>
          <w:p w14:paraId="3A461CA2" w14:textId="77777777" w:rsidR="007800D2" w:rsidRPr="00BD3C35" w:rsidRDefault="007800D2" w:rsidP="00624AF7">
            <w:pPr>
              <w:jc w:val="center"/>
              <w:rPr>
                <w:rFonts w:ascii="Garamond" w:hAnsi="Garamond"/>
                <w:sz w:val="20"/>
                <w:szCs w:val="20"/>
                <w:lang w:val="en-GB"/>
              </w:rPr>
            </w:pPr>
            <w:r w:rsidRPr="00BD3C35">
              <w:rPr>
                <w:rFonts w:ascii="Garamond" w:hAnsi="Garamond"/>
                <w:sz w:val="20"/>
                <w:szCs w:val="20"/>
                <w:lang w:val="en-GB"/>
              </w:rPr>
              <w:t>4</w:t>
            </w:r>
          </w:p>
        </w:tc>
        <w:tc>
          <w:tcPr>
            <w:tcW w:w="1288" w:type="dxa"/>
            <w:tcBorders>
              <w:left w:val="nil"/>
              <w:bottom w:val="nil"/>
              <w:right w:val="nil"/>
            </w:tcBorders>
          </w:tcPr>
          <w:p w14:paraId="2EC53D1B" w14:textId="77777777" w:rsidR="007800D2" w:rsidRPr="00BD3C35" w:rsidRDefault="007800D2" w:rsidP="00624AF7">
            <w:pPr>
              <w:jc w:val="center"/>
              <w:rPr>
                <w:rFonts w:ascii="Garamond" w:hAnsi="Garamond"/>
                <w:sz w:val="20"/>
                <w:szCs w:val="20"/>
                <w:lang w:val="en-GB"/>
              </w:rPr>
            </w:pPr>
            <w:r w:rsidRPr="00BD3C35">
              <w:rPr>
                <w:rFonts w:ascii="Garamond" w:hAnsi="Garamond"/>
                <w:sz w:val="20"/>
                <w:szCs w:val="20"/>
                <w:lang w:val="en-GB"/>
              </w:rPr>
              <w:t>5</w:t>
            </w:r>
          </w:p>
        </w:tc>
        <w:tc>
          <w:tcPr>
            <w:tcW w:w="1288" w:type="dxa"/>
            <w:tcBorders>
              <w:left w:val="nil"/>
              <w:bottom w:val="nil"/>
              <w:right w:val="nil"/>
            </w:tcBorders>
          </w:tcPr>
          <w:p w14:paraId="5FC60EDF" w14:textId="77777777" w:rsidR="007800D2" w:rsidRPr="00BD3C35" w:rsidRDefault="007800D2" w:rsidP="00624AF7">
            <w:pPr>
              <w:jc w:val="center"/>
              <w:rPr>
                <w:rFonts w:ascii="Garamond" w:hAnsi="Garamond"/>
                <w:sz w:val="20"/>
                <w:szCs w:val="20"/>
                <w:lang w:val="en-GB"/>
              </w:rPr>
            </w:pPr>
            <w:r w:rsidRPr="00BD3C35">
              <w:rPr>
                <w:rFonts w:ascii="Garamond" w:hAnsi="Garamond"/>
                <w:sz w:val="20"/>
                <w:szCs w:val="20"/>
                <w:lang w:val="en-GB"/>
              </w:rPr>
              <w:t>6</w:t>
            </w:r>
          </w:p>
        </w:tc>
      </w:tr>
      <w:tr w:rsidR="007800D2" w:rsidRPr="00BD3C35" w14:paraId="478D96EB" w14:textId="77777777" w:rsidTr="00624AF7">
        <w:tc>
          <w:tcPr>
            <w:tcW w:w="1288" w:type="dxa"/>
            <w:tcBorders>
              <w:top w:val="nil"/>
              <w:left w:val="nil"/>
              <w:bottom w:val="single" w:sz="4" w:space="0" w:color="auto"/>
              <w:right w:val="nil"/>
            </w:tcBorders>
          </w:tcPr>
          <w:p w14:paraId="37D3D8E2" w14:textId="77777777" w:rsidR="007800D2" w:rsidRPr="00BD3C35" w:rsidRDefault="007A488A" w:rsidP="00624AF7">
            <w:pPr>
              <w:rPr>
                <w:rFonts w:ascii="Garamond" w:hAnsi="Garamond"/>
                <w:sz w:val="20"/>
                <w:szCs w:val="20"/>
                <w:lang w:val="en-GB"/>
              </w:rPr>
            </w:pPr>
            <w:r w:rsidRPr="00BD3C35">
              <w:rPr>
                <w:rFonts w:ascii="Garamond" w:hAnsi="Garamond"/>
                <w:sz w:val="20"/>
                <w:szCs w:val="20"/>
                <w:lang w:val="en-GB"/>
              </w:rPr>
              <w:t>Armed attacks</w:t>
            </w:r>
          </w:p>
        </w:tc>
        <w:tc>
          <w:tcPr>
            <w:tcW w:w="2576" w:type="dxa"/>
            <w:gridSpan w:val="2"/>
            <w:tcBorders>
              <w:top w:val="nil"/>
              <w:left w:val="nil"/>
              <w:bottom w:val="single" w:sz="4" w:space="0" w:color="auto"/>
              <w:right w:val="nil"/>
            </w:tcBorders>
          </w:tcPr>
          <w:p w14:paraId="55342573" w14:textId="77777777" w:rsidR="007800D2" w:rsidRPr="00BD3C35" w:rsidRDefault="007800D2" w:rsidP="00624AF7">
            <w:pPr>
              <w:jc w:val="center"/>
              <w:rPr>
                <w:rFonts w:ascii="Garamond" w:hAnsi="Garamond"/>
                <w:sz w:val="20"/>
                <w:szCs w:val="20"/>
                <w:lang w:val="en-GB"/>
              </w:rPr>
            </w:pPr>
            <w:r w:rsidRPr="00BD3C35">
              <w:rPr>
                <w:rFonts w:ascii="Garamond" w:hAnsi="Garamond"/>
                <w:sz w:val="20"/>
                <w:szCs w:val="20"/>
                <w:lang w:val="en-GB"/>
              </w:rPr>
              <w:t>All</w:t>
            </w:r>
          </w:p>
        </w:tc>
        <w:tc>
          <w:tcPr>
            <w:tcW w:w="2576" w:type="dxa"/>
            <w:gridSpan w:val="2"/>
            <w:tcBorders>
              <w:top w:val="nil"/>
              <w:left w:val="nil"/>
              <w:bottom w:val="single" w:sz="4" w:space="0" w:color="auto"/>
              <w:right w:val="nil"/>
            </w:tcBorders>
          </w:tcPr>
          <w:p w14:paraId="4C8D9454" w14:textId="77777777" w:rsidR="007800D2" w:rsidRPr="00BD3C35" w:rsidRDefault="007800D2" w:rsidP="00624AF7">
            <w:pPr>
              <w:jc w:val="center"/>
              <w:rPr>
                <w:rFonts w:ascii="Garamond" w:hAnsi="Garamond"/>
                <w:sz w:val="20"/>
                <w:szCs w:val="20"/>
                <w:lang w:val="en-GB"/>
              </w:rPr>
            </w:pPr>
            <w:r w:rsidRPr="00BD3C35">
              <w:rPr>
                <w:rFonts w:ascii="Garamond" w:hAnsi="Garamond"/>
                <w:sz w:val="20"/>
                <w:szCs w:val="20"/>
                <w:lang w:val="en-GB"/>
              </w:rPr>
              <w:t>Democracies</w:t>
            </w:r>
          </w:p>
        </w:tc>
        <w:tc>
          <w:tcPr>
            <w:tcW w:w="2576" w:type="dxa"/>
            <w:gridSpan w:val="2"/>
            <w:tcBorders>
              <w:top w:val="nil"/>
              <w:left w:val="nil"/>
              <w:bottom w:val="single" w:sz="4" w:space="0" w:color="auto"/>
              <w:right w:val="nil"/>
            </w:tcBorders>
          </w:tcPr>
          <w:p w14:paraId="6E803567" w14:textId="77777777" w:rsidR="007800D2" w:rsidRPr="00BD3C35" w:rsidRDefault="007800D2" w:rsidP="00624AF7">
            <w:pPr>
              <w:jc w:val="center"/>
              <w:rPr>
                <w:rFonts w:ascii="Garamond" w:hAnsi="Garamond"/>
                <w:sz w:val="20"/>
                <w:szCs w:val="20"/>
                <w:lang w:val="en-GB"/>
              </w:rPr>
            </w:pPr>
            <w:r w:rsidRPr="00BD3C35">
              <w:rPr>
                <w:rFonts w:ascii="Garamond" w:hAnsi="Garamond"/>
                <w:sz w:val="20"/>
                <w:szCs w:val="20"/>
                <w:lang w:val="en-GB"/>
              </w:rPr>
              <w:t>Autocracies</w:t>
            </w:r>
          </w:p>
        </w:tc>
      </w:tr>
      <w:tr w:rsidR="007A488A" w:rsidRPr="00BD3C35" w14:paraId="041DC66B" w14:textId="77777777" w:rsidTr="00624AF7">
        <w:tc>
          <w:tcPr>
            <w:tcW w:w="1288" w:type="dxa"/>
            <w:tcBorders>
              <w:left w:val="nil"/>
              <w:bottom w:val="nil"/>
              <w:right w:val="nil"/>
            </w:tcBorders>
          </w:tcPr>
          <w:p w14:paraId="1DE3A1CB" w14:textId="77777777" w:rsidR="007A488A" w:rsidRPr="00BD3C35" w:rsidRDefault="007A488A" w:rsidP="007A488A">
            <w:pPr>
              <w:rPr>
                <w:rFonts w:ascii="Garamond" w:hAnsi="Garamond"/>
                <w:sz w:val="20"/>
                <w:szCs w:val="20"/>
                <w:lang w:val="en-GB"/>
              </w:rPr>
            </w:pPr>
            <w:r w:rsidRPr="00BD3C35">
              <w:rPr>
                <w:rFonts w:ascii="Garamond" w:hAnsi="Garamond"/>
                <w:sz w:val="20"/>
                <w:szCs w:val="20"/>
                <w:lang w:val="en-GB"/>
              </w:rPr>
              <w:t>Media freedom</w:t>
            </w:r>
          </w:p>
        </w:tc>
        <w:tc>
          <w:tcPr>
            <w:tcW w:w="1288" w:type="dxa"/>
            <w:tcBorders>
              <w:left w:val="nil"/>
              <w:bottom w:val="nil"/>
              <w:right w:val="nil"/>
            </w:tcBorders>
          </w:tcPr>
          <w:p w14:paraId="40C2BC37"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.205***</w:t>
            </w:r>
          </w:p>
          <w:p w14:paraId="09BB7129"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(.067)</w:t>
            </w:r>
          </w:p>
        </w:tc>
        <w:tc>
          <w:tcPr>
            <w:tcW w:w="1288" w:type="dxa"/>
            <w:tcBorders>
              <w:left w:val="nil"/>
              <w:bottom w:val="nil"/>
              <w:right w:val="nil"/>
            </w:tcBorders>
          </w:tcPr>
          <w:p w14:paraId="76F0E9F0" w14:textId="77777777" w:rsidR="007A488A" w:rsidRPr="00BD3C35" w:rsidRDefault="007A488A" w:rsidP="007A488A">
            <w:pPr>
              <w:jc w:val="center"/>
              <w:rPr>
                <w:rFonts w:ascii="Garamond" w:hAnsi="Garamond"/>
                <w:sz w:val="20"/>
                <w:szCs w:val="20"/>
                <w:lang w:val="en-GB"/>
              </w:rPr>
            </w:pPr>
          </w:p>
        </w:tc>
        <w:tc>
          <w:tcPr>
            <w:tcW w:w="1288" w:type="dxa"/>
            <w:tcBorders>
              <w:left w:val="nil"/>
              <w:bottom w:val="nil"/>
              <w:right w:val="nil"/>
            </w:tcBorders>
          </w:tcPr>
          <w:p w14:paraId="134B974C"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.085</w:t>
            </w:r>
          </w:p>
          <w:p w14:paraId="55F802DE"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(.165)</w:t>
            </w:r>
          </w:p>
        </w:tc>
        <w:tc>
          <w:tcPr>
            <w:tcW w:w="1288" w:type="dxa"/>
            <w:tcBorders>
              <w:left w:val="nil"/>
              <w:bottom w:val="nil"/>
              <w:right w:val="nil"/>
            </w:tcBorders>
          </w:tcPr>
          <w:p w14:paraId="2692EAB2" w14:textId="77777777" w:rsidR="007A488A" w:rsidRPr="00BD3C35" w:rsidRDefault="007A488A" w:rsidP="007A488A">
            <w:pPr>
              <w:jc w:val="center"/>
              <w:rPr>
                <w:rFonts w:ascii="Garamond" w:hAnsi="Garamond"/>
                <w:sz w:val="20"/>
                <w:szCs w:val="20"/>
                <w:lang w:val="en-GB"/>
              </w:rPr>
            </w:pPr>
          </w:p>
        </w:tc>
        <w:tc>
          <w:tcPr>
            <w:tcW w:w="1288" w:type="dxa"/>
            <w:tcBorders>
              <w:left w:val="nil"/>
              <w:bottom w:val="nil"/>
              <w:right w:val="nil"/>
            </w:tcBorders>
          </w:tcPr>
          <w:p w14:paraId="6D4285A7"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.181*</w:t>
            </w:r>
          </w:p>
          <w:p w14:paraId="2C0E5373" w14:textId="77777777" w:rsidR="007A488A" w:rsidRPr="00BD3C35" w:rsidRDefault="00624AF7" w:rsidP="00624AF7">
            <w:pPr>
              <w:jc w:val="center"/>
              <w:rPr>
                <w:rFonts w:ascii="Garamond" w:hAnsi="Garamond"/>
                <w:sz w:val="20"/>
                <w:szCs w:val="20"/>
                <w:lang w:val="en-GB"/>
              </w:rPr>
            </w:pPr>
            <w:r w:rsidRPr="00BD3C35">
              <w:rPr>
                <w:rFonts w:ascii="Garamond" w:hAnsi="Garamond"/>
                <w:sz w:val="20"/>
                <w:szCs w:val="20"/>
                <w:lang w:val="en-GB"/>
              </w:rPr>
              <w:t>(.099)</w:t>
            </w:r>
          </w:p>
        </w:tc>
        <w:tc>
          <w:tcPr>
            <w:tcW w:w="1288" w:type="dxa"/>
            <w:tcBorders>
              <w:left w:val="nil"/>
              <w:bottom w:val="nil"/>
              <w:right w:val="nil"/>
            </w:tcBorders>
          </w:tcPr>
          <w:p w14:paraId="3CA43F50" w14:textId="77777777" w:rsidR="007A488A" w:rsidRPr="00BD3C35" w:rsidRDefault="007A488A" w:rsidP="007A488A">
            <w:pPr>
              <w:jc w:val="center"/>
              <w:rPr>
                <w:rFonts w:ascii="Garamond" w:hAnsi="Garamond"/>
                <w:sz w:val="20"/>
                <w:szCs w:val="20"/>
                <w:lang w:val="en-GB"/>
              </w:rPr>
            </w:pPr>
          </w:p>
        </w:tc>
      </w:tr>
      <w:tr w:rsidR="007A488A" w:rsidRPr="00BD3C35" w14:paraId="521C32B8" w14:textId="77777777" w:rsidTr="00624AF7">
        <w:tc>
          <w:tcPr>
            <w:tcW w:w="1288" w:type="dxa"/>
            <w:tcBorders>
              <w:top w:val="nil"/>
              <w:left w:val="nil"/>
              <w:bottom w:val="single" w:sz="4" w:space="0" w:color="auto"/>
              <w:right w:val="nil"/>
            </w:tcBorders>
          </w:tcPr>
          <w:p w14:paraId="0551AEFF" w14:textId="77777777" w:rsidR="007A488A" w:rsidRPr="00BD3C35" w:rsidRDefault="007A488A" w:rsidP="007A488A">
            <w:pPr>
              <w:rPr>
                <w:rFonts w:ascii="Garamond" w:hAnsi="Garamond"/>
                <w:sz w:val="20"/>
                <w:szCs w:val="20"/>
                <w:lang w:val="en-GB"/>
              </w:rPr>
            </w:pPr>
            <w:r w:rsidRPr="00BD3C35">
              <w:rPr>
                <w:rFonts w:ascii="Garamond" w:hAnsi="Garamond"/>
                <w:sz w:val="20"/>
                <w:szCs w:val="20"/>
                <w:lang w:val="en-GB"/>
              </w:rPr>
              <w:t>Discussion freedom</w:t>
            </w:r>
          </w:p>
        </w:tc>
        <w:tc>
          <w:tcPr>
            <w:tcW w:w="1288" w:type="dxa"/>
            <w:tcBorders>
              <w:top w:val="nil"/>
              <w:left w:val="nil"/>
              <w:bottom w:val="single" w:sz="4" w:space="0" w:color="auto"/>
              <w:right w:val="nil"/>
            </w:tcBorders>
          </w:tcPr>
          <w:p w14:paraId="29B321FD" w14:textId="77777777" w:rsidR="007A488A" w:rsidRPr="00BD3C35" w:rsidRDefault="007A488A" w:rsidP="007A488A">
            <w:pPr>
              <w:jc w:val="center"/>
              <w:rPr>
                <w:rFonts w:ascii="Garamond" w:hAnsi="Garamond"/>
                <w:sz w:val="20"/>
                <w:szCs w:val="20"/>
                <w:lang w:val="en-GB"/>
              </w:rPr>
            </w:pPr>
          </w:p>
        </w:tc>
        <w:tc>
          <w:tcPr>
            <w:tcW w:w="1288" w:type="dxa"/>
            <w:tcBorders>
              <w:top w:val="nil"/>
              <w:left w:val="nil"/>
              <w:bottom w:val="single" w:sz="4" w:space="0" w:color="auto"/>
              <w:right w:val="nil"/>
            </w:tcBorders>
          </w:tcPr>
          <w:p w14:paraId="582BA6F9"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-.129**</w:t>
            </w:r>
          </w:p>
          <w:p w14:paraId="1DB183EA"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(.058)</w:t>
            </w:r>
          </w:p>
        </w:tc>
        <w:tc>
          <w:tcPr>
            <w:tcW w:w="1288" w:type="dxa"/>
            <w:tcBorders>
              <w:top w:val="nil"/>
              <w:left w:val="nil"/>
              <w:bottom w:val="single" w:sz="4" w:space="0" w:color="auto"/>
              <w:right w:val="nil"/>
            </w:tcBorders>
          </w:tcPr>
          <w:p w14:paraId="3E1E593C" w14:textId="77777777" w:rsidR="007A488A" w:rsidRPr="00BD3C35" w:rsidRDefault="007A488A" w:rsidP="007A488A">
            <w:pPr>
              <w:jc w:val="center"/>
              <w:rPr>
                <w:rFonts w:ascii="Garamond" w:hAnsi="Garamond"/>
                <w:sz w:val="20"/>
                <w:szCs w:val="20"/>
                <w:lang w:val="en-GB"/>
              </w:rPr>
            </w:pPr>
          </w:p>
        </w:tc>
        <w:tc>
          <w:tcPr>
            <w:tcW w:w="1288" w:type="dxa"/>
            <w:tcBorders>
              <w:top w:val="nil"/>
              <w:left w:val="nil"/>
              <w:bottom w:val="single" w:sz="4" w:space="0" w:color="auto"/>
              <w:right w:val="nil"/>
            </w:tcBorders>
          </w:tcPr>
          <w:p w14:paraId="2D52399A"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-.371***</w:t>
            </w:r>
          </w:p>
          <w:p w14:paraId="46788483" w14:textId="77777777" w:rsidR="007A488A" w:rsidRPr="00BD3C35" w:rsidRDefault="00624AF7" w:rsidP="00624AF7">
            <w:pPr>
              <w:jc w:val="center"/>
              <w:rPr>
                <w:rFonts w:ascii="Garamond" w:hAnsi="Garamond"/>
                <w:sz w:val="20"/>
                <w:szCs w:val="20"/>
                <w:lang w:val="en-GB"/>
              </w:rPr>
            </w:pPr>
            <w:r w:rsidRPr="00BD3C35">
              <w:rPr>
                <w:rFonts w:ascii="Garamond" w:hAnsi="Garamond"/>
                <w:sz w:val="20"/>
                <w:szCs w:val="20"/>
                <w:lang w:val="en-GB"/>
              </w:rPr>
              <w:t>(.139)</w:t>
            </w:r>
          </w:p>
        </w:tc>
        <w:tc>
          <w:tcPr>
            <w:tcW w:w="1288" w:type="dxa"/>
            <w:tcBorders>
              <w:top w:val="nil"/>
              <w:left w:val="nil"/>
              <w:bottom w:val="single" w:sz="4" w:space="0" w:color="auto"/>
              <w:right w:val="nil"/>
            </w:tcBorders>
          </w:tcPr>
          <w:p w14:paraId="18807EF1" w14:textId="77777777" w:rsidR="007A488A" w:rsidRPr="00BD3C35" w:rsidRDefault="007A488A" w:rsidP="007A488A">
            <w:pPr>
              <w:jc w:val="center"/>
              <w:rPr>
                <w:rFonts w:ascii="Garamond" w:hAnsi="Garamond"/>
                <w:sz w:val="20"/>
                <w:szCs w:val="20"/>
                <w:lang w:val="en-GB"/>
              </w:rPr>
            </w:pPr>
          </w:p>
        </w:tc>
        <w:tc>
          <w:tcPr>
            <w:tcW w:w="1288" w:type="dxa"/>
            <w:tcBorders>
              <w:top w:val="nil"/>
              <w:left w:val="nil"/>
              <w:bottom w:val="single" w:sz="4" w:space="0" w:color="auto"/>
              <w:right w:val="nil"/>
            </w:tcBorders>
          </w:tcPr>
          <w:p w14:paraId="1492A5DE"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-.117</w:t>
            </w:r>
          </w:p>
          <w:p w14:paraId="58F1DF9B" w14:textId="77777777" w:rsidR="007A488A" w:rsidRPr="00BD3C35" w:rsidRDefault="00624AF7" w:rsidP="00624AF7">
            <w:pPr>
              <w:jc w:val="center"/>
              <w:rPr>
                <w:rFonts w:ascii="Garamond" w:hAnsi="Garamond"/>
                <w:sz w:val="20"/>
                <w:szCs w:val="20"/>
                <w:lang w:val="en-GB"/>
              </w:rPr>
            </w:pPr>
            <w:r w:rsidRPr="00BD3C35">
              <w:rPr>
                <w:rFonts w:ascii="Garamond" w:hAnsi="Garamond"/>
                <w:sz w:val="20"/>
                <w:szCs w:val="20"/>
                <w:lang w:val="en-GB"/>
              </w:rPr>
              <w:t>(.089)</w:t>
            </w:r>
          </w:p>
        </w:tc>
      </w:tr>
      <w:tr w:rsidR="007A488A" w:rsidRPr="00BD3C35" w14:paraId="744FC8DD" w14:textId="77777777" w:rsidTr="00624AF7">
        <w:tc>
          <w:tcPr>
            <w:tcW w:w="1288" w:type="dxa"/>
            <w:tcBorders>
              <w:left w:val="nil"/>
              <w:bottom w:val="nil"/>
              <w:right w:val="nil"/>
            </w:tcBorders>
          </w:tcPr>
          <w:p w14:paraId="1ED2AEE3" w14:textId="77777777" w:rsidR="007A488A" w:rsidRPr="00BD3C35" w:rsidRDefault="007A488A" w:rsidP="007A488A">
            <w:pPr>
              <w:rPr>
                <w:rFonts w:ascii="Garamond" w:hAnsi="Garamond"/>
                <w:sz w:val="20"/>
                <w:szCs w:val="20"/>
                <w:lang w:val="en-GB"/>
              </w:rPr>
            </w:pPr>
            <w:r w:rsidRPr="00BD3C35">
              <w:rPr>
                <w:rFonts w:ascii="Garamond" w:hAnsi="Garamond"/>
                <w:sz w:val="20"/>
                <w:szCs w:val="20"/>
                <w:lang w:val="en-GB"/>
              </w:rPr>
              <w:t>Observations</w:t>
            </w:r>
          </w:p>
        </w:tc>
        <w:tc>
          <w:tcPr>
            <w:tcW w:w="1288" w:type="dxa"/>
            <w:tcBorders>
              <w:left w:val="nil"/>
              <w:bottom w:val="nil"/>
              <w:right w:val="nil"/>
            </w:tcBorders>
          </w:tcPr>
          <w:p w14:paraId="138BFF7A"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6122</w:t>
            </w:r>
          </w:p>
        </w:tc>
        <w:tc>
          <w:tcPr>
            <w:tcW w:w="1288" w:type="dxa"/>
            <w:tcBorders>
              <w:left w:val="nil"/>
              <w:bottom w:val="nil"/>
              <w:right w:val="nil"/>
            </w:tcBorders>
          </w:tcPr>
          <w:p w14:paraId="7CD4A9F5"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6122</w:t>
            </w:r>
          </w:p>
        </w:tc>
        <w:tc>
          <w:tcPr>
            <w:tcW w:w="1288" w:type="dxa"/>
            <w:tcBorders>
              <w:left w:val="nil"/>
              <w:bottom w:val="nil"/>
              <w:right w:val="nil"/>
            </w:tcBorders>
          </w:tcPr>
          <w:p w14:paraId="05891684"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2673</w:t>
            </w:r>
          </w:p>
        </w:tc>
        <w:tc>
          <w:tcPr>
            <w:tcW w:w="1288" w:type="dxa"/>
            <w:tcBorders>
              <w:left w:val="nil"/>
              <w:bottom w:val="nil"/>
              <w:right w:val="nil"/>
            </w:tcBorders>
          </w:tcPr>
          <w:p w14:paraId="773178D4" w14:textId="77777777" w:rsidR="007A488A" w:rsidRPr="00BD3C35" w:rsidRDefault="00624AF7" w:rsidP="007A488A">
            <w:pPr>
              <w:jc w:val="center"/>
              <w:rPr>
                <w:rFonts w:ascii="Garamond" w:hAnsi="Garamond"/>
                <w:sz w:val="20"/>
                <w:szCs w:val="20"/>
                <w:lang w:val="en-GB"/>
              </w:rPr>
            </w:pPr>
            <w:r w:rsidRPr="00BD3C35">
              <w:rPr>
                <w:rFonts w:ascii="Garamond" w:hAnsi="Garamond"/>
                <w:sz w:val="20"/>
                <w:szCs w:val="20"/>
                <w:lang w:val="en-GB"/>
              </w:rPr>
              <w:t>2673</w:t>
            </w:r>
          </w:p>
        </w:tc>
        <w:tc>
          <w:tcPr>
            <w:tcW w:w="1288" w:type="dxa"/>
            <w:tcBorders>
              <w:left w:val="nil"/>
              <w:bottom w:val="nil"/>
              <w:right w:val="nil"/>
            </w:tcBorders>
          </w:tcPr>
          <w:p w14:paraId="3FF543AB" w14:textId="77777777" w:rsidR="007A488A" w:rsidRPr="00BD3C35" w:rsidRDefault="00624AF7" w:rsidP="007A488A">
            <w:pPr>
              <w:jc w:val="center"/>
              <w:rPr>
                <w:rFonts w:ascii="Garamond" w:hAnsi="Garamond"/>
                <w:sz w:val="20"/>
                <w:szCs w:val="20"/>
                <w:lang w:val="en-GB"/>
              </w:rPr>
            </w:pPr>
            <w:r w:rsidRPr="00BD3C35">
              <w:rPr>
                <w:rFonts w:ascii="Garamond" w:hAnsi="Garamond"/>
                <w:sz w:val="20"/>
                <w:szCs w:val="20"/>
                <w:lang w:val="en-GB"/>
              </w:rPr>
              <w:t>3263</w:t>
            </w:r>
          </w:p>
        </w:tc>
        <w:tc>
          <w:tcPr>
            <w:tcW w:w="1288" w:type="dxa"/>
            <w:tcBorders>
              <w:left w:val="nil"/>
              <w:bottom w:val="nil"/>
              <w:right w:val="nil"/>
            </w:tcBorders>
          </w:tcPr>
          <w:p w14:paraId="3F31CB44" w14:textId="77777777" w:rsidR="007A488A" w:rsidRPr="00BD3C35" w:rsidRDefault="00624AF7" w:rsidP="007A488A">
            <w:pPr>
              <w:jc w:val="center"/>
              <w:rPr>
                <w:rFonts w:ascii="Garamond" w:hAnsi="Garamond"/>
                <w:sz w:val="20"/>
                <w:szCs w:val="20"/>
                <w:lang w:val="en-GB"/>
              </w:rPr>
            </w:pPr>
            <w:r w:rsidRPr="00BD3C35">
              <w:rPr>
                <w:rFonts w:ascii="Garamond" w:hAnsi="Garamond"/>
                <w:sz w:val="20"/>
                <w:szCs w:val="20"/>
                <w:lang w:val="en-GB"/>
              </w:rPr>
              <w:t>3263</w:t>
            </w:r>
          </w:p>
        </w:tc>
      </w:tr>
      <w:tr w:rsidR="007A488A" w:rsidRPr="00BD3C35" w14:paraId="6FB5C904" w14:textId="77777777" w:rsidTr="00624AF7">
        <w:tc>
          <w:tcPr>
            <w:tcW w:w="1288" w:type="dxa"/>
            <w:tcBorders>
              <w:top w:val="nil"/>
              <w:left w:val="nil"/>
              <w:bottom w:val="nil"/>
              <w:right w:val="nil"/>
            </w:tcBorders>
          </w:tcPr>
          <w:p w14:paraId="33D9CC55" w14:textId="77777777" w:rsidR="007A488A" w:rsidRPr="00BD3C35" w:rsidRDefault="007A488A" w:rsidP="007A488A">
            <w:pPr>
              <w:rPr>
                <w:rFonts w:ascii="Garamond" w:hAnsi="Garamond"/>
                <w:sz w:val="20"/>
                <w:szCs w:val="20"/>
                <w:lang w:val="en-GB"/>
              </w:rPr>
            </w:pPr>
            <w:r w:rsidRPr="00BD3C35">
              <w:rPr>
                <w:rFonts w:ascii="Garamond" w:hAnsi="Garamond"/>
                <w:sz w:val="20"/>
                <w:szCs w:val="20"/>
                <w:lang w:val="en-GB"/>
              </w:rPr>
              <w:t>Countries</w:t>
            </w:r>
          </w:p>
        </w:tc>
        <w:tc>
          <w:tcPr>
            <w:tcW w:w="1288" w:type="dxa"/>
            <w:tcBorders>
              <w:top w:val="nil"/>
              <w:left w:val="nil"/>
              <w:bottom w:val="nil"/>
              <w:right w:val="nil"/>
            </w:tcBorders>
          </w:tcPr>
          <w:p w14:paraId="4580B112"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162</w:t>
            </w:r>
          </w:p>
        </w:tc>
        <w:tc>
          <w:tcPr>
            <w:tcW w:w="1288" w:type="dxa"/>
            <w:tcBorders>
              <w:top w:val="nil"/>
              <w:left w:val="nil"/>
              <w:bottom w:val="nil"/>
              <w:right w:val="nil"/>
            </w:tcBorders>
          </w:tcPr>
          <w:p w14:paraId="7515D15C"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162</w:t>
            </w:r>
          </w:p>
        </w:tc>
        <w:tc>
          <w:tcPr>
            <w:tcW w:w="1288" w:type="dxa"/>
            <w:tcBorders>
              <w:top w:val="nil"/>
              <w:left w:val="nil"/>
              <w:bottom w:val="nil"/>
              <w:right w:val="nil"/>
            </w:tcBorders>
          </w:tcPr>
          <w:p w14:paraId="610D9DBF"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top w:val="nil"/>
              <w:left w:val="nil"/>
              <w:bottom w:val="nil"/>
              <w:right w:val="nil"/>
            </w:tcBorders>
          </w:tcPr>
          <w:p w14:paraId="626994CE"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top w:val="nil"/>
              <w:left w:val="nil"/>
              <w:bottom w:val="nil"/>
              <w:right w:val="nil"/>
            </w:tcBorders>
          </w:tcPr>
          <w:p w14:paraId="077E9CAC"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120</w:t>
            </w:r>
          </w:p>
        </w:tc>
        <w:tc>
          <w:tcPr>
            <w:tcW w:w="1288" w:type="dxa"/>
            <w:tcBorders>
              <w:top w:val="nil"/>
              <w:left w:val="nil"/>
              <w:bottom w:val="nil"/>
              <w:right w:val="nil"/>
            </w:tcBorders>
          </w:tcPr>
          <w:p w14:paraId="1F4D334D"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120</w:t>
            </w:r>
          </w:p>
        </w:tc>
      </w:tr>
      <w:tr w:rsidR="007A488A" w:rsidRPr="00BD3C35" w14:paraId="0F4EDA93" w14:textId="77777777" w:rsidTr="00624AF7">
        <w:tc>
          <w:tcPr>
            <w:tcW w:w="1288" w:type="dxa"/>
            <w:tcBorders>
              <w:top w:val="nil"/>
              <w:left w:val="nil"/>
              <w:bottom w:val="nil"/>
              <w:right w:val="nil"/>
            </w:tcBorders>
          </w:tcPr>
          <w:p w14:paraId="2BED9990" w14:textId="77777777" w:rsidR="007A488A" w:rsidRPr="00BD3C35" w:rsidRDefault="007A488A" w:rsidP="007A488A">
            <w:pPr>
              <w:rPr>
                <w:rFonts w:ascii="Garamond" w:hAnsi="Garamond"/>
                <w:sz w:val="20"/>
                <w:szCs w:val="20"/>
                <w:lang w:val="en-GB"/>
              </w:rPr>
            </w:pPr>
            <w:r w:rsidRPr="00BD3C35">
              <w:rPr>
                <w:rFonts w:ascii="Garamond" w:hAnsi="Garamond"/>
                <w:sz w:val="20"/>
                <w:szCs w:val="20"/>
                <w:lang w:val="en-GB"/>
              </w:rPr>
              <w:t>Pseudo R squared</w:t>
            </w:r>
          </w:p>
        </w:tc>
        <w:tc>
          <w:tcPr>
            <w:tcW w:w="1288" w:type="dxa"/>
            <w:tcBorders>
              <w:top w:val="nil"/>
              <w:left w:val="nil"/>
              <w:bottom w:val="nil"/>
              <w:right w:val="nil"/>
            </w:tcBorders>
          </w:tcPr>
          <w:p w14:paraId="5528ED92"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.183</w:t>
            </w:r>
          </w:p>
        </w:tc>
        <w:tc>
          <w:tcPr>
            <w:tcW w:w="1288" w:type="dxa"/>
            <w:tcBorders>
              <w:top w:val="nil"/>
              <w:left w:val="nil"/>
              <w:bottom w:val="nil"/>
              <w:right w:val="nil"/>
            </w:tcBorders>
          </w:tcPr>
          <w:p w14:paraId="1E2EE617"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.182</w:t>
            </w:r>
          </w:p>
        </w:tc>
        <w:tc>
          <w:tcPr>
            <w:tcW w:w="1288" w:type="dxa"/>
            <w:tcBorders>
              <w:top w:val="nil"/>
              <w:left w:val="nil"/>
              <w:bottom w:val="nil"/>
              <w:right w:val="nil"/>
            </w:tcBorders>
          </w:tcPr>
          <w:p w14:paraId="083DB0FD"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.202</w:t>
            </w:r>
          </w:p>
        </w:tc>
        <w:tc>
          <w:tcPr>
            <w:tcW w:w="1288" w:type="dxa"/>
            <w:tcBorders>
              <w:top w:val="nil"/>
              <w:left w:val="nil"/>
              <w:bottom w:val="nil"/>
              <w:right w:val="nil"/>
            </w:tcBorders>
          </w:tcPr>
          <w:p w14:paraId="41BB88F7" w14:textId="77777777" w:rsidR="007A488A" w:rsidRPr="00BD3C35" w:rsidRDefault="00624AF7" w:rsidP="007A488A">
            <w:pPr>
              <w:jc w:val="center"/>
              <w:rPr>
                <w:rFonts w:ascii="Garamond" w:hAnsi="Garamond"/>
                <w:sz w:val="20"/>
                <w:szCs w:val="20"/>
                <w:lang w:val="en-GB"/>
              </w:rPr>
            </w:pPr>
            <w:r w:rsidRPr="00BD3C35">
              <w:rPr>
                <w:rFonts w:ascii="Garamond" w:hAnsi="Garamond"/>
                <w:sz w:val="20"/>
                <w:szCs w:val="20"/>
                <w:lang w:val="en-GB"/>
              </w:rPr>
              <w:t>.205</w:t>
            </w:r>
          </w:p>
        </w:tc>
        <w:tc>
          <w:tcPr>
            <w:tcW w:w="1288" w:type="dxa"/>
            <w:tcBorders>
              <w:top w:val="nil"/>
              <w:left w:val="nil"/>
              <w:bottom w:val="nil"/>
              <w:right w:val="nil"/>
            </w:tcBorders>
          </w:tcPr>
          <w:p w14:paraId="52824844" w14:textId="77777777" w:rsidR="007A488A" w:rsidRPr="00BD3C35" w:rsidRDefault="00624AF7" w:rsidP="007A488A">
            <w:pPr>
              <w:jc w:val="center"/>
              <w:rPr>
                <w:rFonts w:ascii="Garamond" w:hAnsi="Garamond"/>
                <w:sz w:val="20"/>
                <w:szCs w:val="20"/>
                <w:lang w:val="en-GB"/>
              </w:rPr>
            </w:pPr>
            <w:r w:rsidRPr="00BD3C35">
              <w:rPr>
                <w:rFonts w:ascii="Garamond" w:hAnsi="Garamond"/>
                <w:sz w:val="20"/>
                <w:szCs w:val="20"/>
                <w:lang w:val="en-GB"/>
              </w:rPr>
              <w:t>.207</w:t>
            </w:r>
          </w:p>
        </w:tc>
        <w:tc>
          <w:tcPr>
            <w:tcW w:w="1288" w:type="dxa"/>
            <w:tcBorders>
              <w:top w:val="nil"/>
              <w:left w:val="nil"/>
              <w:bottom w:val="nil"/>
              <w:right w:val="nil"/>
            </w:tcBorders>
          </w:tcPr>
          <w:p w14:paraId="6B1B3F0E" w14:textId="77777777" w:rsidR="007A488A" w:rsidRPr="00BD3C35" w:rsidRDefault="00624AF7" w:rsidP="007A488A">
            <w:pPr>
              <w:jc w:val="center"/>
              <w:rPr>
                <w:rFonts w:ascii="Garamond" w:hAnsi="Garamond"/>
                <w:sz w:val="20"/>
                <w:szCs w:val="20"/>
                <w:lang w:val="en-GB"/>
              </w:rPr>
            </w:pPr>
            <w:r w:rsidRPr="00BD3C35">
              <w:rPr>
                <w:rFonts w:ascii="Garamond" w:hAnsi="Garamond"/>
                <w:sz w:val="20"/>
                <w:szCs w:val="20"/>
                <w:lang w:val="en-GB"/>
              </w:rPr>
              <w:t>.206</w:t>
            </w:r>
          </w:p>
        </w:tc>
      </w:tr>
      <w:tr w:rsidR="007A488A" w:rsidRPr="00BD3C35" w14:paraId="4FAF89E3" w14:textId="77777777" w:rsidTr="00624AF7">
        <w:tc>
          <w:tcPr>
            <w:tcW w:w="1288" w:type="dxa"/>
            <w:tcBorders>
              <w:top w:val="nil"/>
              <w:left w:val="nil"/>
              <w:bottom w:val="single" w:sz="4" w:space="0" w:color="auto"/>
              <w:right w:val="nil"/>
            </w:tcBorders>
          </w:tcPr>
          <w:p w14:paraId="5F23EED3" w14:textId="77777777" w:rsidR="007A488A" w:rsidRPr="00BD3C35" w:rsidRDefault="007A488A" w:rsidP="007A488A">
            <w:pPr>
              <w:rPr>
                <w:rFonts w:ascii="Garamond" w:hAnsi="Garamond"/>
                <w:sz w:val="20"/>
                <w:szCs w:val="20"/>
                <w:lang w:val="en-GB"/>
              </w:rPr>
            </w:pPr>
            <w:r w:rsidRPr="00BD3C35">
              <w:rPr>
                <w:rFonts w:ascii="Garamond" w:hAnsi="Garamond"/>
                <w:sz w:val="20"/>
                <w:szCs w:val="20"/>
                <w:lang w:val="en-GB"/>
              </w:rPr>
              <w:t>LR Chi squared</w:t>
            </w:r>
          </w:p>
        </w:tc>
        <w:tc>
          <w:tcPr>
            <w:tcW w:w="1288" w:type="dxa"/>
            <w:tcBorders>
              <w:top w:val="nil"/>
              <w:left w:val="nil"/>
              <w:bottom w:val="single" w:sz="4" w:space="0" w:color="auto"/>
              <w:right w:val="nil"/>
            </w:tcBorders>
          </w:tcPr>
          <w:p w14:paraId="008E020D"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1034.95</w:t>
            </w:r>
          </w:p>
        </w:tc>
        <w:tc>
          <w:tcPr>
            <w:tcW w:w="1288" w:type="dxa"/>
            <w:tcBorders>
              <w:top w:val="nil"/>
              <w:left w:val="nil"/>
              <w:bottom w:val="single" w:sz="4" w:space="0" w:color="auto"/>
              <w:right w:val="nil"/>
            </w:tcBorders>
          </w:tcPr>
          <w:p w14:paraId="62F167B0"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1030.40</w:t>
            </w:r>
          </w:p>
        </w:tc>
        <w:tc>
          <w:tcPr>
            <w:tcW w:w="1288" w:type="dxa"/>
            <w:tcBorders>
              <w:top w:val="nil"/>
              <w:left w:val="nil"/>
              <w:bottom w:val="single" w:sz="4" w:space="0" w:color="auto"/>
              <w:right w:val="nil"/>
            </w:tcBorders>
          </w:tcPr>
          <w:p w14:paraId="6223C944" w14:textId="77777777" w:rsidR="007A488A" w:rsidRPr="00BD3C35" w:rsidRDefault="007A488A" w:rsidP="007A488A">
            <w:pPr>
              <w:jc w:val="center"/>
              <w:rPr>
                <w:rFonts w:ascii="Garamond" w:hAnsi="Garamond"/>
                <w:sz w:val="20"/>
                <w:szCs w:val="20"/>
                <w:lang w:val="en-GB"/>
              </w:rPr>
            </w:pPr>
            <w:r w:rsidRPr="00BD3C35">
              <w:rPr>
                <w:rFonts w:ascii="Garamond" w:hAnsi="Garamond"/>
                <w:sz w:val="20"/>
                <w:szCs w:val="20"/>
                <w:lang w:val="en-GB"/>
              </w:rPr>
              <w:t>471.82</w:t>
            </w:r>
          </w:p>
        </w:tc>
        <w:tc>
          <w:tcPr>
            <w:tcW w:w="1288" w:type="dxa"/>
            <w:tcBorders>
              <w:top w:val="nil"/>
              <w:left w:val="nil"/>
              <w:bottom w:val="single" w:sz="4" w:space="0" w:color="auto"/>
              <w:right w:val="nil"/>
            </w:tcBorders>
          </w:tcPr>
          <w:p w14:paraId="11ED2473" w14:textId="77777777" w:rsidR="007A488A" w:rsidRPr="00BD3C35" w:rsidRDefault="00624AF7" w:rsidP="007A488A">
            <w:pPr>
              <w:jc w:val="center"/>
              <w:rPr>
                <w:rFonts w:ascii="Garamond" w:hAnsi="Garamond"/>
                <w:sz w:val="20"/>
                <w:szCs w:val="20"/>
                <w:lang w:val="en-GB"/>
              </w:rPr>
            </w:pPr>
            <w:r w:rsidRPr="00BD3C35">
              <w:rPr>
                <w:rFonts w:ascii="Garamond" w:hAnsi="Garamond"/>
                <w:sz w:val="20"/>
                <w:szCs w:val="20"/>
                <w:lang w:val="en-GB"/>
              </w:rPr>
              <w:t>478.81</w:t>
            </w:r>
          </w:p>
        </w:tc>
        <w:tc>
          <w:tcPr>
            <w:tcW w:w="1288" w:type="dxa"/>
            <w:tcBorders>
              <w:top w:val="nil"/>
              <w:left w:val="nil"/>
              <w:bottom w:val="single" w:sz="4" w:space="0" w:color="auto"/>
              <w:right w:val="nil"/>
            </w:tcBorders>
          </w:tcPr>
          <w:p w14:paraId="519C1516" w14:textId="77777777" w:rsidR="007A488A" w:rsidRPr="00BD3C35" w:rsidRDefault="00624AF7" w:rsidP="00624AF7">
            <w:pPr>
              <w:jc w:val="center"/>
              <w:rPr>
                <w:rFonts w:ascii="Garamond" w:hAnsi="Garamond"/>
                <w:sz w:val="20"/>
                <w:szCs w:val="20"/>
                <w:lang w:val="en-GB"/>
              </w:rPr>
            </w:pPr>
            <w:r w:rsidRPr="00BD3C35">
              <w:rPr>
                <w:rFonts w:ascii="Garamond" w:hAnsi="Garamond"/>
                <w:sz w:val="20"/>
                <w:szCs w:val="20"/>
                <w:lang w:val="en-GB"/>
              </w:rPr>
              <w:t>622.98</w:t>
            </w:r>
          </w:p>
        </w:tc>
        <w:tc>
          <w:tcPr>
            <w:tcW w:w="1288" w:type="dxa"/>
            <w:tcBorders>
              <w:top w:val="nil"/>
              <w:left w:val="nil"/>
              <w:bottom w:val="single" w:sz="4" w:space="0" w:color="auto"/>
              <w:right w:val="nil"/>
            </w:tcBorders>
          </w:tcPr>
          <w:p w14:paraId="6BE1C781" w14:textId="77777777" w:rsidR="007A488A" w:rsidRPr="00BD3C35" w:rsidRDefault="00624AF7" w:rsidP="00624AF7">
            <w:pPr>
              <w:jc w:val="center"/>
              <w:rPr>
                <w:rFonts w:ascii="Garamond" w:hAnsi="Garamond"/>
                <w:sz w:val="20"/>
                <w:szCs w:val="20"/>
                <w:lang w:val="en-GB"/>
              </w:rPr>
            </w:pPr>
            <w:r w:rsidRPr="00BD3C35">
              <w:rPr>
                <w:rFonts w:ascii="Garamond" w:hAnsi="Garamond"/>
                <w:sz w:val="20"/>
                <w:szCs w:val="20"/>
                <w:lang w:val="en-GB"/>
              </w:rPr>
              <w:t>621.38</w:t>
            </w:r>
          </w:p>
        </w:tc>
      </w:tr>
      <w:tr w:rsidR="00624AF7" w:rsidRPr="00BD3C35" w14:paraId="09711BCF" w14:textId="77777777" w:rsidTr="00624AF7">
        <w:tc>
          <w:tcPr>
            <w:tcW w:w="1288" w:type="dxa"/>
            <w:tcBorders>
              <w:top w:val="nil"/>
              <w:left w:val="nil"/>
              <w:bottom w:val="single" w:sz="4" w:space="0" w:color="auto"/>
              <w:right w:val="nil"/>
            </w:tcBorders>
          </w:tcPr>
          <w:p w14:paraId="1C49A435"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Attacks, mil / pol.</w:t>
            </w:r>
          </w:p>
        </w:tc>
        <w:tc>
          <w:tcPr>
            <w:tcW w:w="2576" w:type="dxa"/>
            <w:gridSpan w:val="2"/>
            <w:tcBorders>
              <w:top w:val="nil"/>
              <w:left w:val="nil"/>
              <w:bottom w:val="single" w:sz="4" w:space="0" w:color="auto"/>
              <w:right w:val="nil"/>
            </w:tcBorders>
          </w:tcPr>
          <w:p w14:paraId="502D3775"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All</w:t>
            </w:r>
          </w:p>
        </w:tc>
        <w:tc>
          <w:tcPr>
            <w:tcW w:w="2576" w:type="dxa"/>
            <w:gridSpan w:val="2"/>
            <w:tcBorders>
              <w:top w:val="nil"/>
              <w:left w:val="nil"/>
              <w:bottom w:val="single" w:sz="4" w:space="0" w:color="auto"/>
              <w:right w:val="nil"/>
            </w:tcBorders>
          </w:tcPr>
          <w:p w14:paraId="71B551CD"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Democracies</w:t>
            </w:r>
          </w:p>
        </w:tc>
        <w:tc>
          <w:tcPr>
            <w:tcW w:w="2576" w:type="dxa"/>
            <w:gridSpan w:val="2"/>
            <w:tcBorders>
              <w:top w:val="nil"/>
              <w:left w:val="nil"/>
              <w:bottom w:val="single" w:sz="4" w:space="0" w:color="auto"/>
              <w:right w:val="nil"/>
            </w:tcBorders>
          </w:tcPr>
          <w:p w14:paraId="54101E8E"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Autocracies</w:t>
            </w:r>
          </w:p>
        </w:tc>
      </w:tr>
      <w:tr w:rsidR="00624AF7" w:rsidRPr="00BD3C35" w14:paraId="6161FD4A" w14:textId="77777777" w:rsidTr="00624AF7">
        <w:tc>
          <w:tcPr>
            <w:tcW w:w="1288" w:type="dxa"/>
            <w:tcBorders>
              <w:left w:val="nil"/>
              <w:bottom w:val="nil"/>
              <w:right w:val="nil"/>
            </w:tcBorders>
          </w:tcPr>
          <w:p w14:paraId="53448F18"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Media freedom</w:t>
            </w:r>
          </w:p>
        </w:tc>
        <w:tc>
          <w:tcPr>
            <w:tcW w:w="1288" w:type="dxa"/>
            <w:tcBorders>
              <w:left w:val="nil"/>
              <w:bottom w:val="nil"/>
              <w:right w:val="nil"/>
            </w:tcBorders>
          </w:tcPr>
          <w:p w14:paraId="08325CB8" w14:textId="77777777" w:rsidR="009E6323" w:rsidRPr="00BD3C35" w:rsidRDefault="009E6323" w:rsidP="009E6323">
            <w:pPr>
              <w:jc w:val="center"/>
              <w:rPr>
                <w:rFonts w:ascii="Garamond" w:hAnsi="Garamond"/>
                <w:sz w:val="20"/>
                <w:szCs w:val="20"/>
                <w:lang w:val="en-GB"/>
              </w:rPr>
            </w:pPr>
            <w:r w:rsidRPr="00BD3C35">
              <w:rPr>
                <w:rFonts w:ascii="Garamond" w:hAnsi="Garamond"/>
                <w:sz w:val="20"/>
                <w:szCs w:val="20"/>
                <w:lang w:val="en-GB"/>
              </w:rPr>
              <w:t>.253***</w:t>
            </w:r>
          </w:p>
          <w:p w14:paraId="0F1BBFE3" w14:textId="77777777" w:rsidR="00624AF7" w:rsidRPr="00BD3C35" w:rsidRDefault="009E6323" w:rsidP="009E6323">
            <w:pPr>
              <w:jc w:val="center"/>
              <w:rPr>
                <w:rFonts w:ascii="Garamond" w:hAnsi="Garamond"/>
                <w:sz w:val="20"/>
                <w:szCs w:val="20"/>
                <w:lang w:val="en-GB"/>
              </w:rPr>
            </w:pPr>
            <w:r w:rsidRPr="00BD3C35">
              <w:rPr>
                <w:rFonts w:ascii="Garamond" w:hAnsi="Garamond"/>
                <w:sz w:val="20"/>
                <w:szCs w:val="20"/>
                <w:lang w:val="en-GB"/>
              </w:rPr>
              <w:t>(.075)</w:t>
            </w:r>
          </w:p>
        </w:tc>
        <w:tc>
          <w:tcPr>
            <w:tcW w:w="1288" w:type="dxa"/>
            <w:tcBorders>
              <w:left w:val="nil"/>
              <w:bottom w:val="nil"/>
              <w:right w:val="nil"/>
            </w:tcBorders>
          </w:tcPr>
          <w:p w14:paraId="369D0E0E" w14:textId="77777777" w:rsidR="00624AF7" w:rsidRPr="00BD3C35" w:rsidRDefault="00624AF7" w:rsidP="00624AF7">
            <w:pPr>
              <w:jc w:val="center"/>
              <w:rPr>
                <w:rFonts w:ascii="Garamond" w:hAnsi="Garamond"/>
                <w:sz w:val="20"/>
                <w:szCs w:val="20"/>
                <w:lang w:val="en-GB"/>
              </w:rPr>
            </w:pPr>
          </w:p>
        </w:tc>
        <w:tc>
          <w:tcPr>
            <w:tcW w:w="1288" w:type="dxa"/>
            <w:tcBorders>
              <w:left w:val="nil"/>
              <w:bottom w:val="nil"/>
              <w:right w:val="nil"/>
            </w:tcBorders>
          </w:tcPr>
          <w:p w14:paraId="4230F778" w14:textId="77777777" w:rsidR="009E6323" w:rsidRPr="00BD3C35" w:rsidRDefault="009E6323" w:rsidP="009E6323">
            <w:pPr>
              <w:jc w:val="center"/>
              <w:rPr>
                <w:rFonts w:ascii="Garamond" w:hAnsi="Garamond"/>
                <w:sz w:val="20"/>
                <w:szCs w:val="20"/>
                <w:lang w:val="en-GB"/>
              </w:rPr>
            </w:pPr>
            <w:r w:rsidRPr="00BD3C35">
              <w:rPr>
                <w:rFonts w:ascii="Garamond" w:hAnsi="Garamond"/>
                <w:sz w:val="20"/>
                <w:szCs w:val="20"/>
                <w:lang w:val="en-GB"/>
              </w:rPr>
              <w:t>.029</w:t>
            </w:r>
          </w:p>
          <w:p w14:paraId="6B927BE6" w14:textId="77777777" w:rsidR="00624AF7" w:rsidRPr="00BD3C35" w:rsidRDefault="009E6323" w:rsidP="009E6323">
            <w:pPr>
              <w:jc w:val="center"/>
              <w:rPr>
                <w:rFonts w:ascii="Garamond" w:hAnsi="Garamond"/>
                <w:sz w:val="20"/>
                <w:szCs w:val="20"/>
                <w:lang w:val="en-GB"/>
              </w:rPr>
            </w:pPr>
            <w:r w:rsidRPr="00BD3C35">
              <w:rPr>
                <w:rFonts w:ascii="Garamond" w:hAnsi="Garamond"/>
                <w:sz w:val="20"/>
                <w:szCs w:val="20"/>
                <w:lang w:val="en-GB"/>
              </w:rPr>
              <w:t>(.174)</w:t>
            </w:r>
          </w:p>
        </w:tc>
        <w:tc>
          <w:tcPr>
            <w:tcW w:w="1288" w:type="dxa"/>
            <w:tcBorders>
              <w:left w:val="nil"/>
              <w:bottom w:val="nil"/>
              <w:right w:val="nil"/>
            </w:tcBorders>
          </w:tcPr>
          <w:p w14:paraId="6DA8276E" w14:textId="77777777" w:rsidR="00624AF7" w:rsidRPr="00BD3C35" w:rsidRDefault="00624AF7" w:rsidP="00624AF7">
            <w:pPr>
              <w:jc w:val="center"/>
              <w:rPr>
                <w:rFonts w:ascii="Garamond" w:hAnsi="Garamond"/>
                <w:sz w:val="20"/>
                <w:szCs w:val="20"/>
                <w:lang w:val="en-GB"/>
              </w:rPr>
            </w:pPr>
          </w:p>
        </w:tc>
        <w:tc>
          <w:tcPr>
            <w:tcW w:w="1288" w:type="dxa"/>
            <w:tcBorders>
              <w:left w:val="nil"/>
              <w:bottom w:val="nil"/>
              <w:right w:val="nil"/>
            </w:tcBorders>
          </w:tcPr>
          <w:p w14:paraId="66FD90FC" w14:textId="77777777" w:rsidR="0096605E" w:rsidRPr="00BD3C35" w:rsidRDefault="0096605E" w:rsidP="0096605E">
            <w:pPr>
              <w:jc w:val="center"/>
              <w:rPr>
                <w:rFonts w:ascii="Garamond" w:hAnsi="Garamond"/>
                <w:sz w:val="20"/>
                <w:szCs w:val="20"/>
                <w:lang w:val="en-GB"/>
              </w:rPr>
            </w:pPr>
            <w:r w:rsidRPr="00BD3C35">
              <w:rPr>
                <w:rFonts w:ascii="Garamond" w:hAnsi="Garamond"/>
                <w:sz w:val="20"/>
                <w:szCs w:val="20"/>
                <w:lang w:val="en-GB"/>
              </w:rPr>
              <w:t>.193</w:t>
            </w:r>
          </w:p>
          <w:p w14:paraId="28AFEE49" w14:textId="77777777" w:rsidR="00624AF7" w:rsidRPr="00BD3C35" w:rsidRDefault="0096605E" w:rsidP="0096605E">
            <w:pPr>
              <w:jc w:val="center"/>
              <w:rPr>
                <w:rFonts w:ascii="Garamond" w:hAnsi="Garamond"/>
                <w:sz w:val="20"/>
                <w:szCs w:val="20"/>
                <w:lang w:val="en-GB"/>
              </w:rPr>
            </w:pPr>
            <w:r w:rsidRPr="00BD3C35">
              <w:rPr>
                <w:rFonts w:ascii="Garamond" w:hAnsi="Garamond"/>
                <w:sz w:val="20"/>
                <w:szCs w:val="20"/>
                <w:lang w:val="en-GB"/>
              </w:rPr>
              <w:t>(.119)</w:t>
            </w:r>
          </w:p>
        </w:tc>
        <w:tc>
          <w:tcPr>
            <w:tcW w:w="1288" w:type="dxa"/>
            <w:tcBorders>
              <w:left w:val="nil"/>
              <w:bottom w:val="nil"/>
              <w:right w:val="nil"/>
            </w:tcBorders>
          </w:tcPr>
          <w:p w14:paraId="00553F17" w14:textId="77777777" w:rsidR="00624AF7" w:rsidRPr="00BD3C35" w:rsidRDefault="00624AF7" w:rsidP="00624AF7">
            <w:pPr>
              <w:jc w:val="center"/>
              <w:rPr>
                <w:rFonts w:ascii="Garamond" w:hAnsi="Garamond"/>
                <w:sz w:val="20"/>
                <w:szCs w:val="20"/>
                <w:lang w:val="en-GB"/>
              </w:rPr>
            </w:pPr>
          </w:p>
        </w:tc>
      </w:tr>
      <w:tr w:rsidR="00624AF7" w:rsidRPr="00BD3C35" w14:paraId="426A898E" w14:textId="77777777" w:rsidTr="00624AF7">
        <w:tc>
          <w:tcPr>
            <w:tcW w:w="1288" w:type="dxa"/>
            <w:tcBorders>
              <w:top w:val="nil"/>
              <w:left w:val="nil"/>
              <w:bottom w:val="single" w:sz="4" w:space="0" w:color="auto"/>
              <w:right w:val="nil"/>
            </w:tcBorders>
          </w:tcPr>
          <w:p w14:paraId="073EF8F9"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Discussion freedom</w:t>
            </w:r>
          </w:p>
        </w:tc>
        <w:tc>
          <w:tcPr>
            <w:tcW w:w="1288" w:type="dxa"/>
            <w:tcBorders>
              <w:top w:val="nil"/>
              <w:left w:val="nil"/>
              <w:bottom w:val="single" w:sz="4" w:space="0" w:color="auto"/>
              <w:right w:val="nil"/>
            </w:tcBorders>
          </w:tcPr>
          <w:p w14:paraId="15E21857" w14:textId="77777777" w:rsidR="00624AF7" w:rsidRPr="00BD3C35" w:rsidRDefault="00624AF7" w:rsidP="00624AF7">
            <w:pPr>
              <w:jc w:val="center"/>
              <w:rPr>
                <w:rFonts w:ascii="Garamond" w:hAnsi="Garamond"/>
                <w:sz w:val="20"/>
                <w:szCs w:val="20"/>
                <w:lang w:val="en-GB"/>
              </w:rPr>
            </w:pPr>
          </w:p>
        </w:tc>
        <w:tc>
          <w:tcPr>
            <w:tcW w:w="1288" w:type="dxa"/>
            <w:tcBorders>
              <w:top w:val="nil"/>
              <w:left w:val="nil"/>
              <w:bottom w:val="single" w:sz="4" w:space="0" w:color="auto"/>
              <w:right w:val="nil"/>
            </w:tcBorders>
          </w:tcPr>
          <w:p w14:paraId="1DCC77B5" w14:textId="77777777" w:rsidR="009E6323" w:rsidRPr="00BD3C35" w:rsidRDefault="009E6323" w:rsidP="00624AF7">
            <w:pPr>
              <w:jc w:val="center"/>
              <w:rPr>
                <w:rFonts w:ascii="Garamond" w:hAnsi="Garamond"/>
                <w:sz w:val="20"/>
                <w:szCs w:val="20"/>
                <w:lang w:val="en-GB"/>
              </w:rPr>
            </w:pPr>
            <w:r w:rsidRPr="00BD3C35">
              <w:rPr>
                <w:rFonts w:ascii="Garamond" w:hAnsi="Garamond"/>
                <w:sz w:val="20"/>
                <w:szCs w:val="20"/>
                <w:lang w:val="en-GB"/>
              </w:rPr>
              <w:t>-.158**</w:t>
            </w:r>
          </w:p>
          <w:p w14:paraId="481913C6" w14:textId="77777777" w:rsidR="00624AF7" w:rsidRPr="00BD3C35" w:rsidRDefault="009E6323" w:rsidP="009E6323">
            <w:pPr>
              <w:jc w:val="center"/>
              <w:rPr>
                <w:rFonts w:ascii="Garamond" w:hAnsi="Garamond"/>
                <w:sz w:val="20"/>
                <w:szCs w:val="20"/>
                <w:lang w:val="en-GB"/>
              </w:rPr>
            </w:pPr>
            <w:r w:rsidRPr="00BD3C35">
              <w:rPr>
                <w:rFonts w:ascii="Garamond" w:hAnsi="Garamond"/>
                <w:sz w:val="20"/>
                <w:szCs w:val="20"/>
                <w:lang w:val="en-GB"/>
              </w:rPr>
              <w:t>(.066)</w:t>
            </w:r>
          </w:p>
        </w:tc>
        <w:tc>
          <w:tcPr>
            <w:tcW w:w="1288" w:type="dxa"/>
            <w:tcBorders>
              <w:top w:val="nil"/>
              <w:left w:val="nil"/>
              <w:bottom w:val="single" w:sz="4" w:space="0" w:color="auto"/>
              <w:right w:val="nil"/>
            </w:tcBorders>
          </w:tcPr>
          <w:p w14:paraId="0518758A" w14:textId="77777777" w:rsidR="00624AF7" w:rsidRPr="00BD3C35" w:rsidRDefault="00624AF7" w:rsidP="00624AF7">
            <w:pPr>
              <w:jc w:val="center"/>
              <w:rPr>
                <w:rFonts w:ascii="Garamond" w:hAnsi="Garamond"/>
                <w:sz w:val="20"/>
                <w:szCs w:val="20"/>
                <w:lang w:val="en-GB"/>
              </w:rPr>
            </w:pPr>
          </w:p>
        </w:tc>
        <w:tc>
          <w:tcPr>
            <w:tcW w:w="1288" w:type="dxa"/>
            <w:tcBorders>
              <w:top w:val="nil"/>
              <w:left w:val="nil"/>
              <w:bottom w:val="single" w:sz="4" w:space="0" w:color="auto"/>
              <w:right w:val="nil"/>
            </w:tcBorders>
          </w:tcPr>
          <w:p w14:paraId="1661E41C" w14:textId="77777777" w:rsidR="009E6323" w:rsidRPr="00BD3C35" w:rsidRDefault="009E6323" w:rsidP="009E6323">
            <w:pPr>
              <w:jc w:val="center"/>
              <w:rPr>
                <w:rFonts w:ascii="Garamond" w:hAnsi="Garamond"/>
                <w:sz w:val="20"/>
                <w:szCs w:val="20"/>
                <w:lang w:val="en-GB"/>
              </w:rPr>
            </w:pPr>
            <w:r w:rsidRPr="00BD3C35">
              <w:rPr>
                <w:rFonts w:ascii="Garamond" w:hAnsi="Garamond"/>
                <w:sz w:val="20"/>
                <w:szCs w:val="20"/>
                <w:lang w:val="en-GB"/>
              </w:rPr>
              <w:t>-.506***</w:t>
            </w:r>
          </w:p>
          <w:p w14:paraId="4478C9C2" w14:textId="77777777" w:rsidR="00624AF7" w:rsidRPr="00BD3C35" w:rsidRDefault="009E6323" w:rsidP="009E6323">
            <w:pPr>
              <w:jc w:val="center"/>
              <w:rPr>
                <w:rFonts w:ascii="Garamond" w:hAnsi="Garamond"/>
                <w:sz w:val="20"/>
                <w:szCs w:val="20"/>
                <w:lang w:val="en-GB"/>
              </w:rPr>
            </w:pPr>
            <w:r w:rsidRPr="00BD3C35">
              <w:rPr>
                <w:rFonts w:ascii="Garamond" w:hAnsi="Garamond"/>
                <w:sz w:val="20"/>
                <w:szCs w:val="20"/>
                <w:lang w:val="en-GB"/>
              </w:rPr>
              <w:t>(.149)</w:t>
            </w:r>
          </w:p>
        </w:tc>
        <w:tc>
          <w:tcPr>
            <w:tcW w:w="1288" w:type="dxa"/>
            <w:tcBorders>
              <w:top w:val="nil"/>
              <w:left w:val="nil"/>
              <w:bottom w:val="single" w:sz="4" w:space="0" w:color="auto"/>
              <w:right w:val="nil"/>
            </w:tcBorders>
          </w:tcPr>
          <w:p w14:paraId="68E0EB2B" w14:textId="77777777" w:rsidR="00624AF7" w:rsidRPr="00BD3C35" w:rsidRDefault="00624AF7" w:rsidP="00624AF7">
            <w:pPr>
              <w:jc w:val="center"/>
              <w:rPr>
                <w:rFonts w:ascii="Garamond" w:hAnsi="Garamond"/>
                <w:sz w:val="20"/>
                <w:szCs w:val="20"/>
                <w:lang w:val="en-GB"/>
              </w:rPr>
            </w:pPr>
          </w:p>
        </w:tc>
        <w:tc>
          <w:tcPr>
            <w:tcW w:w="1288" w:type="dxa"/>
            <w:tcBorders>
              <w:top w:val="nil"/>
              <w:left w:val="nil"/>
              <w:bottom w:val="single" w:sz="4" w:space="0" w:color="auto"/>
              <w:right w:val="nil"/>
            </w:tcBorders>
          </w:tcPr>
          <w:p w14:paraId="17AACCB5" w14:textId="77777777" w:rsidR="0096605E" w:rsidRPr="00BD3C35" w:rsidRDefault="0096605E" w:rsidP="0096605E">
            <w:pPr>
              <w:jc w:val="center"/>
              <w:rPr>
                <w:rFonts w:ascii="Garamond" w:hAnsi="Garamond"/>
                <w:sz w:val="20"/>
                <w:szCs w:val="20"/>
                <w:lang w:val="en-GB"/>
              </w:rPr>
            </w:pPr>
            <w:r w:rsidRPr="00BD3C35">
              <w:rPr>
                <w:rFonts w:ascii="Garamond" w:hAnsi="Garamond"/>
                <w:sz w:val="20"/>
                <w:szCs w:val="20"/>
                <w:lang w:val="en-GB"/>
              </w:rPr>
              <w:t>-.247**</w:t>
            </w:r>
          </w:p>
          <w:p w14:paraId="0E7BE771" w14:textId="77777777" w:rsidR="00624AF7" w:rsidRPr="00BD3C35" w:rsidRDefault="0096605E" w:rsidP="0096605E">
            <w:pPr>
              <w:jc w:val="center"/>
              <w:rPr>
                <w:rFonts w:ascii="Garamond" w:hAnsi="Garamond"/>
                <w:sz w:val="20"/>
                <w:szCs w:val="20"/>
                <w:lang w:val="en-GB"/>
              </w:rPr>
            </w:pPr>
            <w:r w:rsidRPr="00BD3C35">
              <w:rPr>
                <w:rFonts w:ascii="Garamond" w:hAnsi="Garamond"/>
                <w:sz w:val="20"/>
                <w:szCs w:val="20"/>
                <w:lang w:val="en-GB"/>
              </w:rPr>
              <w:t>(.109)</w:t>
            </w:r>
          </w:p>
        </w:tc>
      </w:tr>
      <w:tr w:rsidR="00624AF7" w:rsidRPr="00BD3C35" w14:paraId="0A7184F0" w14:textId="77777777" w:rsidTr="00624AF7">
        <w:tc>
          <w:tcPr>
            <w:tcW w:w="1288" w:type="dxa"/>
            <w:tcBorders>
              <w:left w:val="nil"/>
              <w:bottom w:val="nil"/>
              <w:right w:val="nil"/>
            </w:tcBorders>
          </w:tcPr>
          <w:p w14:paraId="0C2BEC93"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Observations</w:t>
            </w:r>
          </w:p>
        </w:tc>
        <w:tc>
          <w:tcPr>
            <w:tcW w:w="1288" w:type="dxa"/>
            <w:tcBorders>
              <w:left w:val="nil"/>
              <w:bottom w:val="nil"/>
              <w:right w:val="nil"/>
            </w:tcBorders>
          </w:tcPr>
          <w:p w14:paraId="0C1F6AAB" w14:textId="77777777" w:rsidR="00624AF7" w:rsidRPr="00BD3C35" w:rsidRDefault="009E6323" w:rsidP="00624AF7">
            <w:pPr>
              <w:jc w:val="center"/>
              <w:rPr>
                <w:rFonts w:ascii="Garamond" w:hAnsi="Garamond"/>
                <w:sz w:val="20"/>
                <w:szCs w:val="20"/>
                <w:lang w:val="en-GB"/>
              </w:rPr>
            </w:pPr>
            <w:r w:rsidRPr="00BD3C35">
              <w:rPr>
                <w:rFonts w:ascii="Garamond" w:hAnsi="Garamond"/>
                <w:sz w:val="20"/>
                <w:szCs w:val="20"/>
                <w:lang w:val="en-GB"/>
              </w:rPr>
              <w:t>5611</w:t>
            </w:r>
          </w:p>
        </w:tc>
        <w:tc>
          <w:tcPr>
            <w:tcW w:w="1288" w:type="dxa"/>
            <w:tcBorders>
              <w:left w:val="nil"/>
              <w:bottom w:val="nil"/>
              <w:right w:val="nil"/>
            </w:tcBorders>
          </w:tcPr>
          <w:p w14:paraId="2C4BDC7E" w14:textId="77777777" w:rsidR="00624AF7" w:rsidRPr="00BD3C35" w:rsidRDefault="009E6323" w:rsidP="00624AF7">
            <w:pPr>
              <w:jc w:val="center"/>
              <w:rPr>
                <w:rFonts w:ascii="Garamond" w:hAnsi="Garamond"/>
                <w:sz w:val="20"/>
                <w:szCs w:val="20"/>
                <w:lang w:val="en-GB"/>
              </w:rPr>
            </w:pPr>
            <w:r w:rsidRPr="00BD3C35">
              <w:rPr>
                <w:rFonts w:ascii="Garamond" w:hAnsi="Garamond"/>
                <w:sz w:val="20"/>
                <w:szCs w:val="20"/>
                <w:lang w:val="en-GB"/>
              </w:rPr>
              <w:t>5611</w:t>
            </w:r>
          </w:p>
        </w:tc>
        <w:tc>
          <w:tcPr>
            <w:tcW w:w="1288" w:type="dxa"/>
            <w:tcBorders>
              <w:left w:val="nil"/>
              <w:bottom w:val="nil"/>
              <w:right w:val="nil"/>
            </w:tcBorders>
          </w:tcPr>
          <w:p w14:paraId="7556945A" w14:textId="77777777" w:rsidR="00624AF7" w:rsidRPr="00BD3C35" w:rsidRDefault="009E6323" w:rsidP="00624AF7">
            <w:pPr>
              <w:jc w:val="center"/>
              <w:rPr>
                <w:rFonts w:ascii="Garamond" w:hAnsi="Garamond"/>
                <w:sz w:val="20"/>
                <w:szCs w:val="20"/>
                <w:lang w:val="en-GB"/>
              </w:rPr>
            </w:pPr>
            <w:r w:rsidRPr="00BD3C35">
              <w:rPr>
                <w:rFonts w:ascii="Garamond" w:hAnsi="Garamond"/>
                <w:sz w:val="20"/>
                <w:szCs w:val="20"/>
                <w:lang w:val="en-GB"/>
              </w:rPr>
              <w:t>2582</w:t>
            </w:r>
          </w:p>
        </w:tc>
        <w:tc>
          <w:tcPr>
            <w:tcW w:w="1288" w:type="dxa"/>
            <w:tcBorders>
              <w:left w:val="nil"/>
              <w:bottom w:val="nil"/>
              <w:right w:val="nil"/>
            </w:tcBorders>
          </w:tcPr>
          <w:p w14:paraId="158644F2" w14:textId="77777777" w:rsidR="00624AF7" w:rsidRPr="00BD3C35" w:rsidRDefault="009E6323" w:rsidP="00624AF7">
            <w:pPr>
              <w:jc w:val="center"/>
              <w:rPr>
                <w:rFonts w:ascii="Garamond" w:hAnsi="Garamond"/>
                <w:sz w:val="20"/>
                <w:szCs w:val="20"/>
                <w:lang w:val="en-GB"/>
              </w:rPr>
            </w:pPr>
            <w:r w:rsidRPr="00BD3C35">
              <w:rPr>
                <w:rFonts w:ascii="Garamond" w:hAnsi="Garamond"/>
                <w:sz w:val="20"/>
                <w:szCs w:val="20"/>
                <w:lang w:val="en-GB"/>
              </w:rPr>
              <w:t>2582</w:t>
            </w:r>
          </w:p>
        </w:tc>
        <w:tc>
          <w:tcPr>
            <w:tcW w:w="1288" w:type="dxa"/>
            <w:tcBorders>
              <w:left w:val="nil"/>
              <w:bottom w:val="nil"/>
              <w:right w:val="nil"/>
            </w:tcBorders>
          </w:tcPr>
          <w:p w14:paraId="5B0FC251" w14:textId="77777777" w:rsidR="00624AF7" w:rsidRPr="00BD3C35" w:rsidRDefault="009E6323" w:rsidP="009E6323">
            <w:pPr>
              <w:jc w:val="center"/>
              <w:rPr>
                <w:rFonts w:ascii="Garamond" w:hAnsi="Garamond"/>
                <w:sz w:val="20"/>
                <w:szCs w:val="20"/>
                <w:lang w:val="en-GB"/>
              </w:rPr>
            </w:pPr>
            <w:r w:rsidRPr="00BD3C35">
              <w:rPr>
                <w:rFonts w:ascii="Garamond" w:hAnsi="Garamond"/>
                <w:sz w:val="20"/>
                <w:szCs w:val="20"/>
                <w:lang w:val="en-GB"/>
              </w:rPr>
              <w:t>2770</w:t>
            </w:r>
          </w:p>
        </w:tc>
        <w:tc>
          <w:tcPr>
            <w:tcW w:w="1288" w:type="dxa"/>
            <w:tcBorders>
              <w:left w:val="nil"/>
              <w:bottom w:val="nil"/>
              <w:right w:val="nil"/>
            </w:tcBorders>
          </w:tcPr>
          <w:p w14:paraId="069E856E" w14:textId="77777777" w:rsidR="00624AF7" w:rsidRPr="00BD3C35" w:rsidRDefault="0096605E" w:rsidP="00624AF7">
            <w:pPr>
              <w:jc w:val="center"/>
              <w:rPr>
                <w:rFonts w:ascii="Garamond" w:hAnsi="Garamond"/>
                <w:sz w:val="20"/>
                <w:szCs w:val="20"/>
                <w:lang w:val="en-GB"/>
              </w:rPr>
            </w:pPr>
            <w:r w:rsidRPr="00BD3C35">
              <w:rPr>
                <w:rFonts w:ascii="Garamond" w:hAnsi="Garamond"/>
                <w:sz w:val="20"/>
                <w:szCs w:val="20"/>
                <w:lang w:val="en-GB"/>
              </w:rPr>
              <w:t>2770</w:t>
            </w:r>
          </w:p>
        </w:tc>
      </w:tr>
      <w:tr w:rsidR="00624AF7" w:rsidRPr="00BD3C35" w14:paraId="3080E6BC" w14:textId="77777777" w:rsidTr="00624AF7">
        <w:tc>
          <w:tcPr>
            <w:tcW w:w="1288" w:type="dxa"/>
            <w:tcBorders>
              <w:top w:val="nil"/>
              <w:left w:val="nil"/>
              <w:bottom w:val="nil"/>
              <w:right w:val="nil"/>
            </w:tcBorders>
          </w:tcPr>
          <w:p w14:paraId="4005929A"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Countries</w:t>
            </w:r>
          </w:p>
        </w:tc>
        <w:tc>
          <w:tcPr>
            <w:tcW w:w="1288" w:type="dxa"/>
            <w:tcBorders>
              <w:top w:val="nil"/>
              <w:left w:val="nil"/>
              <w:bottom w:val="nil"/>
              <w:right w:val="nil"/>
            </w:tcBorders>
          </w:tcPr>
          <w:p w14:paraId="30D5E641"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162</w:t>
            </w:r>
          </w:p>
        </w:tc>
        <w:tc>
          <w:tcPr>
            <w:tcW w:w="1288" w:type="dxa"/>
            <w:tcBorders>
              <w:top w:val="nil"/>
              <w:left w:val="nil"/>
              <w:bottom w:val="nil"/>
              <w:right w:val="nil"/>
            </w:tcBorders>
          </w:tcPr>
          <w:p w14:paraId="18EF09F5"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162</w:t>
            </w:r>
          </w:p>
        </w:tc>
        <w:tc>
          <w:tcPr>
            <w:tcW w:w="1288" w:type="dxa"/>
            <w:tcBorders>
              <w:top w:val="nil"/>
              <w:left w:val="nil"/>
              <w:bottom w:val="nil"/>
              <w:right w:val="nil"/>
            </w:tcBorders>
          </w:tcPr>
          <w:p w14:paraId="255DB447"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top w:val="nil"/>
              <w:left w:val="nil"/>
              <w:bottom w:val="nil"/>
              <w:right w:val="nil"/>
            </w:tcBorders>
          </w:tcPr>
          <w:p w14:paraId="16D9CB15"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top w:val="nil"/>
              <w:left w:val="nil"/>
              <w:bottom w:val="nil"/>
              <w:right w:val="nil"/>
            </w:tcBorders>
          </w:tcPr>
          <w:p w14:paraId="3C509C73"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120</w:t>
            </w:r>
          </w:p>
        </w:tc>
        <w:tc>
          <w:tcPr>
            <w:tcW w:w="1288" w:type="dxa"/>
            <w:tcBorders>
              <w:top w:val="nil"/>
              <w:left w:val="nil"/>
              <w:bottom w:val="nil"/>
              <w:right w:val="nil"/>
            </w:tcBorders>
          </w:tcPr>
          <w:p w14:paraId="7B8ECDFA"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120</w:t>
            </w:r>
          </w:p>
        </w:tc>
      </w:tr>
      <w:tr w:rsidR="00624AF7" w:rsidRPr="00BD3C35" w14:paraId="52139014" w14:textId="77777777" w:rsidTr="00624AF7">
        <w:tc>
          <w:tcPr>
            <w:tcW w:w="1288" w:type="dxa"/>
            <w:tcBorders>
              <w:top w:val="nil"/>
              <w:left w:val="nil"/>
              <w:bottom w:val="nil"/>
              <w:right w:val="nil"/>
            </w:tcBorders>
          </w:tcPr>
          <w:p w14:paraId="5C2077F6"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Pseudo R squared</w:t>
            </w:r>
          </w:p>
        </w:tc>
        <w:tc>
          <w:tcPr>
            <w:tcW w:w="1288" w:type="dxa"/>
            <w:tcBorders>
              <w:top w:val="nil"/>
              <w:left w:val="nil"/>
              <w:bottom w:val="nil"/>
              <w:right w:val="nil"/>
            </w:tcBorders>
          </w:tcPr>
          <w:p w14:paraId="64A70503" w14:textId="77777777" w:rsidR="00624AF7" w:rsidRPr="00BD3C35" w:rsidRDefault="009E6323" w:rsidP="00624AF7">
            <w:pPr>
              <w:jc w:val="center"/>
              <w:rPr>
                <w:rFonts w:ascii="Garamond" w:hAnsi="Garamond"/>
                <w:sz w:val="20"/>
                <w:szCs w:val="20"/>
                <w:lang w:val="en-GB"/>
              </w:rPr>
            </w:pPr>
            <w:r w:rsidRPr="00BD3C35">
              <w:rPr>
                <w:rFonts w:ascii="Garamond" w:hAnsi="Garamond"/>
                <w:sz w:val="20"/>
                <w:szCs w:val="20"/>
                <w:lang w:val="en-GB"/>
              </w:rPr>
              <w:t>.218</w:t>
            </w:r>
          </w:p>
        </w:tc>
        <w:tc>
          <w:tcPr>
            <w:tcW w:w="1288" w:type="dxa"/>
            <w:tcBorders>
              <w:top w:val="nil"/>
              <w:left w:val="nil"/>
              <w:bottom w:val="nil"/>
              <w:right w:val="nil"/>
            </w:tcBorders>
          </w:tcPr>
          <w:p w14:paraId="76782C76" w14:textId="77777777" w:rsidR="00624AF7" w:rsidRPr="00BD3C35" w:rsidRDefault="009E6323" w:rsidP="00624AF7">
            <w:pPr>
              <w:jc w:val="center"/>
              <w:rPr>
                <w:rFonts w:ascii="Garamond" w:hAnsi="Garamond"/>
                <w:sz w:val="20"/>
                <w:szCs w:val="20"/>
                <w:lang w:val="en-GB"/>
              </w:rPr>
            </w:pPr>
            <w:r w:rsidRPr="00BD3C35">
              <w:rPr>
                <w:rFonts w:ascii="Garamond" w:hAnsi="Garamond"/>
                <w:sz w:val="20"/>
                <w:szCs w:val="20"/>
                <w:lang w:val="en-GB"/>
              </w:rPr>
              <w:t>.217</w:t>
            </w:r>
          </w:p>
        </w:tc>
        <w:tc>
          <w:tcPr>
            <w:tcW w:w="1288" w:type="dxa"/>
            <w:tcBorders>
              <w:top w:val="nil"/>
              <w:left w:val="nil"/>
              <w:bottom w:val="nil"/>
              <w:right w:val="nil"/>
            </w:tcBorders>
          </w:tcPr>
          <w:p w14:paraId="7B4EAC0A" w14:textId="77777777" w:rsidR="00624AF7" w:rsidRPr="00BD3C35" w:rsidRDefault="009E6323" w:rsidP="00624AF7">
            <w:pPr>
              <w:jc w:val="center"/>
              <w:rPr>
                <w:rFonts w:ascii="Garamond" w:hAnsi="Garamond"/>
                <w:sz w:val="20"/>
                <w:szCs w:val="20"/>
                <w:lang w:val="en-GB"/>
              </w:rPr>
            </w:pPr>
            <w:r w:rsidRPr="00BD3C35">
              <w:rPr>
                <w:rFonts w:ascii="Garamond" w:hAnsi="Garamond"/>
                <w:sz w:val="20"/>
                <w:szCs w:val="20"/>
                <w:lang w:val="en-GB"/>
              </w:rPr>
              <w:t>.239</w:t>
            </w:r>
          </w:p>
        </w:tc>
        <w:tc>
          <w:tcPr>
            <w:tcW w:w="1288" w:type="dxa"/>
            <w:tcBorders>
              <w:top w:val="nil"/>
              <w:left w:val="nil"/>
              <w:bottom w:val="nil"/>
              <w:right w:val="nil"/>
            </w:tcBorders>
          </w:tcPr>
          <w:p w14:paraId="142B0188" w14:textId="77777777" w:rsidR="00624AF7" w:rsidRPr="00BD3C35" w:rsidRDefault="009E6323" w:rsidP="00624AF7">
            <w:pPr>
              <w:jc w:val="center"/>
              <w:rPr>
                <w:rFonts w:ascii="Garamond" w:hAnsi="Garamond"/>
                <w:sz w:val="20"/>
                <w:szCs w:val="20"/>
                <w:lang w:val="en-GB"/>
              </w:rPr>
            </w:pPr>
            <w:r w:rsidRPr="00BD3C35">
              <w:rPr>
                <w:rFonts w:ascii="Garamond" w:hAnsi="Garamond"/>
                <w:sz w:val="20"/>
                <w:szCs w:val="20"/>
                <w:lang w:val="en-GB"/>
              </w:rPr>
              <w:t>.245</w:t>
            </w:r>
          </w:p>
        </w:tc>
        <w:tc>
          <w:tcPr>
            <w:tcW w:w="1288" w:type="dxa"/>
            <w:tcBorders>
              <w:top w:val="nil"/>
              <w:left w:val="nil"/>
              <w:bottom w:val="nil"/>
              <w:right w:val="nil"/>
            </w:tcBorders>
          </w:tcPr>
          <w:p w14:paraId="50E688A9" w14:textId="77777777" w:rsidR="00624AF7" w:rsidRPr="00BD3C35" w:rsidRDefault="009E6323" w:rsidP="00624AF7">
            <w:pPr>
              <w:jc w:val="center"/>
              <w:rPr>
                <w:rFonts w:ascii="Garamond" w:hAnsi="Garamond"/>
                <w:sz w:val="20"/>
                <w:szCs w:val="20"/>
                <w:lang w:val="en-GB"/>
              </w:rPr>
            </w:pPr>
            <w:r w:rsidRPr="00BD3C35">
              <w:rPr>
                <w:rFonts w:ascii="Garamond" w:hAnsi="Garamond"/>
                <w:sz w:val="20"/>
                <w:szCs w:val="20"/>
                <w:lang w:val="en-GB"/>
              </w:rPr>
              <w:t>.250</w:t>
            </w:r>
          </w:p>
        </w:tc>
        <w:tc>
          <w:tcPr>
            <w:tcW w:w="1288" w:type="dxa"/>
            <w:tcBorders>
              <w:top w:val="nil"/>
              <w:left w:val="nil"/>
              <w:bottom w:val="nil"/>
              <w:right w:val="nil"/>
            </w:tcBorders>
          </w:tcPr>
          <w:p w14:paraId="37159576" w14:textId="77777777" w:rsidR="00624AF7" w:rsidRPr="00BD3C35" w:rsidRDefault="0096605E" w:rsidP="00624AF7">
            <w:pPr>
              <w:jc w:val="center"/>
              <w:rPr>
                <w:rFonts w:ascii="Garamond" w:hAnsi="Garamond"/>
                <w:sz w:val="20"/>
                <w:szCs w:val="20"/>
                <w:lang w:val="en-GB"/>
              </w:rPr>
            </w:pPr>
            <w:r w:rsidRPr="00BD3C35">
              <w:rPr>
                <w:rFonts w:ascii="Garamond" w:hAnsi="Garamond"/>
                <w:sz w:val="20"/>
                <w:szCs w:val="20"/>
                <w:lang w:val="en-GB"/>
              </w:rPr>
              <w:t>.251</w:t>
            </w:r>
          </w:p>
        </w:tc>
      </w:tr>
      <w:tr w:rsidR="00624AF7" w:rsidRPr="00BD3C35" w14:paraId="026B3867" w14:textId="77777777" w:rsidTr="00624AF7">
        <w:tc>
          <w:tcPr>
            <w:tcW w:w="1288" w:type="dxa"/>
            <w:tcBorders>
              <w:top w:val="nil"/>
              <w:left w:val="nil"/>
              <w:bottom w:val="single" w:sz="4" w:space="0" w:color="auto"/>
              <w:right w:val="nil"/>
            </w:tcBorders>
          </w:tcPr>
          <w:p w14:paraId="538B42A8"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LR Chi squared</w:t>
            </w:r>
          </w:p>
        </w:tc>
        <w:tc>
          <w:tcPr>
            <w:tcW w:w="1288" w:type="dxa"/>
            <w:tcBorders>
              <w:top w:val="nil"/>
              <w:left w:val="nil"/>
              <w:bottom w:val="single" w:sz="4" w:space="0" w:color="auto"/>
              <w:right w:val="nil"/>
            </w:tcBorders>
          </w:tcPr>
          <w:p w14:paraId="2088F662" w14:textId="77777777" w:rsidR="00624AF7" w:rsidRPr="00BD3C35" w:rsidRDefault="009E6323" w:rsidP="009E6323">
            <w:pPr>
              <w:jc w:val="center"/>
              <w:rPr>
                <w:rFonts w:ascii="Garamond" w:hAnsi="Garamond"/>
                <w:sz w:val="20"/>
                <w:szCs w:val="20"/>
                <w:lang w:val="en-GB"/>
              </w:rPr>
            </w:pPr>
            <w:r w:rsidRPr="00BD3C35">
              <w:rPr>
                <w:rFonts w:ascii="Garamond" w:hAnsi="Garamond"/>
                <w:sz w:val="20"/>
                <w:szCs w:val="20"/>
                <w:lang w:val="en-GB"/>
              </w:rPr>
              <w:t>953.51</w:t>
            </w:r>
          </w:p>
        </w:tc>
        <w:tc>
          <w:tcPr>
            <w:tcW w:w="1288" w:type="dxa"/>
            <w:tcBorders>
              <w:top w:val="nil"/>
              <w:left w:val="nil"/>
              <w:bottom w:val="single" w:sz="4" w:space="0" w:color="auto"/>
              <w:right w:val="nil"/>
            </w:tcBorders>
          </w:tcPr>
          <w:p w14:paraId="4160CECA" w14:textId="77777777" w:rsidR="00624AF7" w:rsidRPr="00BD3C35" w:rsidRDefault="009E6323" w:rsidP="009E6323">
            <w:pPr>
              <w:jc w:val="center"/>
              <w:rPr>
                <w:rFonts w:ascii="Garamond" w:hAnsi="Garamond"/>
                <w:sz w:val="20"/>
                <w:szCs w:val="20"/>
                <w:lang w:val="en-GB"/>
              </w:rPr>
            </w:pPr>
            <w:r w:rsidRPr="00BD3C35">
              <w:rPr>
                <w:rFonts w:ascii="Garamond" w:hAnsi="Garamond"/>
                <w:sz w:val="20"/>
                <w:szCs w:val="20"/>
                <w:lang w:val="en-GB"/>
              </w:rPr>
              <w:t>947.89</w:t>
            </w:r>
          </w:p>
        </w:tc>
        <w:tc>
          <w:tcPr>
            <w:tcW w:w="1288" w:type="dxa"/>
            <w:tcBorders>
              <w:top w:val="nil"/>
              <w:left w:val="nil"/>
              <w:bottom w:val="single" w:sz="4" w:space="0" w:color="auto"/>
              <w:right w:val="nil"/>
            </w:tcBorders>
          </w:tcPr>
          <w:p w14:paraId="39E9F646" w14:textId="77777777" w:rsidR="00624AF7" w:rsidRPr="00BD3C35" w:rsidRDefault="009E6323" w:rsidP="009E6323">
            <w:pPr>
              <w:jc w:val="center"/>
              <w:rPr>
                <w:rFonts w:ascii="Garamond" w:hAnsi="Garamond"/>
                <w:sz w:val="20"/>
                <w:szCs w:val="20"/>
                <w:lang w:val="en-GB"/>
              </w:rPr>
            </w:pPr>
            <w:r w:rsidRPr="00BD3C35">
              <w:rPr>
                <w:rFonts w:ascii="Garamond" w:hAnsi="Garamond"/>
                <w:sz w:val="20"/>
                <w:szCs w:val="20"/>
                <w:lang w:val="en-GB"/>
              </w:rPr>
              <w:t>445.64</w:t>
            </w:r>
          </w:p>
        </w:tc>
        <w:tc>
          <w:tcPr>
            <w:tcW w:w="1288" w:type="dxa"/>
            <w:tcBorders>
              <w:top w:val="nil"/>
              <w:left w:val="nil"/>
              <w:bottom w:val="single" w:sz="4" w:space="0" w:color="auto"/>
              <w:right w:val="nil"/>
            </w:tcBorders>
          </w:tcPr>
          <w:p w14:paraId="5F999B91" w14:textId="77777777" w:rsidR="00624AF7" w:rsidRPr="00BD3C35" w:rsidRDefault="009E6323" w:rsidP="009E6323">
            <w:pPr>
              <w:jc w:val="center"/>
              <w:rPr>
                <w:rFonts w:ascii="Garamond" w:hAnsi="Garamond"/>
                <w:sz w:val="20"/>
                <w:szCs w:val="20"/>
                <w:lang w:val="en-GB"/>
              </w:rPr>
            </w:pPr>
            <w:r w:rsidRPr="00BD3C35">
              <w:rPr>
                <w:rFonts w:ascii="Garamond" w:hAnsi="Garamond"/>
                <w:sz w:val="20"/>
                <w:szCs w:val="20"/>
                <w:lang w:val="en-GB"/>
              </w:rPr>
              <w:t>457.61</w:t>
            </w:r>
          </w:p>
        </w:tc>
        <w:tc>
          <w:tcPr>
            <w:tcW w:w="1288" w:type="dxa"/>
            <w:tcBorders>
              <w:top w:val="nil"/>
              <w:left w:val="nil"/>
              <w:bottom w:val="single" w:sz="4" w:space="0" w:color="auto"/>
              <w:right w:val="nil"/>
            </w:tcBorders>
          </w:tcPr>
          <w:p w14:paraId="22F1F619" w14:textId="77777777" w:rsidR="00624AF7" w:rsidRPr="00BD3C35" w:rsidRDefault="009E6323" w:rsidP="009E6323">
            <w:pPr>
              <w:jc w:val="center"/>
              <w:rPr>
                <w:rFonts w:ascii="Garamond" w:hAnsi="Garamond"/>
                <w:sz w:val="20"/>
                <w:szCs w:val="20"/>
                <w:lang w:val="en-GB"/>
              </w:rPr>
            </w:pPr>
            <w:r w:rsidRPr="00BD3C35">
              <w:rPr>
                <w:rFonts w:ascii="Garamond" w:hAnsi="Garamond"/>
                <w:sz w:val="20"/>
                <w:szCs w:val="20"/>
                <w:lang w:val="en-GB"/>
              </w:rPr>
              <w:t>553.18</w:t>
            </w:r>
          </w:p>
        </w:tc>
        <w:tc>
          <w:tcPr>
            <w:tcW w:w="1288" w:type="dxa"/>
            <w:tcBorders>
              <w:top w:val="nil"/>
              <w:left w:val="nil"/>
              <w:bottom w:val="single" w:sz="4" w:space="0" w:color="auto"/>
              <w:right w:val="nil"/>
            </w:tcBorders>
          </w:tcPr>
          <w:p w14:paraId="377AF08E" w14:textId="77777777" w:rsidR="00624AF7" w:rsidRPr="00BD3C35" w:rsidRDefault="0096605E" w:rsidP="0096605E">
            <w:pPr>
              <w:jc w:val="center"/>
              <w:rPr>
                <w:rFonts w:ascii="Garamond" w:hAnsi="Garamond"/>
                <w:sz w:val="20"/>
                <w:szCs w:val="20"/>
                <w:lang w:val="en-GB"/>
              </w:rPr>
            </w:pPr>
            <w:r w:rsidRPr="00BD3C35">
              <w:rPr>
                <w:rFonts w:ascii="Garamond" w:hAnsi="Garamond"/>
                <w:sz w:val="20"/>
                <w:szCs w:val="20"/>
                <w:lang w:val="en-GB"/>
              </w:rPr>
              <w:t>555.62</w:t>
            </w:r>
          </w:p>
        </w:tc>
      </w:tr>
      <w:tr w:rsidR="00624AF7" w:rsidRPr="00BD3C35" w14:paraId="38A0F478" w14:textId="77777777" w:rsidTr="00624AF7">
        <w:tc>
          <w:tcPr>
            <w:tcW w:w="1288" w:type="dxa"/>
            <w:tcBorders>
              <w:top w:val="nil"/>
              <w:left w:val="nil"/>
              <w:bottom w:val="single" w:sz="4" w:space="0" w:color="auto"/>
              <w:right w:val="nil"/>
            </w:tcBorders>
          </w:tcPr>
          <w:p w14:paraId="665F7F76" w14:textId="77777777" w:rsidR="00624AF7" w:rsidRPr="00BD3C35" w:rsidRDefault="0096605E" w:rsidP="0096605E">
            <w:pPr>
              <w:rPr>
                <w:rFonts w:ascii="Garamond" w:hAnsi="Garamond"/>
                <w:sz w:val="20"/>
                <w:szCs w:val="20"/>
                <w:lang w:val="en-GB"/>
              </w:rPr>
            </w:pPr>
            <w:r w:rsidRPr="00BD3C35">
              <w:rPr>
                <w:rFonts w:ascii="Garamond" w:hAnsi="Garamond"/>
                <w:sz w:val="20"/>
                <w:szCs w:val="20"/>
                <w:lang w:val="en-GB"/>
              </w:rPr>
              <w:t>A</w:t>
            </w:r>
            <w:r w:rsidR="00624AF7" w:rsidRPr="00BD3C35">
              <w:rPr>
                <w:rFonts w:ascii="Garamond" w:hAnsi="Garamond"/>
                <w:sz w:val="20"/>
                <w:szCs w:val="20"/>
                <w:lang w:val="en-GB"/>
              </w:rPr>
              <w:t>ttacks</w:t>
            </w:r>
            <w:r w:rsidRPr="00BD3C35">
              <w:rPr>
                <w:rFonts w:ascii="Garamond" w:hAnsi="Garamond"/>
                <w:sz w:val="20"/>
                <w:szCs w:val="20"/>
                <w:lang w:val="en-GB"/>
              </w:rPr>
              <w:t>, government</w:t>
            </w:r>
          </w:p>
        </w:tc>
        <w:tc>
          <w:tcPr>
            <w:tcW w:w="2576" w:type="dxa"/>
            <w:gridSpan w:val="2"/>
            <w:tcBorders>
              <w:top w:val="nil"/>
              <w:left w:val="nil"/>
              <w:bottom w:val="single" w:sz="4" w:space="0" w:color="auto"/>
              <w:right w:val="nil"/>
            </w:tcBorders>
          </w:tcPr>
          <w:p w14:paraId="78A9CCF9"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All</w:t>
            </w:r>
          </w:p>
        </w:tc>
        <w:tc>
          <w:tcPr>
            <w:tcW w:w="2576" w:type="dxa"/>
            <w:gridSpan w:val="2"/>
            <w:tcBorders>
              <w:top w:val="nil"/>
              <w:left w:val="nil"/>
              <w:bottom w:val="single" w:sz="4" w:space="0" w:color="auto"/>
              <w:right w:val="nil"/>
            </w:tcBorders>
          </w:tcPr>
          <w:p w14:paraId="25296E03"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Democracies</w:t>
            </w:r>
          </w:p>
        </w:tc>
        <w:tc>
          <w:tcPr>
            <w:tcW w:w="2576" w:type="dxa"/>
            <w:gridSpan w:val="2"/>
            <w:tcBorders>
              <w:top w:val="nil"/>
              <w:left w:val="nil"/>
              <w:bottom w:val="single" w:sz="4" w:space="0" w:color="auto"/>
              <w:right w:val="nil"/>
            </w:tcBorders>
          </w:tcPr>
          <w:p w14:paraId="416E1ED0"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Autocracies</w:t>
            </w:r>
          </w:p>
        </w:tc>
      </w:tr>
      <w:tr w:rsidR="00624AF7" w:rsidRPr="00BD3C35" w14:paraId="62A628C8" w14:textId="77777777" w:rsidTr="00624AF7">
        <w:tc>
          <w:tcPr>
            <w:tcW w:w="1288" w:type="dxa"/>
            <w:tcBorders>
              <w:left w:val="nil"/>
              <w:bottom w:val="nil"/>
              <w:right w:val="nil"/>
            </w:tcBorders>
          </w:tcPr>
          <w:p w14:paraId="11CF7072"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Media freedom</w:t>
            </w:r>
          </w:p>
        </w:tc>
        <w:tc>
          <w:tcPr>
            <w:tcW w:w="1288" w:type="dxa"/>
            <w:tcBorders>
              <w:left w:val="nil"/>
              <w:bottom w:val="nil"/>
              <w:right w:val="nil"/>
            </w:tcBorders>
          </w:tcPr>
          <w:p w14:paraId="5E197883" w14:textId="77777777" w:rsidR="0096605E" w:rsidRPr="00BD3C35" w:rsidRDefault="0096605E" w:rsidP="0096605E">
            <w:pPr>
              <w:jc w:val="center"/>
              <w:rPr>
                <w:rFonts w:ascii="Garamond" w:hAnsi="Garamond"/>
                <w:sz w:val="20"/>
                <w:szCs w:val="20"/>
                <w:lang w:val="en-GB"/>
              </w:rPr>
            </w:pPr>
            <w:r w:rsidRPr="00BD3C35">
              <w:rPr>
                <w:rFonts w:ascii="Garamond" w:hAnsi="Garamond"/>
                <w:sz w:val="20"/>
                <w:szCs w:val="20"/>
                <w:lang w:val="en-GB"/>
              </w:rPr>
              <w:t>.278***</w:t>
            </w:r>
          </w:p>
          <w:p w14:paraId="12313526" w14:textId="77777777" w:rsidR="00624AF7" w:rsidRPr="00BD3C35" w:rsidRDefault="0096605E" w:rsidP="0096605E">
            <w:pPr>
              <w:jc w:val="center"/>
              <w:rPr>
                <w:rFonts w:ascii="Garamond" w:hAnsi="Garamond"/>
                <w:sz w:val="20"/>
                <w:szCs w:val="20"/>
                <w:lang w:val="en-GB"/>
              </w:rPr>
            </w:pPr>
            <w:r w:rsidRPr="00BD3C35">
              <w:rPr>
                <w:rFonts w:ascii="Garamond" w:hAnsi="Garamond"/>
                <w:sz w:val="20"/>
                <w:szCs w:val="20"/>
                <w:lang w:val="en-GB"/>
              </w:rPr>
              <w:t>(.067)</w:t>
            </w:r>
          </w:p>
        </w:tc>
        <w:tc>
          <w:tcPr>
            <w:tcW w:w="1288" w:type="dxa"/>
            <w:tcBorders>
              <w:left w:val="nil"/>
              <w:bottom w:val="nil"/>
              <w:right w:val="nil"/>
            </w:tcBorders>
          </w:tcPr>
          <w:p w14:paraId="04D0BA71" w14:textId="77777777" w:rsidR="00624AF7" w:rsidRPr="00BD3C35" w:rsidRDefault="00624AF7" w:rsidP="00624AF7">
            <w:pPr>
              <w:jc w:val="center"/>
              <w:rPr>
                <w:rFonts w:ascii="Garamond" w:hAnsi="Garamond"/>
                <w:sz w:val="20"/>
                <w:szCs w:val="20"/>
                <w:lang w:val="en-GB"/>
              </w:rPr>
            </w:pPr>
          </w:p>
        </w:tc>
        <w:tc>
          <w:tcPr>
            <w:tcW w:w="1288" w:type="dxa"/>
            <w:tcBorders>
              <w:left w:val="nil"/>
              <w:bottom w:val="nil"/>
              <w:right w:val="nil"/>
            </w:tcBorders>
          </w:tcPr>
          <w:p w14:paraId="568D270A" w14:textId="77777777" w:rsidR="002C6DB8" w:rsidRPr="00BD3C35" w:rsidRDefault="002C6DB8" w:rsidP="002C6DB8">
            <w:pPr>
              <w:jc w:val="center"/>
              <w:rPr>
                <w:rFonts w:ascii="Garamond" w:hAnsi="Garamond"/>
                <w:sz w:val="20"/>
                <w:szCs w:val="20"/>
                <w:lang w:val="en-GB"/>
              </w:rPr>
            </w:pPr>
            <w:r w:rsidRPr="00BD3C35">
              <w:rPr>
                <w:rFonts w:ascii="Garamond" w:hAnsi="Garamond"/>
                <w:sz w:val="20"/>
                <w:szCs w:val="20"/>
                <w:lang w:val="en-GB"/>
              </w:rPr>
              <w:t>-.041</w:t>
            </w:r>
          </w:p>
          <w:p w14:paraId="001F87FF" w14:textId="77777777" w:rsidR="00624AF7" w:rsidRPr="00BD3C35" w:rsidRDefault="002C6DB8" w:rsidP="002C6DB8">
            <w:pPr>
              <w:jc w:val="center"/>
              <w:rPr>
                <w:rFonts w:ascii="Garamond" w:hAnsi="Garamond"/>
                <w:sz w:val="20"/>
                <w:szCs w:val="20"/>
                <w:lang w:val="en-GB"/>
              </w:rPr>
            </w:pPr>
            <w:r w:rsidRPr="00BD3C35">
              <w:rPr>
                <w:rFonts w:ascii="Garamond" w:hAnsi="Garamond"/>
                <w:sz w:val="20"/>
                <w:szCs w:val="20"/>
                <w:lang w:val="en-GB"/>
              </w:rPr>
              <w:t>(.161)</w:t>
            </w:r>
          </w:p>
        </w:tc>
        <w:tc>
          <w:tcPr>
            <w:tcW w:w="1288" w:type="dxa"/>
            <w:tcBorders>
              <w:left w:val="nil"/>
              <w:bottom w:val="nil"/>
              <w:right w:val="nil"/>
            </w:tcBorders>
          </w:tcPr>
          <w:p w14:paraId="54B1018D" w14:textId="77777777" w:rsidR="00624AF7" w:rsidRPr="00BD3C35" w:rsidRDefault="00624AF7" w:rsidP="00624AF7">
            <w:pPr>
              <w:jc w:val="center"/>
              <w:rPr>
                <w:rFonts w:ascii="Garamond" w:hAnsi="Garamond"/>
                <w:sz w:val="20"/>
                <w:szCs w:val="20"/>
                <w:lang w:val="en-GB"/>
              </w:rPr>
            </w:pPr>
          </w:p>
        </w:tc>
        <w:tc>
          <w:tcPr>
            <w:tcW w:w="1288" w:type="dxa"/>
            <w:tcBorders>
              <w:left w:val="nil"/>
              <w:bottom w:val="nil"/>
              <w:right w:val="nil"/>
            </w:tcBorders>
          </w:tcPr>
          <w:p w14:paraId="259555BE" w14:textId="77777777" w:rsidR="002C6DB8" w:rsidRPr="00BD3C35" w:rsidRDefault="002C6DB8" w:rsidP="002C6DB8">
            <w:pPr>
              <w:jc w:val="center"/>
              <w:rPr>
                <w:rFonts w:ascii="Garamond" w:hAnsi="Garamond"/>
                <w:sz w:val="20"/>
                <w:szCs w:val="20"/>
                <w:lang w:val="en-GB"/>
              </w:rPr>
            </w:pPr>
            <w:r w:rsidRPr="00BD3C35">
              <w:rPr>
                <w:rFonts w:ascii="Garamond" w:hAnsi="Garamond"/>
                <w:sz w:val="20"/>
                <w:szCs w:val="20"/>
                <w:lang w:val="en-GB"/>
              </w:rPr>
              <w:t>.281***</w:t>
            </w:r>
          </w:p>
          <w:p w14:paraId="6D0721E1" w14:textId="77777777" w:rsidR="00624AF7" w:rsidRPr="00BD3C35" w:rsidRDefault="002C6DB8" w:rsidP="002C6DB8">
            <w:pPr>
              <w:jc w:val="center"/>
              <w:rPr>
                <w:rFonts w:ascii="Garamond" w:hAnsi="Garamond"/>
                <w:sz w:val="20"/>
                <w:szCs w:val="20"/>
                <w:lang w:val="en-GB"/>
              </w:rPr>
            </w:pPr>
            <w:r w:rsidRPr="00BD3C35">
              <w:rPr>
                <w:rFonts w:ascii="Garamond" w:hAnsi="Garamond"/>
                <w:sz w:val="20"/>
                <w:szCs w:val="20"/>
                <w:lang w:val="en-GB"/>
              </w:rPr>
              <w:t>(.105)</w:t>
            </w:r>
          </w:p>
        </w:tc>
        <w:tc>
          <w:tcPr>
            <w:tcW w:w="1288" w:type="dxa"/>
            <w:tcBorders>
              <w:left w:val="nil"/>
              <w:bottom w:val="nil"/>
              <w:right w:val="nil"/>
            </w:tcBorders>
          </w:tcPr>
          <w:p w14:paraId="45AB95FF" w14:textId="77777777" w:rsidR="00624AF7" w:rsidRPr="00BD3C35" w:rsidRDefault="00624AF7" w:rsidP="00624AF7">
            <w:pPr>
              <w:jc w:val="center"/>
              <w:rPr>
                <w:rFonts w:ascii="Garamond" w:hAnsi="Garamond"/>
                <w:sz w:val="20"/>
                <w:szCs w:val="20"/>
                <w:lang w:val="en-GB"/>
              </w:rPr>
            </w:pPr>
          </w:p>
        </w:tc>
      </w:tr>
      <w:tr w:rsidR="00624AF7" w:rsidRPr="00BD3C35" w14:paraId="10C8F913" w14:textId="77777777" w:rsidTr="00624AF7">
        <w:tc>
          <w:tcPr>
            <w:tcW w:w="1288" w:type="dxa"/>
            <w:tcBorders>
              <w:top w:val="nil"/>
              <w:left w:val="nil"/>
              <w:bottom w:val="single" w:sz="4" w:space="0" w:color="auto"/>
              <w:right w:val="nil"/>
            </w:tcBorders>
          </w:tcPr>
          <w:p w14:paraId="1B7775FF"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Discussion freedom</w:t>
            </w:r>
          </w:p>
        </w:tc>
        <w:tc>
          <w:tcPr>
            <w:tcW w:w="1288" w:type="dxa"/>
            <w:tcBorders>
              <w:top w:val="nil"/>
              <w:left w:val="nil"/>
              <w:bottom w:val="single" w:sz="4" w:space="0" w:color="auto"/>
              <w:right w:val="nil"/>
            </w:tcBorders>
          </w:tcPr>
          <w:p w14:paraId="50F67C58" w14:textId="77777777" w:rsidR="00624AF7" w:rsidRPr="00BD3C35" w:rsidRDefault="00624AF7" w:rsidP="00624AF7">
            <w:pPr>
              <w:jc w:val="center"/>
              <w:rPr>
                <w:rFonts w:ascii="Garamond" w:hAnsi="Garamond"/>
                <w:sz w:val="20"/>
                <w:szCs w:val="20"/>
                <w:lang w:val="en-GB"/>
              </w:rPr>
            </w:pPr>
          </w:p>
        </w:tc>
        <w:tc>
          <w:tcPr>
            <w:tcW w:w="1288" w:type="dxa"/>
            <w:tcBorders>
              <w:top w:val="nil"/>
              <w:left w:val="nil"/>
              <w:bottom w:val="single" w:sz="4" w:space="0" w:color="auto"/>
              <w:right w:val="nil"/>
            </w:tcBorders>
          </w:tcPr>
          <w:p w14:paraId="1B0D2B77" w14:textId="77777777" w:rsidR="0096605E" w:rsidRPr="00BD3C35" w:rsidRDefault="0096605E" w:rsidP="0096605E">
            <w:pPr>
              <w:jc w:val="center"/>
              <w:rPr>
                <w:rFonts w:ascii="Garamond" w:hAnsi="Garamond"/>
                <w:sz w:val="20"/>
                <w:szCs w:val="20"/>
                <w:lang w:val="en-GB"/>
              </w:rPr>
            </w:pPr>
            <w:r w:rsidRPr="00BD3C35">
              <w:rPr>
                <w:rFonts w:ascii="Garamond" w:hAnsi="Garamond"/>
                <w:sz w:val="20"/>
                <w:szCs w:val="20"/>
                <w:lang w:val="en-GB"/>
              </w:rPr>
              <w:t>-.047</w:t>
            </w:r>
          </w:p>
          <w:p w14:paraId="6349327E" w14:textId="77777777" w:rsidR="00624AF7" w:rsidRPr="00BD3C35" w:rsidRDefault="0096605E" w:rsidP="0096605E">
            <w:pPr>
              <w:jc w:val="center"/>
              <w:rPr>
                <w:rFonts w:ascii="Garamond" w:hAnsi="Garamond"/>
                <w:sz w:val="20"/>
                <w:szCs w:val="20"/>
                <w:lang w:val="en-GB"/>
              </w:rPr>
            </w:pPr>
            <w:r w:rsidRPr="00BD3C35">
              <w:rPr>
                <w:rFonts w:ascii="Garamond" w:hAnsi="Garamond"/>
                <w:sz w:val="20"/>
                <w:szCs w:val="20"/>
                <w:lang w:val="en-GB"/>
              </w:rPr>
              <w:t>(.057)</w:t>
            </w:r>
          </w:p>
        </w:tc>
        <w:tc>
          <w:tcPr>
            <w:tcW w:w="1288" w:type="dxa"/>
            <w:tcBorders>
              <w:top w:val="nil"/>
              <w:left w:val="nil"/>
              <w:bottom w:val="single" w:sz="4" w:space="0" w:color="auto"/>
              <w:right w:val="nil"/>
            </w:tcBorders>
          </w:tcPr>
          <w:p w14:paraId="0A2309CE" w14:textId="77777777" w:rsidR="00624AF7" w:rsidRPr="00BD3C35" w:rsidRDefault="00624AF7" w:rsidP="00624AF7">
            <w:pPr>
              <w:jc w:val="center"/>
              <w:rPr>
                <w:rFonts w:ascii="Garamond" w:hAnsi="Garamond"/>
                <w:sz w:val="20"/>
                <w:szCs w:val="20"/>
                <w:lang w:val="en-GB"/>
              </w:rPr>
            </w:pPr>
          </w:p>
        </w:tc>
        <w:tc>
          <w:tcPr>
            <w:tcW w:w="1288" w:type="dxa"/>
            <w:tcBorders>
              <w:top w:val="nil"/>
              <w:left w:val="nil"/>
              <w:bottom w:val="single" w:sz="4" w:space="0" w:color="auto"/>
              <w:right w:val="nil"/>
            </w:tcBorders>
          </w:tcPr>
          <w:p w14:paraId="7D3BEB3D" w14:textId="77777777" w:rsidR="002C6DB8" w:rsidRPr="00BD3C35" w:rsidRDefault="002C6DB8" w:rsidP="002C6DB8">
            <w:pPr>
              <w:jc w:val="center"/>
              <w:rPr>
                <w:rFonts w:ascii="Garamond" w:hAnsi="Garamond"/>
                <w:sz w:val="20"/>
                <w:szCs w:val="20"/>
                <w:lang w:val="en-GB"/>
              </w:rPr>
            </w:pPr>
            <w:r w:rsidRPr="00BD3C35">
              <w:rPr>
                <w:rFonts w:ascii="Garamond" w:hAnsi="Garamond"/>
                <w:sz w:val="20"/>
                <w:szCs w:val="20"/>
                <w:lang w:val="en-GB"/>
              </w:rPr>
              <w:t>-.159</w:t>
            </w:r>
          </w:p>
          <w:p w14:paraId="7EBC8755" w14:textId="77777777" w:rsidR="00624AF7" w:rsidRPr="00BD3C35" w:rsidRDefault="002C6DB8" w:rsidP="002C6DB8">
            <w:pPr>
              <w:jc w:val="center"/>
              <w:rPr>
                <w:rFonts w:ascii="Garamond" w:hAnsi="Garamond"/>
                <w:sz w:val="20"/>
                <w:szCs w:val="20"/>
                <w:lang w:val="en-GB"/>
              </w:rPr>
            </w:pPr>
            <w:r w:rsidRPr="00BD3C35">
              <w:rPr>
                <w:rFonts w:ascii="Garamond" w:hAnsi="Garamond"/>
                <w:sz w:val="20"/>
                <w:szCs w:val="20"/>
                <w:lang w:val="en-GB"/>
              </w:rPr>
              <w:t>(.127)</w:t>
            </w:r>
          </w:p>
        </w:tc>
        <w:tc>
          <w:tcPr>
            <w:tcW w:w="1288" w:type="dxa"/>
            <w:tcBorders>
              <w:top w:val="nil"/>
              <w:left w:val="nil"/>
              <w:bottom w:val="single" w:sz="4" w:space="0" w:color="auto"/>
              <w:right w:val="nil"/>
            </w:tcBorders>
          </w:tcPr>
          <w:p w14:paraId="21A0B19B" w14:textId="77777777" w:rsidR="00624AF7" w:rsidRPr="00BD3C35" w:rsidRDefault="00624AF7" w:rsidP="00624AF7">
            <w:pPr>
              <w:jc w:val="center"/>
              <w:rPr>
                <w:rFonts w:ascii="Garamond" w:hAnsi="Garamond"/>
                <w:sz w:val="20"/>
                <w:szCs w:val="20"/>
                <w:lang w:val="en-GB"/>
              </w:rPr>
            </w:pPr>
          </w:p>
        </w:tc>
        <w:tc>
          <w:tcPr>
            <w:tcW w:w="1288" w:type="dxa"/>
            <w:tcBorders>
              <w:top w:val="nil"/>
              <w:left w:val="nil"/>
              <w:bottom w:val="single" w:sz="4" w:space="0" w:color="auto"/>
              <w:right w:val="nil"/>
            </w:tcBorders>
          </w:tcPr>
          <w:p w14:paraId="2CCA462D" w14:textId="77777777" w:rsidR="002C6DB8" w:rsidRPr="00BD3C35" w:rsidRDefault="002C6DB8" w:rsidP="002C6DB8">
            <w:pPr>
              <w:jc w:val="center"/>
              <w:rPr>
                <w:rFonts w:ascii="Garamond" w:hAnsi="Garamond"/>
                <w:sz w:val="20"/>
                <w:szCs w:val="20"/>
                <w:lang w:val="en-GB"/>
              </w:rPr>
            </w:pPr>
            <w:r w:rsidRPr="00BD3C35">
              <w:rPr>
                <w:rFonts w:ascii="Garamond" w:hAnsi="Garamond"/>
                <w:sz w:val="20"/>
                <w:szCs w:val="20"/>
                <w:lang w:val="en-GB"/>
              </w:rPr>
              <w:t>-.093</w:t>
            </w:r>
          </w:p>
          <w:p w14:paraId="66F2EF08" w14:textId="77777777" w:rsidR="00624AF7" w:rsidRPr="00BD3C35" w:rsidRDefault="002C6DB8" w:rsidP="002C6DB8">
            <w:pPr>
              <w:jc w:val="center"/>
              <w:rPr>
                <w:rFonts w:ascii="Garamond" w:hAnsi="Garamond"/>
                <w:sz w:val="20"/>
                <w:szCs w:val="20"/>
                <w:lang w:val="en-GB"/>
              </w:rPr>
            </w:pPr>
            <w:r w:rsidRPr="00BD3C35">
              <w:rPr>
                <w:rFonts w:ascii="Garamond" w:hAnsi="Garamond"/>
                <w:sz w:val="20"/>
                <w:szCs w:val="20"/>
                <w:lang w:val="en-GB"/>
              </w:rPr>
              <w:t>(.091)</w:t>
            </w:r>
          </w:p>
        </w:tc>
      </w:tr>
      <w:tr w:rsidR="00624AF7" w:rsidRPr="00BD3C35" w14:paraId="0E370B5D" w14:textId="77777777" w:rsidTr="00624AF7">
        <w:tc>
          <w:tcPr>
            <w:tcW w:w="1288" w:type="dxa"/>
            <w:tcBorders>
              <w:left w:val="nil"/>
              <w:bottom w:val="nil"/>
              <w:right w:val="nil"/>
            </w:tcBorders>
          </w:tcPr>
          <w:p w14:paraId="0908085A"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Observations</w:t>
            </w:r>
          </w:p>
        </w:tc>
        <w:tc>
          <w:tcPr>
            <w:tcW w:w="1288" w:type="dxa"/>
            <w:tcBorders>
              <w:left w:val="nil"/>
              <w:bottom w:val="nil"/>
              <w:right w:val="nil"/>
            </w:tcBorders>
          </w:tcPr>
          <w:p w14:paraId="14350BE3"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6122</w:t>
            </w:r>
          </w:p>
        </w:tc>
        <w:tc>
          <w:tcPr>
            <w:tcW w:w="1288" w:type="dxa"/>
            <w:tcBorders>
              <w:left w:val="nil"/>
              <w:bottom w:val="nil"/>
              <w:right w:val="nil"/>
            </w:tcBorders>
          </w:tcPr>
          <w:p w14:paraId="5215B6DD"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6122</w:t>
            </w:r>
          </w:p>
        </w:tc>
        <w:tc>
          <w:tcPr>
            <w:tcW w:w="1288" w:type="dxa"/>
            <w:tcBorders>
              <w:left w:val="nil"/>
              <w:bottom w:val="nil"/>
              <w:right w:val="nil"/>
            </w:tcBorders>
          </w:tcPr>
          <w:p w14:paraId="26152D5B" w14:textId="77777777" w:rsidR="00624AF7" w:rsidRPr="00BD3C35" w:rsidRDefault="002C6DB8" w:rsidP="00624AF7">
            <w:pPr>
              <w:jc w:val="center"/>
              <w:rPr>
                <w:rFonts w:ascii="Garamond" w:hAnsi="Garamond"/>
                <w:sz w:val="20"/>
                <w:szCs w:val="20"/>
                <w:lang w:val="en-GB"/>
              </w:rPr>
            </w:pPr>
            <w:r w:rsidRPr="00BD3C35">
              <w:rPr>
                <w:rFonts w:ascii="Garamond" w:hAnsi="Garamond"/>
                <w:sz w:val="20"/>
                <w:szCs w:val="20"/>
                <w:lang w:val="en-GB"/>
              </w:rPr>
              <w:t>2726</w:t>
            </w:r>
          </w:p>
        </w:tc>
        <w:tc>
          <w:tcPr>
            <w:tcW w:w="1288" w:type="dxa"/>
            <w:tcBorders>
              <w:left w:val="nil"/>
              <w:bottom w:val="nil"/>
              <w:right w:val="nil"/>
            </w:tcBorders>
          </w:tcPr>
          <w:p w14:paraId="1579B335" w14:textId="77777777" w:rsidR="00624AF7" w:rsidRPr="00BD3C35" w:rsidRDefault="002C6DB8" w:rsidP="00624AF7">
            <w:pPr>
              <w:jc w:val="center"/>
              <w:rPr>
                <w:rFonts w:ascii="Garamond" w:hAnsi="Garamond"/>
                <w:sz w:val="20"/>
                <w:szCs w:val="20"/>
                <w:lang w:val="en-GB"/>
              </w:rPr>
            </w:pPr>
            <w:r w:rsidRPr="00BD3C35">
              <w:rPr>
                <w:rFonts w:ascii="Garamond" w:hAnsi="Garamond"/>
                <w:sz w:val="20"/>
                <w:szCs w:val="20"/>
                <w:lang w:val="en-GB"/>
              </w:rPr>
              <w:t>2726</w:t>
            </w:r>
          </w:p>
        </w:tc>
        <w:tc>
          <w:tcPr>
            <w:tcW w:w="1288" w:type="dxa"/>
            <w:tcBorders>
              <w:left w:val="nil"/>
              <w:bottom w:val="nil"/>
              <w:right w:val="nil"/>
            </w:tcBorders>
          </w:tcPr>
          <w:p w14:paraId="78DCC61A" w14:textId="77777777" w:rsidR="00624AF7" w:rsidRPr="00BD3C35" w:rsidRDefault="002C6DB8" w:rsidP="00624AF7">
            <w:pPr>
              <w:jc w:val="center"/>
              <w:rPr>
                <w:rFonts w:ascii="Garamond" w:hAnsi="Garamond"/>
                <w:sz w:val="20"/>
                <w:szCs w:val="20"/>
                <w:lang w:val="en-GB"/>
              </w:rPr>
            </w:pPr>
            <w:r w:rsidRPr="00BD3C35">
              <w:rPr>
                <w:rFonts w:ascii="Garamond" w:hAnsi="Garamond"/>
                <w:sz w:val="20"/>
                <w:szCs w:val="20"/>
                <w:lang w:val="en-GB"/>
              </w:rPr>
              <w:t>3167</w:t>
            </w:r>
          </w:p>
        </w:tc>
        <w:tc>
          <w:tcPr>
            <w:tcW w:w="1288" w:type="dxa"/>
            <w:tcBorders>
              <w:left w:val="nil"/>
              <w:bottom w:val="nil"/>
              <w:right w:val="nil"/>
            </w:tcBorders>
          </w:tcPr>
          <w:p w14:paraId="48A8C915" w14:textId="77777777" w:rsidR="00624AF7" w:rsidRPr="00BD3C35" w:rsidRDefault="002C6DB8" w:rsidP="00624AF7">
            <w:pPr>
              <w:jc w:val="center"/>
              <w:rPr>
                <w:rFonts w:ascii="Garamond" w:hAnsi="Garamond"/>
                <w:sz w:val="20"/>
                <w:szCs w:val="20"/>
                <w:lang w:val="en-GB"/>
              </w:rPr>
            </w:pPr>
            <w:r w:rsidRPr="00BD3C35">
              <w:rPr>
                <w:rFonts w:ascii="Garamond" w:hAnsi="Garamond"/>
                <w:sz w:val="20"/>
                <w:szCs w:val="20"/>
                <w:lang w:val="en-GB"/>
              </w:rPr>
              <w:t>3167</w:t>
            </w:r>
          </w:p>
        </w:tc>
      </w:tr>
      <w:tr w:rsidR="00624AF7" w:rsidRPr="00BD3C35" w14:paraId="708B8391" w14:textId="77777777" w:rsidTr="00624AF7">
        <w:tc>
          <w:tcPr>
            <w:tcW w:w="1288" w:type="dxa"/>
            <w:tcBorders>
              <w:top w:val="nil"/>
              <w:left w:val="nil"/>
              <w:bottom w:val="nil"/>
              <w:right w:val="nil"/>
            </w:tcBorders>
          </w:tcPr>
          <w:p w14:paraId="70BBB55D"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Countries</w:t>
            </w:r>
          </w:p>
        </w:tc>
        <w:tc>
          <w:tcPr>
            <w:tcW w:w="1288" w:type="dxa"/>
            <w:tcBorders>
              <w:top w:val="nil"/>
              <w:left w:val="nil"/>
              <w:bottom w:val="nil"/>
              <w:right w:val="nil"/>
            </w:tcBorders>
          </w:tcPr>
          <w:p w14:paraId="6C29B508"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162</w:t>
            </w:r>
          </w:p>
        </w:tc>
        <w:tc>
          <w:tcPr>
            <w:tcW w:w="1288" w:type="dxa"/>
            <w:tcBorders>
              <w:top w:val="nil"/>
              <w:left w:val="nil"/>
              <w:bottom w:val="nil"/>
              <w:right w:val="nil"/>
            </w:tcBorders>
          </w:tcPr>
          <w:p w14:paraId="1712E4AD"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162</w:t>
            </w:r>
          </w:p>
        </w:tc>
        <w:tc>
          <w:tcPr>
            <w:tcW w:w="1288" w:type="dxa"/>
            <w:tcBorders>
              <w:top w:val="nil"/>
              <w:left w:val="nil"/>
              <w:bottom w:val="nil"/>
              <w:right w:val="nil"/>
            </w:tcBorders>
          </w:tcPr>
          <w:p w14:paraId="4ADB828F"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top w:val="nil"/>
              <w:left w:val="nil"/>
              <w:bottom w:val="nil"/>
              <w:right w:val="nil"/>
            </w:tcBorders>
          </w:tcPr>
          <w:p w14:paraId="622C8D40"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top w:val="nil"/>
              <w:left w:val="nil"/>
              <w:bottom w:val="nil"/>
              <w:right w:val="nil"/>
            </w:tcBorders>
          </w:tcPr>
          <w:p w14:paraId="6233C044"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120</w:t>
            </w:r>
          </w:p>
        </w:tc>
        <w:tc>
          <w:tcPr>
            <w:tcW w:w="1288" w:type="dxa"/>
            <w:tcBorders>
              <w:top w:val="nil"/>
              <w:left w:val="nil"/>
              <w:bottom w:val="nil"/>
              <w:right w:val="nil"/>
            </w:tcBorders>
          </w:tcPr>
          <w:p w14:paraId="7663DFBE"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120</w:t>
            </w:r>
          </w:p>
        </w:tc>
      </w:tr>
      <w:tr w:rsidR="00624AF7" w:rsidRPr="00BD3C35" w14:paraId="36733A2B" w14:textId="77777777" w:rsidTr="00624AF7">
        <w:tc>
          <w:tcPr>
            <w:tcW w:w="1288" w:type="dxa"/>
            <w:tcBorders>
              <w:top w:val="nil"/>
              <w:left w:val="nil"/>
              <w:bottom w:val="nil"/>
              <w:right w:val="nil"/>
            </w:tcBorders>
          </w:tcPr>
          <w:p w14:paraId="33434225"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Pseudo R squared</w:t>
            </w:r>
          </w:p>
        </w:tc>
        <w:tc>
          <w:tcPr>
            <w:tcW w:w="1288" w:type="dxa"/>
            <w:tcBorders>
              <w:top w:val="nil"/>
              <w:left w:val="nil"/>
              <w:bottom w:val="nil"/>
              <w:right w:val="nil"/>
            </w:tcBorders>
          </w:tcPr>
          <w:p w14:paraId="364D51A5" w14:textId="77777777" w:rsidR="00624AF7" w:rsidRPr="00BD3C35" w:rsidRDefault="0096605E" w:rsidP="00624AF7">
            <w:pPr>
              <w:jc w:val="center"/>
              <w:rPr>
                <w:rFonts w:ascii="Garamond" w:hAnsi="Garamond"/>
                <w:sz w:val="20"/>
                <w:szCs w:val="20"/>
                <w:lang w:val="en-GB"/>
              </w:rPr>
            </w:pPr>
            <w:r w:rsidRPr="00BD3C35">
              <w:rPr>
                <w:rFonts w:ascii="Garamond" w:hAnsi="Garamond"/>
                <w:sz w:val="20"/>
                <w:szCs w:val="20"/>
                <w:lang w:val="en-GB"/>
              </w:rPr>
              <w:t>.171</w:t>
            </w:r>
          </w:p>
        </w:tc>
        <w:tc>
          <w:tcPr>
            <w:tcW w:w="1288" w:type="dxa"/>
            <w:tcBorders>
              <w:top w:val="nil"/>
              <w:left w:val="nil"/>
              <w:bottom w:val="nil"/>
              <w:right w:val="nil"/>
            </w:tcBorders>
          </w:tcPr>
          <w:p w14:paraId="4F41F65D" w14:textId="77777777" w:rsidR="00624AF7" w:rsidRPr="00BD3C35" w:rsidRDefault="0096605E" w:rsidP="00624AF7">
            <w:pPr>
              <w:jc w:val="center"/>
              <w:rPr>
                <w:rFonts w:ascii="Garamond" w:hAnsi="Garamond"/>
                <w:sz w:val="20"/>
                <w:szCs w:val="20"/>
                <w:lang w:val="en-GB"/>
              </w:rPr>
            </w:pPr>
            <w:r w:rsidRPr="00BD3C35">
              <w:rPr>
                <w:rFonts w:ascii="Garamond" w:hAnsi="Garamond"/>
                <w:sz w:val="20"/>
                <w:szCs w:val="20"/>
                <w:lang w:val="en-GB"/>
              </w:rPr>
              <w:t>.168</w:t>
            </w:r>
          </w:p>
        </w:tc>
        <w:tc>
          <w:tcPr>
            <w:tcW w:w="1288" w:type="dxa"/>
            <w:tcBorders>
              <w:top w:val="nil"/>
              <w:left w:val="nil"/>
              <w:bottom w:val="nil"/>
              <w:right w:val="nil"/>
            </w:tcBorders>
          </w:tcPr>
          <w:p w14:paraId="30953C4E" w14:textId="77777777" w:rsidR="00624AF7" w:rsidRPr="00BD3C35" w:rsidRDefault="002C6DB8" w:rsidP="00624AF7">
            <w:pPr>
              <w:jc w:val="center"/>
              <w:rPr>
                <w:rFonts w:ascii="Garamond" w:hAnsi="Garamond"/>
                <w:sz w:val="20"/>
                <w:szCs w:val="20"/>
                <w:lang w:val="en-GB"/>
              </w:rPr>
            </w:pPr>
            <w:r w:rsidRPr="00BD3C35">
              <w:rPr>
                <w:rFonts w:ascii="Garamond" w:hAnsi="Garamond"/>
                <w:sz w:val="20"/>
                <w:szCs w:val="20"/>
                <w:lang w:val="en-GB"/>
              </w:rPr>
              <w:t>.206</w:t>
            </w:r>
          </w:p>
        </w:tc>
        <w:tc>
          <w:tcPr>
            <w:tcW w:w="1288" w:type="dxa"/>
            <w:tcBorders>
              <w:top w:val="nil"/>
              <w:left w:val="nil"/>
              <w:bottom w:val="nil"/>
              <w:right w:val="nil"/>
            </w:tcBorders>
          </w:tcPr>
          <w:p w14:paraId="6837531A"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.20</w:t>
            </w:r>
            <w:r w:rsidR="002C6DB8" w:rsidRPr="00BD3C35">
              <w:rPr>
                <w:rFonts w:ascii="Garamond" w:hAnsi="Garamond"/>
                <w:sz w:val="20"/>
                <w:szCs w:val="20"/>
                <w:lang w:val="en-GB"/>
              </w:rPr>
              <w:t>6</w:t>
            </w:r>
          </w:p>
        </w:tc>
        <w:tc>
          <w:tcPr>
            <w:tcW w:w="1288" w:type="dxa"/>
            <w:tcBorders>
              <w:top w:val="nil"/>
              <w:left w:val="nil"/>
              <w:bottom w:val="nil"/>
              <w:right w:val="nil"/>
            </w:tcBorders>
          </w:tcPr>
          <w:p w14:paraId="2D7BF353" w14:textId="77777777" w:rsidR="00624AF7" w:rsidRPr="00BD3C35" w:rsidRDefault="002C6DB8" w:rsidP="00624AF7">
            <w:pPr>
              <w:jc w:val="center"/>
              <w:rPr>
                <w:rFonts w:ascii="Garamond" w:hAnsi="Garamond"/>
                <w:sz w:val="20"/>
                <w:szCs w:val="20"/>
                <w:lang w:val="en-GB"/>
              </w:rPr>
            </w:pPr>
            <w:r w:rsidRPr="00BD3C35">
              <w:rPr>
                <w:rFonts w:ascii="Garamond" w:hAnsi="Garamond"/>
                <w:sz w:val="20"/>
                <w:szCs w:val="20"/>
                <w:lang w:val="en-GB"/>
              </w:rPr>
              <w:t>.185</w:t>
            </w:r>
          </w:p>
        </w:tc>
        <w:tc>
          <w:tcPr>
            <w:tcW w:w="1288" w:type="dxa"/>
            <w:tcBorders>
              <w:top w:val="nil"/>
              <w:left w:val="nil"/>
              <w:bottom w:val="nil"/>
              <w:right w:val="nil"/>
            </w:tcBorders>
          </w:tcPr>
          <w:p w14:paraId="073279B1" w14:textId="77777777" w:rsidR="00624AF7" w:rsidRPr="00BD3C35" w:rsidRDefault="002C6DB8" w:rsidP="00624AF7">
            <w:pPr>
              <w:jc w:val="center"/>
              <w:rPr>
                <w:rFonts w:ascii="Garamond" w:hAnsi="Garamond"/>
                <w:sz w:val="20"/>
                <w:szCs w:val="20"/>
                <w:lang w:val="en-GB"/>
              </w:rPr>
            </w:pPr>
            <w:r w:rsidRPr="00BD3C35">
              <w:rPr>
                <w:rFonts w:ascii="Garamond" w:hAnsi="Garamond"/>
                <w:sz w:val="20"/>
                <w:szCs w:val="20"/>
                <w:lang w:val="en-GB"/>
              </w:rPr>
              <w:t>.183</w:t>
            </w:r>
          </w:p>
        </w:tc>
      </w:tr>
      <w:tr w:rsidR="00624AF7" w:rsidRPr="00BD3C35" w14:paraId="77B0CBC0" w14:textId="77777777" w:rsidTr="00624AF7">
        <w:tc>
          <w:tcPr>
            <w:tcW w:w="1288" w:type="dxa"/>
            <w:tcBorders>
              <w:top w:val="nil"/>
              <w:left w:val="nil"/>
              <w:bottom w:val="single" w:sz="4" w:space="0" w:color="auto"/>
              <w:right w:val="nil"/>
            </w:tcBorders>
          </w:tcPr>
          <w:p w14:paraId="7D8B464E"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LR Chi squared</w:t>
            </w:r>
          </w:p>
        </w:tc>
        <w:tc>
          <w:tcPr>
            <w:tcW w:w="1288" w:type="dxa"/>
            <w:tcBorders>
              <w:top w:val="nil"/>
              <w:left w:val="nil"/>
              <w:bottom w:val="single" w:sz="4" w:space="0" w:color="auto"/>
              <w:right w:val="nil"/>
            </w:tcBorders>
          </w:tcPr>
          <w:p w14:paraId="63151180" w14:textId="77777777" w:rsidR="00624AF7" w:rsidRPr="00BD3C35" w:rsidRDefault="0096605E" w:rsidP="00624AF7">
            <w:pPr>
              <w:jc w:val="center"/>
              <w:rPr>
                <w:rFonts w:ascii="Garamond" w:hAnsi="Garamond"/>
                <w:sz w:val="20"/>
                <w:szCs w:val="20"/>
                <w:lang w:val="en-GB"/>
              </w:rPr>
            </w:pPr>
            <w:r w:rsidRPr="00BD3C35">
              <w:rPr>
                <w:rFonts w:ascii="Garamond" w:hAnsi="Garamond"/>
                <w:sz w:val="20"/>
                <w:szCs w:val="20"/>
                <w:lang w:val="en-GB"/>
              </w:rPr>
              <w:t>880.80</w:t>
            </w:r>
          </w:p>
        </w:tc>
        <w:tc>
          <w:tcPr>
            <w:tcW w:w="1288" w:type="dxa"/>
            <w:tcBorders>
              <w:top w:val="nil"/>
              <w:left w:val="nil"/>
              <w:bottom w:val="single" w:sz="4" w:space="0" w:color="auto"/>
              <w:right w:val="nil"/>
            </w:tcBorders>
          </w:tcPr>
          <w:p w14:paraId="3A4D3C62" w14:textId="77777777" w:rsidR="00624AF7" w:rsidRPr="00BD3C35" w:rsidRDefault="0096605E" w:rsidP="0096605E">
            <w:pPr>
              <w:jc w:val="center"/>
              <w:rPr>
                <w:rFonts w:ascii="Garamond" w:hAnsi="Garamond"/>
                <w:sz w:val="20"/>
                <w:szCs w:val="20"/>
                <w:lang w:val="en-GB"/>
              </w:rPr>
            </w:pPr>
            <w:r w:rsidRPr="00BD3C35">
              <w:rPr>
                <w:rFonts w:ascii="Garamond" w:hAnsi="Garamond"/>
                <w:sz w:val="20"/>
                <w:szCs w:val="20"/>
                <w:lang w:val="en-GB"/>
              </w:rPr>
              <w:t>864.29</w:t>
            </w:r>
          </w:p>
        </w:tc>
        <w:tc>
          <w:tcPr>
            <w:tcW w:w="1288" w:type="dxa"/>
            <w:tcBorders>
              <w:top w:val="nil"/>
              <w:left w:val="nil"/>
              <w:bottom w:val="single" w:sz="4" w:space="0" w:color="auto"/>
              <w:right w:val="nil"/>
            </w:tcBorders>
          </w:tcPr>
          <w:p w14:paraId="4012501F" w14:textId="77777777" w:rsidR="00624AF7" w:rsidRPr="00BD3C35" w:rsidRDefault="002C6DB8" w:rsidP="002C6DB8">
            <w:pPr>
              <w:jc w:val="center"/>
              <w:rPr>
                <w:rFonts w:ascii="Garamond" w:hAnsi="Garamond"/>
                <w:sz w:val="20"/>
                <w:szCs w:val="20"/>
                <w:lang w:val="en-GB"/>
              </w:rPr>
            </w:pPr>
            <w:r w:rsidRPr="00BD3C35">
              <w:rPr>
                <w:rFonts w:ascii="Garamond" w:hAnsi="Garamond"/>
                <w:sz w:val="20"/>
                <w:szCs w:val="20"/>
                <w:lang w:val="en-GB"/>
              </w:rPr>
              <w:t>477.47</w:t>
            </w:r>
          </w:p>
        </w:tc>
        <w:tc>
          <w:tcPr>
            <w:tcW w:w="1288" w:type="dxa"/>
            <w:tcBorders>
              <w:top w:val="nil"/>
              <w:left w:val="nil"/>
              <w:bottom w:val="single" w:sz="4" w:space="0" w:color="auto"/>
              <w:right w:val="nil"/>
            </w:tcBorders>
          </w:tcPr>
          <w:p w14:paraId="19988AE8" w14:textId="77777777" w:rsidR="00624AF7" w:rsidRPr="00BD3C35" w:rsidRDefault="002C6DB8" w:rsidP="002C6DB8">
            <w:pPr>
              <w:jc w:val="center"/>
              <w:rPr>
                <w:rFonts w:ascii="Garamond" w:hAnsi="Garamond"/>
                <w:sz w:val="20"/>
                <w:szCs w:val="20"/>
                <w:lang w:val="en-GB"/>
              </w:rPr>
            </w:pPr>
            <w:r w:rsidRPr="00BD3C35">
              <w:rPr>
                <w:rFonts w:ascii="Garamond" w:hAnsi="Garamond"/>
                <w:sz w:val="20"/>
                <w:szCs w:val="20"/>
                <w:lang w:val="en-GB"/>
              </w:rPr>
              <w:t>479.00</w:t>
            </w:r>
          </w:p>
        </w:tc>
        <w:tc>
          <w:tcPr>
            <w:tcW w:w="1288" w:type="dxa"/>
            <w:tcBorders>
              <w:top w:val="nil"/>
              <w:left w:val="nil"/>
              <w:bottom w:val="single" w:sz="4" w:space="0" w:color="auto"/>
              <w:right w:val="nil"/>
            </w:tcBorders>
          </w:tcPr>
          <w:p w14:paraId="0C15B15D" w14:textId="77777777" w:rsidR="00624AF7" w:rsidRPr="00BD3C35" w:rsidRDefault="002C6DB8" w:rsidP="002C6DB8">
            <w:pPr>
              <w:jc w:val="center"/>
              <w:rPr>
                <w:rFonts w:ascii="Garamond" w:hAnsi="Garamond"/>
                <w:sz w:val="20"/>
                <w:szCs w:val="20"/>
                <w:lang w:val="en-GB"/>
              </w:rPr>
            </w:pPr>
            <w:r w:rsidRPr="00BD3C35">
              <w:rPr>
                <w:rFonts w:ascii="Garamond" w:hAnsi="Garamond"/>
                <w:sz w:val="20"/>
                <w:szCs w:val="20"/>
                <w:lang w:val="en-GB"/>
              </w:rPr>
              <w:t>466.81</w:t>
            </w:r>
          </w:p>
        </w:tc>
        <w:tc>
          <w:tcPr>
            <w:tcW w:w="1288" w:type="dxa"/>
            <w:tcBorders>
              <w:top w:val="nil"/>
              <w:left w:val="nil"/>
              <w:bottom w:val="single" w:sz="4" w:space="0" w:color="auto"/>
              <w:right w:val="nil"/>
            </w:tcBorders>
          </w:tcPr>
          <w:p w14:paraId="3741F069" w14:textId="77777777" w:rsidR="00624AF7" w:rsidRPr="00BD3C35" w:rsidRDefault="002C6DB8" w:rsidP="002C6DB8">
            <w:pPr>
              <w:jc w:val="center"/>
              <w:rPr>
                <w:rFonts w:ascii="Garamond" w:hAnsi="Garamond"/>
                <w:sz w:val="20"/>
                <w:szCs w:val="20"/>
                <w:lang w:val="en-GB"/>
              </w:rPr>
            </w:pPr>
            <w:r w:rsidRPr="00BD3C35">
              <w:rPr>
                <w:rFonts w:ascii="Garamond" w:hAnsi="Garamond"/>
                <w:sz w:val="20"/>
                <w:szCs w:val="20"/>
                <w:lang w:val="en-GB"/>
              </w:rPr>
              <w:t>460.63</w:t>
            </w:r>
          </w:p>
        </w:tc>
      </w:tr>
      <w:tr w:rsidR="00624AF7" w:rsidRPr="00BD3C35" w14:paraId="54BEBF4D" w14:textId="77777777" w:rsidTr="00624AF7">
        <w:tc>
          <w:tcPr>
            <w:tcW w:w="1288" w:type="dxa"/>
            <w:tcBorders>
              <w:top w:val="nil"/>
              <w:left w:val="nil"/>
              <w:bottom w:val="single" w:sz="4" w:space="0" w:color="auto"/>
              <w:right w:val="nil"/>
            </w:tcBorders>
          </w:tcPr>
          <w:p w14:paraId="54857C42" w14:textId="77777777" w:rsidR="00624AF7" w:rsidRPr="00BD3C35" w:rsidRDefault="002C6DB8" w:rsidP="00624AF7">
            <w:pPr>
              <w:rPr>
                <w:rFonts w:ascii="Garamond" w:hAnsi="Garamond"/>
                <w:sz w:val="20"/>
                <w:szCs w:val="20"/>
                <w:lang w:val="en-GB"/>
              </w:rPr>
            </w:pPr>
            <w:r w:rsidRPr="00BD3C35">
              <w:rPr>
                <w:rFonts w:ascii="Garamond" w:hAnsi="Garamond"/>
                <w:sz w:val="20"/>
                <w:szCs w:val="20"/>
                <w:lang w:val="en-GB"/>
              </w:rPr>
              <w:t xml:space="preserve">Multiple </w:t>
            </w:r>
            <w:r w:rsidR="00624AF7" w:rsidRPr="00BD3C35">
              <w:rPr>
                <w:rFonts w:ascii="Garamond" w:hAnsi="Garamond"/>
                <w:sz w:val="20"/>
                <w:szCs w:val="20"/>
                <w:lang w:val="en-GB"/>
              </w:rPr>
              <w:t>attacks</w:t>
            </w:r>
          </w:p>
        </w:tc>
        <w:tc>
          <w:tcPr>
            <w:tcW w:w="2576" w:type="dxa"/>
            <w:gridSpan w:val="2"/>
            <w:tcBorders>
              <w:top w:val="nil"/>
              <w:left w:val="nil"/>
              <w:bottom w:val="single" w:sz="4" w:space="0" w:color="auto"/>
              <w:right w:val="nil"/>
            </w:tcBorders>
          </w:tcPr>
          <w:p w14:paraId="1FFCE564"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All</w:t>
            </w:r>
          </w:p>
        </w:tc>
        <w:tc>
          <w:tcPr>
            <w:tcW w:w="2576" w:type="dxa"/>
            <w:gridSpan w:val="2"/>
            <w:tcBorders>
              <w:top w:val="nil"/>
              <w:left w:val="nil"/>
              <w:bottom w:val="single" w:sz="4" w:space="0" w:color="auto"/>
              <w:right w:val="nil"/>
            </w:tcBorders>
          </w:tcPr>
          <w:p w14:paraId="43F8F901"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Democracies</w:t>
            </w:r>
          </w:p>
        </w:tc>
        <w:tc>
          <w:tcPr>
            <w:tcW w:w="2576" w:type="dxa"/>
            <w:gridSpan w:val="2"/>
            <w:tcBorders>
              <w:top w:val="nil"/>
              <w:left w:val="nil"/>
              <w:bottom w:val="single" w:sz="4" w:space="0" w:color="auto"/>
              <w:right w:val="nil"/>
            </w:tcBorders>
          </w:tcPr>
          <w:p w14:paraId="417586BC"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Autocracies</w:t>
            </w:r>
          </w:p>
        </w:tc>
      </w:tr>
      <w:tr w:rsidR="00624AF7" w:rsidRPr="00BD3C35" w14:paraId="5B711316" w14:textId="77777777" w:rsidTr="00624AF7">
        <w:tc>
          <w:tcPr>
            <w:tcW w:w="1288" w:type="dxa"/>
            <w:tcBorders>
              <w:left w:val="nil"/>
              <w:bottom w:val="nil"/>
              <w:right w:val="nil"/>
            </w:tcBorders>
          </w:tcPr>
          <w:p w14:paraId="34BDC11E"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Media freedom</w:t>
            </w:r>
          </w:p>
        </w:tc>
        <w:tc>
          <w:tcPr>
            <w:tcW w:w="1288" w:type="dxa"/>
            <w:tcBorders>
              <w:left w:val="nil"/>
              <w:bottom w:val="nil"/>
              <w:right w:val="nil"/>
            </w:tcBorders>
          </w:tcPr>
          <w:p w14:paraId="6EA67510" w14:textId="77777777" w:rsidR="00343AFC" w:rsidRPr="00BD3C35" w:rsidRDefault="00343AFC" w:rsidP="00343AFC">
            <w:pPr>
              <w:jc w:val="center"/>
              <w:rPr>
                <w:rFonts w:ascii="Garamond" w:hAnsi="Garamond"/>
                <w:sz w:val="20"/>
                <w:szCs w:val="20"/>
                <w:lang w:val="en-GB"/>
              </w:rPr>
            </w:pPr>
            <w:r w:rsidRPr="00BD3C35">
              <w:rPr>
                <w:rFonts w:ascii="Garamond" w:hAnsi="Garamond"/>
                <w:sz w:val="20"/>
                <w:szCs w:val="20"/>
                <w:lang w:val="en-GB"/>
              </w:rPr>
              <w:t>.212***</w:t>
            </w:r>
          </w:p>
          <w:p w14:paraId="02E5C680" w14:textId="77777777" w:rsidR="00624AF7" w:rsidRPr="00BD3C35" w:rsidRDefault="00343AFC" w:rsidP="00343AFC">
            <w:pPr>
              <w:jc w:val="center"/>
              <w:rPr>
                <w:rFonts w:ascii="Garamond" w:hAnsi="Garamond"/>
                <w:sz w:val="20"/>
                <w:szCs w:val="20"/>
                <w:lang w:val="en-GB"/>
              </w:rPr>
            </w:pPr>
            <w:r w:rsidRPr="00BD3C35">
              <w:rPr>
                <w:rFonts w:ascii="Garamond" w:hAnsi="Garamond"/>
                <w:sz w:val="20"/>
                <w:szCs w:val="20"/>
                <w:lang w:val="en-GB"/>
              </w:rPr>
              <w:t>(.071)</w:t>
            </w:r>
          </w:p>
        </w:tc>
        <w:tc>
          <w:tcPr>
            <w:tcW w:w="1288" w:type="dxa"/>
            <w:tcBorders>
              <w:left w:val="nil"/>
              <w:bottom w:val="nil"/>
              <w:right w:val="nil"/>
            </w:tcBorders>
          </w:tcPr>
          <w:p w14:paraId="43FCCE54" w14:textId="77777777" w:rsidR="00624AF7" w:rsidRPr="00BD3C35" w:rsidRDefault="00624AF7" w:rsidP="00624AF7">
            <w:pPr>
              <w:jc w:val="center"/>
              <w:rPr>
                <w:rFonts w:ascii="Garamond" w:hAnsi="Garamond"/>
                <w:sz w:val="20"/>
                <w:szCs w:val="20"/>
                <w:lang w:val="en-GB"/>
              </w:rPr>
            </w:pPr>
          </w:p>
        </w:tc>
        <w:tc>
          <w:tcPr>
            <w:tcW w:w="1288" w:type="dxa"/>
            <w:tcBorders>
              <w:left w:val="nil"/>
              <w:bottom w:val="nil"/>
              <w:right w:val="nil"/>
            </w:tcBorders>
          </w:tcPr>
          <w:p w14:paraId="54843E57" w14:textId="77777777" w:rsidR="00343AFC" w:rsidRPr="00BD3C35" w:rsidRDefault="00343AFC" w:rsidP="00343AFC">
            <w:pPr>
              <w:jc w:val="center"/>
              <w:rPr>
                <w:rFonts w:ascii="Garamond" w:hAnsi="Garamond"/>
                <w:sz w:val="20"/>
                <w:szCs w:val="20"/>
                <w:lang w:val="en-GB"/>
              </w:rPr>
            </w:pPr>
            <w:r w:rsidRPr="00BD3C35">
              <w:rPr>
                <w:rFonts w:ascii="Garamond" w:hAnsi="Garamond"/>
                <w:sz w:val="20"/>
                <w:szCs w:val="20"/>
                <w:lang w:val="en-GB"/>
              </w:rPr>
              <w:t>.059</w:t>
            </w:r>
          </w:p>
          <w:p w14:paraId="70586792" w14:textId="77777777" w:rsidR="00624AF7" w:rsidRPr="00BD3C35" w:rsidRDefault="00343AFC" w:rsidP="00343AFC">
            <w:pPr>
              <w:jc w:val="center"/>
              <w:rPr>
                <w:rFonts w:ascii="Garamond" w:hAnsi="Garamond"/>
                <w:sz w:val="20"/>
                <w:szCs w:val="20"/>
                <w:lang w:val="en-GB"/>
              </w:rPr>
            </w:pPr>
            <w:r w:rsidRPr="00BD3C35">
              <w:rPr>
                <w:rFonts w:ascii="Garamond" w:hAnsi="Garamond"/>
                <w:sz w:val="20"/>
                <w:szCs w:val="20"/>
                <w:lang w:val="en-GB"/>
              </w:rPr>
              <w:t>(.163)</w:t>
            </w:r>
          </w:p>
        </w:tc>
        <w:tc>
          <w:tcPr>
            <w:tcW w:w="1288" w:type="dxa"/>
            <w:tcBorders>
              <w:left w:val="nil"/>
              <w:bottom w:val="nil"/>
              <w:right w:val="nil"/>
            </w:tcBorders>
          </w:tcPr>
          <w:p w14:paraId="0A8A2F53" w14:textId="77777777" w:rsidR="00624AF7" w:rsidRPr="00BD3C35" w:rsidRDefault="00624AF7" w:rsidP="00624AF7">
            <w:pPr>
              <w:jc w:val="center"/>
              <w:rPr>
                <w:rFonts w:ascii="Garamond" w:hAnsi="Garamond"/>
                <w:sz w:val="20"/>
                <w:szCs w:val="20"/>
                <w:lang w:val="en-GB"/>
              </w:rPr>
            </w:pPr>
          </w:p>
        </w:tc>
        <w:tc>
          <w:tcPr>
            <w:tcW w:w="1288" w:type="dxa"/>
            <w:tcBorders>
              <w:left w:val="nil"/>
              <w:bottom w:val="nil"/>
              <w:right w:val="nil"/>
            </w:tcBorders>
          </w:tcPr>
          <w:p w14:paraId="72462A30" w14:textId="77777777" w:rsidR="00343AFC" w:rsidRPr="00BD3C35" w:rsidRDefault="00343AFC" w:rsidP="00343AFC">
            <w:pPr>
              <w:jc w:val="center"/>
              <w:rPr>
                <w:rFonts w:ascii="Garamond" w:hAnsi="Garamond"/>
                <w:sz w:val="20"/>
                <w:szCs w:val="20"/>
                <w:lang w:val="en-GB"/>
              </w:rPr>
            </w:pPr>
            <w:r w:rsidRPr="00BD3C35">
              <w:rPr>
                <w:rFonts w:ascii="Garamond" w:hAnsi="Garamond"/>
                <w:sz w:val="20"/>
                <w:szCs w:val="20"/>
                <w:lang w:val="en-GB"/>
              </w:rPr>
              <w:t>.151</w:t>
            </w:r>
          </w:p>
          <w:p w14:paraId="08CD65A2" w14:textId="77777777" w:rsidR="00624AF7" w:rsidRPr="00BD3C35" w:rsidRDefault="00343AFC" w:rsidP="00343AFC">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left w:val="nil"/>
              <w:bottom w:val="nil"/>
              <w:right w:val="nil"/>
            </w:tcBorders>
          </w:tcPr>
          <w:p w14:paraId="4AC0A46F" w14:textId="77777777" w:rsidR="00624AF7" w:rsidRPr="00BD3C35" w:rsidRDefault="00624AF7" w:rsidP="00624AF7">
            <w:pPr>
              <w:jc w:val="center"/>
              <w:rPr>
                <w:rFonts w:ascii="Garamond" w:hAnsi="Garamond"/>
                <w:sz w:val="20"/>
                <w:szCs w:val="20"/>
                <w:lang w:val="en-GB"/>
              </w:rPr>
            </w:pPr>
          </w:p>
        </w:tc>
      </w:tr>
      <w:tr w:rsidR="00624AF7" w:rsidRPr="00BD3C35" w14:paraId="05849E94" w14:textId="77777777" w:rsidTr="00624AF7">
        <w:tc>
          <w:tcPr>
            <w:tcW w:w="1288" w:type="dxa"/>
            <w:tcBorders>
              <w:top w:val="nil"/>
              <w:left w:val="nil"/>
              <w:bottom w:val="single" w:sz="4" w:space="0" w:color="auto"/>
              <w:right w:val="nil"/>
            </w:tcBorders>
          </w:tcPr>
          <w:p w14:paraId="1BF607E3"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Discussion freedom</w:t>
            </w:r>
          </w:p>
        </w:tc>
        <w:tc>
          <w:tcPr>
            <w:tcW w:w="1288" w:type="dxa"/>
            <w:tcBorders>
              <w:top w:val="nil"/>
              <w:left w:val="nil"/>
              <w:bottom w:val="single" w:sz="4" w:space="0" w:color="auto"/>
              <w:right w:val="nil"/>
            </w:tcBorders>
          </w:tcPr>
          <w:p w14:paraId="48996196" w14:textId="77777777" w:rsidR="00624AF7" w:rsidRPr="00BD3C35" w:rsidRDefault="00624AF7" w:rsidP="00624AF7">
            <w:pPr>
              <w:jc w:val="center"/>
              <w:rPr>
                <w:rFonts w:ascii="Garamond" w:hAnsi="Garamond"/>
                <w:sz w:val="20"/>
                <w:szCs w:val="20"/>
                <w:lang w:val="en-GB"/>
              </w:rPr>
            </w:pPr>
          </w:p>
        </w:tc>
        <w:tc>
          <w:tcPr>
            <w:tcW w:w="1288" w:type="dxa"/>
            <w:tcBorders>
              <w:top w:val="nil"/>
              <w:left w:val="nil"/>
              <w:bottom w:val="single" w:sz="4" w:space="0" w:color="auto"/>
              <w:right w:val="nil"/>
            </w:tcBorders>
          </w:tcPr>
          <w:p w14:paraId="3F419454" w14:textId="77777777" w:rsidR="00343AFC" w:rsidRPr="00BD3C35" w:rsidRDefault="00343AFC" w:rsidP="00343AFC">
            <w:pPr>
              <w:jc w:val="center"/>
              <w:rPr>
                <w:rFonts w:ascii="Garamond" w:hAnsi="Garamond"/>
                <w:sz w:val="20"/>
                <w:szCs w:val="20"/>
                <w:lang w:val="en-GB"/>
              </w:rPr>
            </w:pPr>
            <w:r w:rsidRPr="00BD3C35">
              <w:rPr>
                <w:rFonts w:ascii="Garamond" w:hAnsi="Garamond"/>
                <w:sz w:val="20"/>
                <w:szCs w:val="20"/>
                <w:lang w:val="en-GB"/>
              </w:rPr>
              <w:t>-.179***</w:t>
            </w:r>
          </w:p>
          <w:p w14:paraId="51E43660" w14:textId="77777777" w:rsidR="00624AF7" w:rsidRPr="00BD3C35" w:rsidRDefault="00343AFC" w:rsidP="00343AFC">
            <w:pPr>
              <w:jc w:val="center"/>
              <w:rPr>
                <w:rFonts w:ascii="Garamond" w:hAnsi="Garamond"/>
                <w:sz w:val="20"/>
                <w:szCs w:val="20"/>
                <w:lang w:val="en-GB"/>
              </w:rPr>
            </w:pPr>
            <w:r w:rsidRPr="00BD3C35">
              <w:rPr>
                <w:rFonts w:ascii="Garamond" w:hAnsi="Garamond"/>
                <w:sz w:val="20"/>
                <w:szCs w:val="20"/>
                <w:lang w:val="en-GB"/>
              </w:rPr>
              <w:t>(.061)</w:t>
            </w:r>
          </w:p>
        </w:tc>
        <w:tc>
          <w:tcPr>
            <w:tcW w:w="1288" w:type="dxa"/>
            <w:tcBorders>
              <w:top w:val="nil"/>
              <w:left w:val="nil"/>
              <w:bottom w:val="single" w:sz="4" w:space="0" w:color="auto"/>
              <w:right w:val="nil"/>
            </w:tcBorders>
          </w:tcPr>
          <w:p w14:paraId="3B06F53D" w14:textId="77777777" w:rsidR="00624AF7" w:rsidRPr="00BD3C35" w:rsidRDefault="00624AF7" w:rsidP="00624AF7">
            <w:pPr>
              <w:jc w:val="center"/>
              <w:rPr>
                <w:rFonts w:ascii="Garamond" w:hAnsi="Garamond"/>
                <w:sz w:val="20"/>
                <w:szCs w:val="20"/>
                <w:lang w:val="en-GB"/>
              </w:rPr>
            </w:pPr>
          </w:p>
        </w:tc>
        <w:tc>
          <w:tcPr>
            <w:tcW w:w="1288" w:type="dxa"/>
            <w:tcBorders>
              <w:top w:val="nil"/>
              <w:left w:val="nil"/>
              <w:bottom w:val="single" w:sz="4" w:space="0" w:color="auto"/>
              <w:right w:val="nil"/>
            </w:tcBorders>
          </w:tcPr>
          <w:p w14:paraId="14FB0260" w14:textId="77777777" w:rsidR="00343AFC" w:rsidRPr="00BD3C35" w:rsidRDefault="00343AFC" w:rsidP="00343AFC">
            <w:pPr>
              <w:jc w:val="center"/>
              <w:rPr>
                <w:rFonts w:ascii="Garamond" w:hAnsi="Garamond"/>
                <w:sz w:val="20"/>
                <w:szCs w:val="20"/>
                <w:lang w:val="en-GB"/>
              </w:rPr>
            </w:pPr>
            <w:r w:rsidRPr="00BD3C35">
              <w:rPr>
                <w:rFonts w:ascii="Garamond" w:hAnsi="Garamond"/>
                <w:sz w:val="20"/>
                <w:szCs w:val="20"/>
                <w:lang w:val="en-GB"/>
              </w:rPr>
              <w:t>-.327**</w:t>
            </w:r>
          </w:p>
          <w:p w14:paraId="7C96CED9" w14:textId="77777777" w:rsidR="00624AF7" w:rsidRPr="00BD3C35" w:rsidRDefault="00343AFC" w:rsidP="00343AFC">
            <w:pPr>
              <w:jc w:val="center"/>
              <w:rPr>
                <w:rFonts w:ascii="Garamond" w:hAnsi="Garamond"/>
                <w:sz w:val="20"/>
                <w:szCs w:val="20"/>
                <w:lang w:val="en-GB"/>
              </w:rPr>
            </w:pPr>
            <w:r w:rsidRPr="00BD3C35">
              <w:rPr>
                <w:rFonts w:ascii="Garamond" w:hAnsi="Garamond"/>
                <w:sz w:val="20"/>
                <w:szCs w:val="20"/>
                <w:lang w:val="en-GB"/>
              </w:rPr>
              <w:t>(.137)</w:t>
            </w:r>
          </w:p>
        </w:tc>
        <w:tc>
          <w:tcPr>
            <w:tcW w:w="1288" w:type="dxa"/>
            <w:tcBorders>
              <w:top w:val="nil"/>
              <w:left w:val="nil"/>
              <w:bottom w:val="single" w:sz="4" w:space="0" w:color="auto"/>
              <w:right w:val="nil"/>
            </w:tcBorders>
          </w:tcPr>
          <w:p w14:paraId="408A60F4" w14:textId="77777777" w:rsidR="00624AF7" w:rsidRPr="00BD3C35" w:rsidRDefault="00624AF7" w:rsidP="00624AF7">
            <w:pPr>
              <w:jc w:val="center"/>
              <w:rPr>
                <w:rFonts w:ascii="Garamond" w:hAnsi="Garamond"/>
                <w:sz w:val="20"/>
                <w:szCs w:val="20"/>
                <w:lang w:val="en-GB"/>
              </w:rPr>
            </w:pPr>
          </w:p>
        </w:tc>
        <w:tc>
          <w:tcPr>
            <w:tcW w:w="1288" w:type="dxa"/>
            <w:tcBorders>
              <w:top w:val="nil"/>
              <w:left w:val="nil"/>
              <w:bottom w:val="single" w:sz="4" w:space="0" w:color="auto"/>
              <w:right w:val="nil"/>
            </w:tcBorders>
          </w:tcPr>
          <w:p w14:paraId="17B64FE1" w14:textId="77777777" w:rsidR="00B2129F" w:rsidRPr="00BD3C35" w:rsidRDefault="00B2129F" w:rsidP="00B2129F">
            <w:pPr>
              <w:jc w:val="center"/>
              <w:rPr>
                <w:rFonts w:ascii="Garamond" w:hAnsi="Garamond"/>
                <w:sz w:val="20"/>
                <w:szCs w:val="20"/>
                <w:lang w:val="en-GB"/>
              </w:rPr>
            </w:pPr>
            <w:r w:rsidRPr="00BD3C35">
              <w:rPr>
                <w:rFonts w:ascii="Garamond" w:hAnsi="Garamond"/>
                <w:sz w:val="20"/>
                <w:szCs w:val="20"/>
                <w:lang w:val="en-GB"/>
              </w:rPr>
              <w:t>-.283***</w:t>
            </w:r>
          </w:p>
          <w:p w14:paraId="4823190B" w14:textId="77777777" w:rsidR="00624AF7" w:rsidRPr="00BD3C35" w:rsidRDefault="00B2129F" w:rsidP="00B2129F">
            <w:pPr>
              <w:jc w:val="center"/>
              <w:rPr>
                <w:rFonts w:ascii="Garamond" w:hAnsi="Garamond"/>
                <w:sz w:val="20"/>
                <w:szCs w:val="20"/>
                <w:lang w:val="en-GB"/>
              </w:rPr>
            </w:pPr>
            <w:r w:rsidRPr="00BD3C35">
              <w:rPr>
                <w:rFonts w:ascii="Garamond" w:hAnsi="Garamond"/>
                <w:sz w:val="20"/>
                <w:szCs w:val="20"/>
                <w:lang w:val="en-GB"/>
              </w:rPr>
              <w:t>(.099)</w:t>
            </w:r>
          </w:p>
        </w:tc>
      </w:tr>
      <w:tr w:rsidR="00624AF7" w:rsidRPr="00BD3C35" w14:paraId="4B93A0BA" w14:textId="77777777" w:rsidTr="00624AF7">
        <w:tc>
          <w:tcPr>
            <w:tcW w:w="1288" w:type="dxa"/>
            <w:tcBorders>
              <w:left w:val="nil"/>
              <w:bottom w:val="nil"/>
              <w:right w:val="nil"/>
            </w:tcBorders>
          </w:tcPr>
          <w:p w14:paraId="4BC4569A"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Observations</w:t>
            </w:r>
          </w:p>
        </w:tc>
        <w:tc>
          <w:tcPr>
            <w:tcW w:w="1288" w:type="dxa"/>
            <w:tcBorders>
              <w:left w:val="nil"/>
              <w:bottom w:val="nil"/>
              <w:right w:val="nil"/>
            </w:tcBorders>
          </w:tcPr>
          <w:p w14:paraId="463B2CAF" w14:textId="77777777" w:rsidR="00624AF7" w:rsidRPr="00BD3C35" w:rsidRDefault="00343AFC" w:rsidP="00624AF7">
            <w:pPr>
              <w:jc w:val="center"/>
              <w:rPr>
                <w:rFonts w:ascii="Garamond" w:hAnsi="Garamond"/>
                <w:sz w:val="20"/>
                <w:szCs w:val="20"/>
                <w:lang w:val="en-GB"/>
              </w:rPr>
            </w:pPr>
            <w:r w:rsidRPr="00BD3C35">
              <w:rPr>
                <w:rFonts w:ascii="Garamond" w:hAnsi="Garamond"/>
                <w:sz w:val="20"/>
                <w:szCs w:val="20"/>
                <w:lang w:val="en-GB"/>
              </w:rPr>
              <w:t>6257</w:t>
            </w:r>
          </w:p>
        </w:tc>
        <w:tc>
          <w:tcPr>
            <w:tcW w:w="1288" w:type="dxa"/>
            <w:tcBorders>
              <w:left w:val="nil"/>
              <w:bottom w:val="nil"/>
              <w:right w:val="nil"/>
            </w:tcBorders>
          </w:tcPr>
          <w:p w14:paraId="672E0E23" w14:textId="77777777" w:rsidR="00624AF7" w:rsidRPr="00BD3C35" w:rsidRDefault="00343AFC" w:rsidP="00624AF7">
            <w:pPr>
              <w:jc w:val="center"/>
              <w:rPr>
                <w:rFonts w:ascii="Garamond" w:hAnsi="Garamond"/>
                <w:sz w:val="20"/>
                <w:szCs w:val="20"/>
                <w:lang w:val="en-GB"/>
              </w:rPr>
            </w:pPr>
            <w:r w:rsidRPr="00BD3C35">
              <w:rPr>
                <w:rFonts w:ascii="Garamond" w:hAnsi="Garamond"/>
                <w:sz w:val="20"/>
                <w:szCs w:val="20"/>
                <w:lang w:val="en-GB"/>
              </w:rPr>
              <w:t>6257</w:t>
            </w:r>
          </w:p>
        </w:tc>
        <w:tc>
          <w:tcPr>
            <w:tcW w:w="1288" w:type="dxa"/>
            <w:tcBorders>
              <w:left w:val="nil"/>
              <w:bottom w:val="nil"/>
              <w:right w:val="nil"/>
            </w:tcBorders>
          </w:tcPr>
          <w:p w14:paraId="6CE14960" w14:textId="77777777" w:rsidR="00624AF7" w:rsidRPr="00BD3C35" w:rsidRDefault="00343AFC" w:rsidP="00624AF7">
            <w:pPr>
              <w:jc w:val="center"/>
              <w:rPr>
                <w:rFonts w:ascii="Garamond" w:hAnsi="Garamond"/>
                <w:sz w:val="20"/>
                <w:szCs w:val="20"/>
                <w:lang w:val="en-GB"/>
              </w:rPr>
            </w:pPr>
            <w:r w:rsidRPr="00BD3C35">
              <w:rPr>
                <w:rFonts w:ascii="Garamond" w:hAnsi="Garamond"/>
                <w:sz w:val="20"/>
                <w:szCs w:val="20"/>
                <w:lang w:val="en-GB"/>
              </w:rPr>
              <w:t>2862</w:t>
            </w:r>
          </w:p>
        </w:tc>
        <w:tc>
          <w:tcPr>
            <w:tcW w:w="1288" w:type="dxa"/>
            <w:tcBorders>
              <w:left w:val="nil"/>
              <w:bottom w:val="nil"/>
              <w:right w:val="nil"/>
            </w:tcBorders>
          </w:tcPr>
          <w:p w14:paraId="19C8E0F6" w14:textId="77777777" w:rsidR="00624AF7" w:rsidRPr="00BD3C35" w:rsidRDefault="00624AF7" w:rsidP="00343AFC">
            <w:pPr>
              <w:jc w:val="center"/>
              <w:rPr>
                <w:rFonts w:ascii="Garamond" w:hAnsi="Garamond"/>
                <w:sz w:val="20"/>
                <w:szCs w:val="20"/>
                <w:lang w:val="en-GB"/>
              </w:rPr>
            </w:pPr>
            <w:r w:rsidRPr="00BD3C35">
              <w:rPr>
                <w:rFonts w:ascii="Garamond" w:hAnsi="Garamond"/>
                <w:sz w:val="20"/>
                <w:szCs w:val="20"/>
                <w:lang w:val="en-GB"/>
              </w:rPr>
              <w:t>2</w:t>
            </w:r>
            <w:r w:rsidR="00343AFC" w:rsidRPr="00BD3C35">
              <w:rPr>
                <w:rFonts w:ascii="Garamond" w:hAnsi="Garamond"/>
                <w:sz w:val="20"/>
                <w:szCs w:val="20"/>
                <w:lang w:val="en-GB"/>
              </w:rPr>
              <w:t>862</w:t>
            </w:r>
          </w:p>
        </w:tc>
        <w:tc>
          <w:tcPr>
            <w:tcW w:w="1288" w:type="dxa"/>
            <w:tcBorders>
              <w:left w:val="nil"/>
              <w:bottom w:val="nil"/>
              <w:right w:val="nil"/>
            </w:tcBorders>
          </w:tcPr>
          <w:p w14:paraId="4A6B0539"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3</w:t>
            </w:r>
            <w:r w:rsidR="00343AFC" w:rsidRPr="00BD3C35">
              <w:rPr>
                <w:rFonts w:ascii="Garamond" w:hAnsi="Garamond"/>
                <w:sz w:val="20"/>
                <w:szCs w:val="20"/>
                <w:lang w:val="en-GB"/>
              </w:rPr>
              <w:t>099</w:t>
            </w:r>
          </w:p>
        </w:tc>
        <w:tc>
          <w:tcPr>
            <w:tcW w:w="1288" w:type="dxa"/>
            <w:tcBorders>
              <w:left w:val="nil"/>
              <w:bottom w:val="nil"/>
              <w:right w:val="nil"/>
            </w:tcBorders>
          </w:tcPr>
          <w:p w14:paraId="06B43CF8" w14:textId="77777777" w:rsidR="00624AF7" w:rsidRPr="00BD3C35" w:rsidRDefault="00624AF7" w:rsidP="00343AFC">
            <w:pPr>
              <w:jc w:val="center"/>
              <w:rPr>
                <w:rFonts w:ascii="Garamond" w:hAnsi="Garamond"/>
                <w:sz w:val="20"/>
                <w:szCs w:val="20"/>
                <w:lang w:val="en-GB"/>
              </w:rPr>
            </w:pPr>
            <w:r w:rsidRPr="00BD3C35">
              <w:rPr>
                <w:rFonts w:ascii="Garamond" w:hAnsi="Garamond"/>
                <w:sz w:val="20"/>
                <w:szCs w:val="20"/>
                <w:lang w:val="en-GB"/>
              </w:rPr>
              <w:t>3</w:t>
            </w:r>
            <w:r w:rsidR="00343AFC" w:rsidRPr="00BD3C35">
              <w:rPr>
                <w:rFonts w:ascii="Garamond" w:hAnsi="Garamond"/>
                <w:sz w:val="20"/>
                <w:szCs w:val="20"/>
                <w:lang w:val="en-GB"/>
              </w:rPr>
              <w:t>099</w:t>
            </w:r>
          </w:p>
        </w:tc>
      </w:tr>
      <w:tr w:rsidR="00624AF7" w:rsidRPr="00BD3C35" w14:paraId="3C51F002" w14:textId="77777777" w:rsidTr="00624AF7">
        <w:tc>
          <w:tcPr>
            <w:tcW w:w="1288" w:type="dxa"/>
            <w:tcBorders>
              <w:top w:val="nil"/>
              <w:left w:val="nil"/>
              <w:bottom w:val="nil"/>
              <w:right w:val="nil"/>
            </w:tcBorders>
          </w:tcPr>
          <w:p w14:paraId="7989E6F8"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Countries</w:t>
            </w:r>
          </w:p>
        </w:tc>
        <w:tc>
          <w:tcPr>
            <w:tcW w:w="1288" w:type="dxa"/>
            <w:tcBorders>
              <w:top w:val="nil"/>
              <w:left w:val="nil"/>
              <w:bottom w:val="nil"/>
              <w:right w:val="nil"/>
            </w:tcBorders>
          </w:tcPr>
          <w:p w14:paraId="3A6EAB69"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162</w:t>
            </w:r>
          </w:p>
        </w:tc>
        <w:tc>
          <w:tcPr>
            <w:tcW w:w="1288" w:type="dxa"/>
            <w:tcBorders>
              <w:top w:val="nil"/>
              <w:left w:val="nil"/>
              <w:bottom w:val="nil"/>
              <w:right w:val="nil"/>
            </w:tcBorders>
          </w:tcPr>
          <w:p w14:paraId="42B2A39A"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162</w:t>
            </w:r>
          </w:p>
        </w:tc>
        <w:tc>
          <w:tcPr>
            <w:tcW w:w="1288" w:type="dxa"/>
            <w:tcBorders>
              <w:top w:val="nil"/>
              <w:left w:val="nil"/>
              <w:bottom w:val="nil"/>
              <w:right w:val="nil"/>
            </w:tcBorders>
          </w:tcPr>
          <w:p w14:paraId="5A3B1739"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top w:val="nil"/>
              <w:left w:val="nil"/>
              <w:bottom w:val="nil"/>
              <w:right w:val="nil"/>
            </w:tcBorders>
          </w:tcPr>
          <w:p w14:paraId="27F6BC1A"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top w:val="nil"/>
              <w:left w:val="nil"/>
              <w:bottom w:val="nil"/>
              <w:right w:val="nil"/>
            </w:tcBorders>
          </w:tcPr>
          <w:p w14:paraId="3F9AF57B"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120</w:t>
            </w:r>
          </w:p>
        </w:tc>
        <w:tc>
          <w:tcPr>
            <w:tcW w:w="1288" w:type="dxa"/>
            <w:tcBorders>
              <w:top w:val="nil"/>
              <w:left w:val="nil"/>
              <w:bottom w:val="nil"/>
              <w:right w:val="nil"/>
            </w:tcBorders>
          </w:tcPr>
          <w:p w14:paraId="36C846D3"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120</w:t>
            </w:r>
          </w:p>
        </w:tc>
      </w:tr>
      <w:tr w:rsidR="00624AF7" w:rsidRPr="00BD3C35" w14:paraId="603453C0" w14:textId="77777777" w:rsidTr="00624AF7">
        <w:tc>
          <w:tcPr>
            <w:tcW w:w="1288" w:type="dxa"/>
            <w:tcBorders>
              <w:top w:val="nil"/>
              <w:left w:val="nil"/>
              <w:bottom w:val="nil"/>
              <w:right w:val="nil"/>
            </w:tcBorders>
          </w:tcPr>
          <w:p w14:paraId="2E715106"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Pseudo R squared</w:t>
            </w:r>
          </w:p>
        </w:tc>
        <w:tc>
          <w:tcPr>
            <w:tcW w:w="1288" w:type="dxa"/>
            <w:tcBorders>
              <w:top w:val="nil"/>
              <w:left w:val="nil"/>
              <w:bottom w:val="nil"/>
              <w:right w:val="nil"/>
            </w:tcBorders>
          </w:tcPr>
          <w:p w14:paraId="4C3E13EB" w14:textId="77777777" w:rsidR="00624AF7" w:rsidRPr="00BD3C35" w:rsidRDefault="00343AFC" w:rsidP="00624AF7">
            <w:pPr>
              <w:jc w:val="center"/>
              <w:rPr>
                <w:rFonts w:ascii="Garamond" w:hAnsi="Garamond"/>
                <w:sz w:val="20"/>
                <w:szCs w:val="20"/>
                <w:lang w:val="en-GB"/>
              </w:rPr>
            </w:pPr>
            <w:r w:rsidRPr="00BD3C35">
              <w:rPr>
                <w:rFonts w:ascii="Garamond" w:hAnsi="Garamond"/>
                <w:sz w:val="20"/>
                <w:szCs w:val="20"/>
                <w:lang w:val="en-GB"/>
              </w:rPr>
              <w:t>.260</w:t>
            </w:r>
          </w:p>
        </w:tc>
        <w:tc>
          <w:tcPr>
            <w:tcW w:w="1288" w:type="dxa"/>
            <w:tcBorders>
              <w:top w:val="nil"/>
              <w:left w:val="nil"/>
              <w:bottom w:val="nil"/>
              <w:right w:val="nil"/>
            </w:tcBorders>
          </w:tcPr>
          <w:p w14:paraId="048EF5D1" w14:textId="77777777" w:rsidR="00624AF7" w:rsidRPr="00BD3C35" w:rsidRDefault="00343AFC" w:rsidP="00624AF7">
            <w:pPr>
              <w:jc w:val="center"/>
              <w:rPr>
                <w:rFonts w:ascii="Garamond" w:hAnsi="Garamond"/>
                <w:sz w:val="20"/>
                <w:szCs w:val="20"/>
                <w:lang w:val="en-GB"/>
              </w:rPr>
            </w:pPr>
            <w:r w:rsidRPr="00BD3C35">
              <w:rPr>
                <w:rFonts w:ascii="Garamond" w:hAnsi="Garamond"/>
                <w:sz w:val="20"/>
                <w:szCs w:val="20"/>
                <w:lang w:val="en-GB"/>
              </w:rPr>
              <w:t>.260</w:t>
            </w:r>
          </w:p>
        </w:tc>
        <w:tc>
          <w:tcPr>
            <w:tcW w:w="1288" w:type="dxa"/>
            <w:tcBorders>
              <w:top w:val="nil"/>
              <w:left w:val="nil"/>
              <w:bottom w:val="nil"/>
              <w:right w:val="nil"/>
            </w:tcBorders>
          </w:tcPr>
          <w:p w14:paraId="7B79056D" w14:textId="77777777" w:rsidR="00624AF7" w:rsidRPr="00BD3C35" w:rsidRDefault="00343AFC" w:rsidP="00624AF7">
            <w:pPr>
              <w:jc w:val="center"/>
              <w:rPr>
                <w:rFonts w:ascii="Garamond" w:hAnsi="Garamond"/>
                <w:sz w:val="20"/>
                <w:szCs w:val="20"/>
                <w:lang w:val="en-GB"/>
              </w:rPr>
            </w:pPr>
            <w:r w:rsidRPr="00BD3C35">
              <w:rPr>
                <w:rFonts w:ascii="Garamond" w:hAnsi="Garamond"/>
                <w:sz w:val="20"/>
                <w:szCs w:val="20"/>
                <w:lang w:val="en-GB"/>
              </w:rPr>
              <w:t>.273</w:t>
            </w:r>
          </w:p>
        </w:tc>
        <w:tc>
          <w:tcPr>
            <w:tcW w:w="1288" w:type="dxa"/>
            <w:tcBorders>
              <w:top w:val="nil"/>
              <w:left w:val="nil"/>
              <w:bottom w:val="nil"/>
              <w:right w:val="nil"/>
            </w:tcBorders>
          </w:tcPr>
          <w:p w14:paraId="6CD210C5" w14:textId="77777777" w:rsidR="00624AF7" w:rsidRPr="00BD3C35" w:rsidRDefault="00624AF7" w:rsidP="00343AFC">
            <w:pPr>
              <w:jc w:val="center"/>
              <w:rPr>
                <w:rFonts w:ascii="Garamond" w:hAnsi="Garamond"/>
                <w:sz w:val="20"/>
                <w:szCs w:val="20"/>
                <w:lang w:val="en-GB"/>
              </w:rPr>
            </w:pPr>
            <w:r w:rsidRPr="00BD3C35">
              <w:rPr>
                <w:rFonts w:ascii="Garamond" w:hAnsi="Garamond"/>
                <w:sz w:val="20"/>
                <w:szCs w:val="20"/>
                <w:lang w:val="en-GB"/>
              </w:rPr>
              <w:t>.2</w:t>
            </w:r>
            <w:r w:rsidR="00343AFC" w:rsidRPr="00BD3C35">
              <w:rPr>
                <w:rFonts w:ascii="Garamond" w:hAnsi="Garamond"/>
                <w:sz w:val="20"/>
                <w:szCs w:val="20"/>
                <w:lang w:val="en-GB"/>
              </w:rPr>
              <w:t>76</w:t>
            </w:r>
          </w:p>
        </w:tc>
        <w:tc>
          <w:tcPr>
            <w:tcW w:w="1288" w:type="dxa"/>
            <w:tcBorders>
              <w:top w:val="nil"/>
              <w:left w:val="nil"/>
              <w:bottom w:val="nil"/>
              <w:right w:val="nil"/>
            </w:tcBorders>
          </w:tcPr>
          <w:p w14:paraId="51DA3E3E" w14:textId="77777777" w:rsidR="00624AF7" w:rsidRPr="00BD3C35" w:rsidRDefault="00624AF7" w:rsidP="00624AF7">
            <w:pPr>
              <w:jc w:val="center"/>
              <w:rPr>
                <w:rFonts w:ascii="Garamond" w:hAnsi="Garamond"/>
                <w:sz w:val="20"/>
                <w:szCs w:val="20"/>
                <w:lang w:val="en-GB"/>
              </w:rPr>
            </w:pPr>
            <w:r w:rsidRPr="00BD3C35">
              <w:rPr>
                <w:rFonts w:ascii="Garamond" w:hAnsi="Garamond"/>
                <w:sz w:val="20"/>
                <w:szCs w:val="20"/>
                <w:lang w:val="en-GB"/>
              </w:rPr>
              <w:t>.</w:t>
            </w:r>
            <w:r w:rsidR="00343AFC" w:rsidRPr="00BD3C35">
              <w:rPr>
                <w:rFonts w:ascii="Garamond" w:hAnsi="Garamond"/>
                <w:sz w:val="20"/>
                <w:szCs w:val="20"/>
                <w:lang w:val="en-GB"/>
              </w:rPr>
              <w:t>287</w:t>
            </w:r>
          </w:p>
        </w:tc>
        <w:tc>
          <w:tcPr>
            <w:tcW w:w="1288" w:type="dxa"/>
            <w:tcBorders>
              <w:top w:val="nil"/>
              <w:left w:val="nil"/>
              <w:bottom w:val="nil"/>
              <w:right w:val="nil"/>
            </w:tcBorders>
          </w:tcPr>
          <w:p w14:paraId="3C92A0EC" w14:textId="77777777" w:rsidR="00624AF7" w:rsidRPr="00BD3C35" w:rsidRDefault="00343AFC" w:rsidP="00624AF7">
            <w:pPr>
              <w:jc w:val="center"/>
              <w:rPr>
                <w:rFonts w:ascii="Garamond" w:hAnsi="Garamond"/>
                <w:sz w:val="20"/>
                <w:szCs w:val="20"/>
                <w:lang w:val="en-GB"/>
              </w:rPr>
            </w:pPr>
            <w:r w:rsidRPr="00BD3C35">
              <w:rPr>
                <w:rFonts w:ascii="Garamond" w:hAnsi="Garamond"/>
                <w:sz w:val="20"/>
                <w:szCs w:val="20"/>
                <w:lang w:val="en-GB"/>
              </w:rPr>
              <w:t>.289</w:t>
            </w:r>
          </w:p>
        </w:tc>
      </w:tr>
      <w:tr w:rsidR="00624AF7" w:rsidRPr="00BD3C35" w14:paraId="6BB98213" w14:textId="77777777" w:rsidTr="00624AF7">
        <w:tc>
          <w:tcPr>
            <w:tcW w:w="1288" w:type="dxa"/>
            <w:tcBorders>
              <w:top w:val="nil"/>
              <w:left w:val="nil"/>
              <w:bottom w:val="single" w:sz="4" w:space="0" w:color="auto"/>
              <w:right w:val="nil"/>
            </w:tcBorders>
          </w:tcPr>
          <w:p w14:paraId="527DDAAB" w14:textId="77777777" w:rsidR="00624AF7" w:rsidRPr="00BD3C35" w:rsidRDefault="00624AF7" w:rsidP="00624AF7">
            <w:pPr>
              <w:rPr>
                <w:rFonts w:ascii="Garamond" w:hAnsi="Garamond"/>
                <w:sz w:val="20"/>
                <w:szCs w:val="20"/>
                <w:lang w:val="en-GB"/>
              </w:rPr>
            </w:pPr>
            <w:r w:rsidRPr="00BD3C35">
              <w:rPr>
                <w:rFonts w:ascii="Garamond" w:hAnsi="Garamond"/>
                <w:sz w:val="20"/>
                <w:szCs w:val="20"/>
                <w:lang w:val="en-GB"/>
              </w:rPr>
              <w:t>LR Chi squared</w:t>
            </w:r>
          </w:p>
        </w:tc>
        <w:tc>
          <w:tcPr>
            <w:tcW w:w="1288" w:type="dxa"/>
            <w:tcBorders>
              <w:top w:val="nil"/>
              <w:left w:val="nil"/>
              <w:bottom w:val="single" w:sz="4" w:space="0" w:color="auto"/>
              <w:right w:val="nil"/>
            </w:tcBorders>
          </w:tcPr>
          <w:p w14:paraId="413ABDDE" w14:textId="77777777" w:rsidR="00624AF7" w:rsidRPr="00BD3C35" w:rsidRDefault="00343AFC" w:rsidP="00343AFC">
            <w:pPr>
              <w:jc w:val="center"/>
              <w:rPr>
                <w:rFonts w:ascii="Garamond" w:hAnsi="Garamond"/>
                <w:sz w:val="20"/>
                <w:szCs w:val="20"/>
                <w:lang w:val="en-GB"/>
              </w:rPr>
            </w:pPr>
            <w:r w:rsidRPr="00BD3C35">
              <w:rPr>
                <w:rFonts w:ascii="Garamond" w:hAnsi="Garamond"/>
                <w:sz w:val="20"/>
                <w:szCs w:val="20"/>
                <w:lang w:val="en-GB"/>
              </w:rPr>
              <w:t>1369.29</w:t>
            </w:r>
          </w:p>
        </w:tc>
        <w:tc>
          <w:tcPr>
            <w:tcW w:w="1288" w:type="dxa"/>
            <w:tcBorders>
              <w:top w:val="nil"/>
              <w:left w:val="nil"/>
              <w:bottom w:val="single" w:sz="4" w:space="0" w:color="auto"/>
              <w:right w:val="nil"/>
            </w:tcBorders>
          </w:tcPr>
          <w:p w14:paraId="0592CF22" w14:textId="77777777" w:rsidR="00624AF7" w:rsidRPr="00BD3C35" w:rsidRDefault="00343AFC" w:rsidP="00343AFC">
            <w:pPr>
              <w:jc w:val="center"/>
              <w:rPr>
                <w:rFonts w:ascii="Garamond" w:hAnsi="Garamond"/>
                <w:sz w:val="20"/>
                <w:szCs w:val="20"/>
                <w:lang w:val="en-GB"/>
              </w:rPr>
            </w:pPr>
            <w:r w:rsidRPr="00BD3C35">
              <w:rPr>
                <w:rFonts w:ascii="Garamond" w:hAnsi="Garamond"/>
                <w:sz w:val="20"/>
                <w:szCs w:val="20"/>
                <w:lang w:val="en-GB"/>
              </w:rPr>
              <w:t>1368.97</w:t>
            </w:r>
          </w:p>
        </w:tc>
        <w:tc>
          <w:tcPr>
            <w:tcW w:w="1288" w:type="dxa"/>
            <w:tcBorders>
              <w:top w:val="nil"/>
              <w:left w:val="nil"/>
              <w:bottom w:val="single" w:sz="4" w:space="0" w:color="auto"/>
              <w:right w:val="nil"/>
            </w:tcBorders>
          </w:tcPr>
          <w:p w14:paraId="6C210AE3" w14:textId="77777777" w:rsidR="00624AF7" w:rsidRPr="00BD3C35" w:rsidRDefault="00343AFC" w:rsidP="00343AFC">
            <w:pPr>
              <w:jc w:val="center"/>
              <w:rPr>
                <w:rFonts w:ascii="Garamond" w:hAnsi="Garamond"/>
                <w:sz w:val="20"/>
                <w:szCs w:val="20"/>
                <w:lang w:val="en-GB"/>
              </w:rPr>
            </w:pPr>
            <w:r w:rsidRPr="00BD3C35">
              <w:rPr>
                <w:rFonts w:ascii="Garamond" w:hAnsi="Garamond"/>
                <w:sz w:val="20"/>
                <w:szCs w:val="20"/>
                <w:lang w:val="en-GB"/>
              </w:rPr>
              <w:t>631.50</w:t>
            </w:r>
          </w:p>
        </w:tc>
        <w:tc>
          <w:tcPr>
            <w:tcW w:w="1288" w:type="dxa"/>
            <w:tcBorders>
              <w:top w:val="nil"/>
              <w:left w:val="nil"/>
              <w:bottom w:val="single" w:sz="4" w:space="0" w:color="auto"/>
              <w:right w:val="nil"/>
            </w:tcBorders>
          </w:tcPr>
          <w:p w14:paraId="4AABA7DE" w14:textId="77777777" w:rsidR="00624AF7" w:rsidRPr="00BD3C35" w:rsidRDefault="00343AFC" w:rsidP="00343AFC">
            <w:pPr>
              <w:jc w:val="center"/>
              <w:rPr>
                <w:rFonts w:ascii="Garamond" w:hAnsi="Garamond"/>
                <w:sz w:val="20"/>
                <w:szCs w:val="20"/>
                <w:lang w:val="en-GB"/>
              </w:rPr>
            </w:pPr>
            <w:r w:rsidRPr="00BD3C35">
              <w:rPr>
                <w:rFonts w:ascii="Garamond" w:hAnsi="Garamond"/>
                <w:sz w:val="20"/>
                <w:szCs w:val="20"/>
                <w:lang w:val="en-GB"/>
              </w:rPr>
              <w:t>637.23</w:t>
            </w:r>
          </w:p>
        </w:tc>
        <w:tc>
          <w:tcPr>
            <w:tcW w:w="1288" w:type="dxa"/>
            <w:tcBorders>
              <w:top w:val="nil"/>
              <w:left w:val="nil"/>
              <w:bottom w:val="single" w:sz="4" w:space="0" w:color="auto"/>
              <w:right w:val="nil"/>
            </w:tcBorders>
          </w:tcPr>
          <w:p w14:paraId="3653BDCD" w14:textId="77777777" w:rsidR="00624AF7" w:rsidRPr="00BD3C35" w:rsidRDefault="00343AFC" w:rsidP="00343AFC">
            <w:pPr>
              <w:jc w:val="center"/>
              <w:rPr>
                <w:rFonts w:ascii="Garamond" w:hAnsi="Garamond"/>
                <w:sz w:val="20"/>
                <w:szCs w:val="20"/>
                <w:lang w:val="en-GB"/>
              </w:rPr>
            </w:pPr>
            <w:r w:rsidRPr="00BD3C35">
              <w:rPr>
                <w:rFonts w:ascii="Garamond" w:hAnsi="Garamond"/>
                <w:sz w:val="20"/>
                <w:szCs w:val="20"/>
                <w:lang w:val="en-GB"/>
              </w:rPr>
              <w:t>749.92</w:t>
            </w:r>
          </w:p>
        </w:tc>
        <w:tc>
          <w:tcPr>
            <w:tcW w:w="1288" w:type="dxa"/>
            <w:tcBorders>
              <w:top w:val="nil"/>
              <w:left w:val="nil"/>
              <w:bottom w:val="single" w:sz="4" w:space="0" w:color="auto"/>
              <w:right w:val="nil"/>
            </w:tcBorders>
          </w:tcPr>
          <w:p w14:paraId="45A52642" w14:textId="77777777" w:rsidR="00624AF7" w:rsidRPr="00BD3C35" w:rsidRDefault="00343AFC" w:rsidP="00343AFC">
            <w:pPr>
              <w:jc w:val="center"/>
              <w:rPr>
                <w:rFonts w:ascii="Garamond" w:hAnsi="Garamond"/>
                <w:sz w:val="20"/>
                <w:szCs w:val="20"/>
                <w:lang w:val="en-GB"/>
              </w:rPr>
            </w:pPr>
            <w:r w:rsidRPr="00BD3C35">
              <w:rPr>
                <w:rFonts w:ascii="Garamond" w:hAnsi="Garamond"/>
                <w:sz w:val="20"/>
                <w:szCs w:val="20"/>
                <w:lang w:val="en-GB"/>
              </w:rPr>
              <w:t>756.48</w:t>
            </w:r>
          </w:p>
        </w:tc>
      </w:tr>
      <w:tr w:rsidR="00D05BD8" w:rsidRPr="00BD3C35" w14:paraId="5D4B223E" w14:textId="77777777" w:rsidTr="00D05BD8">
        <w:tc>
          <w:tcPr>
            <w:tcW w:w="1288" w:type="dxa"/>
            <w:tcBorders>
              <w:top w:val="nil"/>
              <w:left w:val="nil"/>
              <w:bottom w:val="single" w:sz="4" w:space="0" w:color="auto"/>
              <w:right w:val="nil"/>
            </w:tcBorders>
          </w:tcPr>
          <w:p w14:paraId="6DDE8BFD" w14:textId="07168795" w:rsidR="00D05BD8" w:rsidRPr="00BD3C35" w:rsidRDefault="00D05BD8" w:rsidP="00D05BD8">
            <w:pPr>
              <w:rPr>
                <w:rFonts w:ascii="Garamond" w:hAnsi="Garamond"/>
                <w:sz w:val="20"/>
                <w:szCs w:val="20"/>
                <w:lang w:val="en-GB"/>
              </w:rPr>
            </w:pPr>
            <w:r>
              <w:rPr>
                <w:rFonts w:ascii="Garamond" w:hAnsi="Garamond"/>
                <w:sz w:val="20"/>
                <w:szCs w:val="20"/>
                <w:lang w:val="en-GB"/>
              </w:rPr>
              <w:t>International groups</w:t>
            </w:r>
          </w:p>
        </w:tc>
        <w:tc>
          <w:tcPr>
            <w:tcW w:w="2576" w:type="dxa"/>
            <w:gridSpan w:val="2"/>
            <w:tcBorders>
              <w:top w:val="nil"/>
              <w:left w:val="nil"/>
              <w:bottom w:val="single" w:sz="4" w:space="0" w:color="auto"/>
              <w:right w:val="nil"/>
            </w:tcBorders>
          </w:tcPr>
          <w:p w14:paraId="0DAD484C"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All</w:t>
            </w:r>
          </w:p>
        </w:tc>
        <w:tc>
          <w:tcPr>
            <w:tcW w:w="2576" w:type="dxa"/>
            <w:gridSpan w:val="2"/>
            <w:tcBorders>
              <w:top w:val="nil"/>
              <w:left w:val="nil"/>
              <w:bottom w:val="single" w:sz="4" w:space="0" w:color="auto"/>
              <w:right w:val="nil"/>
            </w:tcBorders>
          </w:tcPr>
          <w:p w14:paraId="4BBB47ED"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Democracies</w:t>
            </w:r>
          </w:p>
        </w:tc>
        <w:tc>
          <w:tcPr>
            <w:tcW w:w="2576" w:type="dxa"/>
            <w:gridSpan w:val="2"/>
            <w:tcBorders>
              <w:top w:val="nil"/>
              <w:left w:val="nil"/>
              <w:bottom w:val="single" w:sz="4" w:space="0" w:color="auto"/>
              <w:right w:val="nil"/>
            </w:tcBorders>
          </w:tcPr>
          <w:p w14:paraId="6AC33167"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Autocracies</w:t>
            </w:r>
          </w:p>
        </w:tc>
      </w:tr>
      <w:tr w:rsidR="00D05BD8" w:rsidRPr="00BD3C35" w14:paraId="217AD1E7" w14:textId="77777777" w:rsidTr="00D05BD8">
        <w:tc>
          <w:tcPr>
            <w:tcW w:w="1288" w:type="dxa"/>
            <w:tcBorders>
              <w:left w:val="nil"/>
              <w:bottom w:val="nil"/>
              <w:right w:val="nil"/>
            </w:tcBorders>
          </w:tcPr>
          <w:p w14:paraId="266D9EF5"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Media freedom</w:t>
            </w:r>
          </w:p>
        </w:tc>
        <w:tc>
          <w:tcPr>
            <w:tcW w:w="1288" w:type="dxa"/>
            <w:tcBorders>
              <w:left w:val="nil"/>
              <w:bottom w:val="nil"/>
              <w:right w:val="nil"/>
            </w:tcBorders>
          </w:tcPr>
          <w:p w14:paraId="5C148EAA" w14:textId="77777777" w:rsidR="00877D05" w:rsidRDefault="00877D05" w:rsidP="00877D05">
            <w:pPr>
              <w:jc w:val="center"/>
              <w:rPr>
                <w:rFonts w:ascii="Garamond" w:hAnsi="Garamond"/>
                <w:sz w:val="20"/>
                <w:szCs w:val="20"/>
                <w:lang w:val="en-GB"/>
              </w:rPr>
            </w:pPr>
            <w:r>
              <w:rPr>
                <w:rFonts w:ascii="Garamond" w:hAnsi="Garamond"/>
                <w:sz w:val="20"/>
                <w:szCs w:val="20"/>
                <w:lang w:val="en-GB"/>
              </w:rPr>
              <w:t>.252***</w:t>
            </w:r>
          </w:p>
          <w:p w14:paraId="52205B55" w14:textId="1ABD6A11" w:rsidR="00D05BD8" w:rsidRPr="00BD3C35" w:rsidRDefault="00877D05" w:rsidP="00877D05">
            <w:pPr>
              <w:jc w:val="center"/>
              <w:rPr>
                <w:rFonts w:ascii="Garamond" w:hAnsi="Garamond"/>
                <w:sz w:val="20"/>
                <w:szCs w:val="20"/>
                <w:lang w:val="en-GB"/>
              </w:rPr>
            </w:pPr>
            <w:r>
              <w:rPr>
                <w:rFonts w:ascii="Garamond" w:hAnsi="Garamond"/>
                <w:sz w:val="20"/>
                <w:szCs w:val="20"/>
                <w:lang w:val="en-GB"/>
              </w:rPr>
              <w:t>(.085)</w:t>
            </w:r>
          </w:p>
        </w:tc>
        <w:tc>
          <w:tcPr>
            <w:tcW w:w="1288" w:type="dxa"/>
            <w:tcBorders>
              <w:left w:val="nil"/>
              <w:bottom w:val="nil"/>
              <w:right w:val="nil"/>
            </w:tcBorders>
          </w:tcPr>
          <w:p w14:paraId="3E5CA39F" w14:textId="77777777" w:rsidR="00D05BD8" w:rsidRPr="00BD3C35" w:rsidRDefault="00D05BD8" w:rsidP="00D05BD8">
            <w:pPr>
              <w:jc w:val="center"/>
              <w:rPr>
                <w:rFonts w:ascii="Garamond" w:hAnsi="Garamond"/>
                <w:sz w:val="20"/>
                <w:szCs w:val="20"/>
                <w:lang w:val="en-GB"/>
              </w:rPr>
            </w:pPr>
          </w:p>
        </w:tc>
        <w:tc>
          <w:tcPr>
            <w:tcW w:w="1288" w:type="dxa"/>
            <w:tcBorders>
              <w:left w:val="nil"/>
              <w:bottom w:val="nil"/>
              <w:right w:val="nil"/>
            </w:tcBorders>
          </w:tcPr>
          <w:p w14:paraId="6F564D19" w14:textId="77777777" w:rsidR="00877D05" w:rsidRDefault="00877D05" w:rsidP="00877D05">
            <w:pPr>
              <w:jc w:val="center"/>
              <w:rPr>
                <w:rFonts w:ascii="Garamond" w:hAnsi="Garamond"/>
                <w:sz w:val="20"/>
                <w:szCs w:val="20"/>
                <w:lang w:val="en-GB"/>
              </w:rPr>
            </w:pPr>
            <w:r>
              <w:rPr>
                <w:rFonts w:ascii="Garamond" w:hAnsi="Garamond"/>
                <w:sz w:val="20"/>
                <w:szCs w:val="20"/>
                <w:lang w:val="en-GB"/>
              </w:rPr>
              <w:t>-.121</w:t>
            </w:r>
          </w:p>
          <w:p w14:paraId="5F7FED67" w14:textId="09A8346C" w:rsidR="00D05BD8" w:rsidRPr="00BD3C35" w:rsidRDefault="00877D05" w:rsidP="00877D05">
            <w:pPr>
              <w:jc w:val="center"/>
              <w:rPr>
                <w:rFonts w:ascii="Garamond" w:hAnsi="Garamond"/>
                <w:sz w:val="20"/>
                <w:szCs w:val="20"/>
                <w:lang w:val="en-GB"/>
              </w:rPr>
            </w:pPr>
            <w:r>
              <w:rPr>
                <w:rFonts w:ascii="Garamond" w:hAnsi="Garamond"/>
                <w:sz w:val="20"/>
                <w:szCs w:val="20"/>
                <w:lang w:val="en-GB"/>
              </w:rPr>
              <w:t>(.190)</w:t>
            </w:r>
          </w:p>
        </w:tc>
        <w:tc>
          <w:tcPr>
            <w:tcW w:w="1288" w:type="dxa"/>
            <w:tcBorders>
              <w:left w:val="nil"/>
              <w:bottom w:val="nil"/>
              <w:right w:val="nil"/>
            </w:tcBorders>
          </w:tcPr>
          <w:p w14:paraId="49C37285" w14:textId="77777777" w:rsidR="00D05BD8" w:rsidRPr="00BD3C35" w:rsidRDefault="00D05BD8" w:rsidP="00D05BD8">
            <w:pPr>
              <w:jc w:val="center"/>
              <w:rPr>
                <w:rFonts w:ascii="Garamond" w:hAnsi="Garamond"/>
                <w:sz w:val="20"/>
                <w:szCs w:val="20"/>
                <w:lang w:val="en-GB"/>
              </w:rPr>
            </w:pPr>
          </w:p>
        </w:tc>
        <w:tc>
          <w:tcPr>
            <w:tcW w:w="1288" w:type="dxa"/>
            <w:tcBorders>
              <w:left w:val="nil"/>
              <w:bottom w:val="nil"/>
              <w:right w:val="nil"/>
            </w:tcBorders>
          </w:tcPr>
          <w:p w14:paraId="19F7BEDE" w14:textId="77777777" w:rsidR="00877D05" w:rsidRDefault="00877D05" w:rsidP="00877D05">
            <w:pPr>
              <w:jc w:val="center"/>
              <w:rPr>
                <w:rFonts w:ascii="Garamond" w:hAnsi="Garamond"/>
                <w:sz w:val="20"/>
                <w:szCs w:val="20"/>
                <w:lang w:val="en-GB"/>
              </w:rPr>
            </w:pPr>
            <w:r w:rsidRPr="00877D05">
              <w:rPr>
                <w:rFonts w:ascii="Garamond" w:hAnsi="Garamond"/>
                <w:sz w:val="20"/>
                <w:szCs w:val="20"/>
                <w:lang w:val="en-GB"/>
              </w:rPr>
              <w:t>.18</w:t>
            </w:r>
            <w:r>
              <w:rPr>
                <w:rFonts w:ascii="Garamond" w:hAnsi="Garamond"/>
                <w:sz w:val="20"/>
                <w:szCs w:val="20"/>
                <w:lang w:val="en-GB"/>
              </w:rPr>
              <w:t>4</w:t>
            </w:r>
          </w:p>
          <w:p w14:paraId="1627A745" w14:textId="3CBE01B8" w:rsidR="00D05BD8" w:rsidRPr="00BD3C35" w:rsidRDefault="00877D05" w:rsidP="00877D05">
            <w:pPr>
              <w:jc w:val="center"/>
              <w:rPr>
                <w:rFonts w:ascii="Garamond" w:hAnsi="Garamond"/>
                <w:sz w:val="20"/>
                <w:szCs w:val="20"/>
                <w:lang w:val="en-GB"/>
              </w:rPr>
            </w:pPr>
            <w:r>
              <w:rPr>
                <w:rFonts w:ascii="Garamond" w:hAnsi="Garamond"/>
                <w:sz w:val="20"/>
                <w:szCs w:val="20"/>
                <w:lang w:val="en-GB"/>
              </w:rPr>
              <w:t>(</w:t>
            </w:r>
            <w:r w:rsidRPr="00877D05">
              <w:rPr>
                <w:rFonts w:ascii="Garamond" w:hAnsi="Garamond"/>
                <w:sz w:val="20"/>
                <w:szCs w:val="20"/>
                <w:lang w:val="en-GB"/>
              </w:rPr>
              <w:t>.13</w:t>
            </w:r>
            <w:r>
              <w:rPr>
                <w:rFonts w:ascii="Garamond" w:hAnsi="Garamond"/>
                <w:sz w:val="20"/>
                <w:szCs w:val="20"/>
                <w:lang w:val="en-GB"/>
              </w:rPr>
              <w:t>6)</w:t>
            </w:r>
          </w:p>
        </w:tc>
        <w:tc>
          <w:tcPr>
            <w:tcW w:w="1288" w:type="dxa"/>
            <w:tcBorders>
              <w:left w:val="nil"/>
              <w:bottom w:val="nil"/>
              <w:right w:val="nil"/>
            </w:tcBorders>
          </w:tcPr>
          <w:p w14:paraId="0A48AF54" w14:textId="77777777" w:rsidR="00D05BD8" w:rsidRPr="00BD3C35" w:rsidRDefault="00D05BD8" w:rsidP="00D05BD8">
            <w:pPr>
              <w:jc w:val="center"/>
              <w:rPr>
                <w:rFonts w:ascii="Garamond" w:hAnsi="Garamond"/>
                <w:sz w:val="20"/>
                <w:szCs w:val="20"/>
                <w:lang w:val="en-GB"/>
              </w:rPr>
            </w:pPr>
          </w:p>
        </w:tc>
      </w:tr>
      <w:tr w:rsidR="00D05BD8" w:rsidRPr="00BD3C35" w14:paraId="56C44DD3" w14:textId="77777777" w:rsidTr="00D05BD8">
        <w:tc>
          <w:tcPr>
            <w:tcW w:w="1288" w:type="dxa"/>
            <w:tcBorders>
              <w:top w:val="nil"/>
              <w:left w:val="nil"/>
              <w:bottom w:val="single" w:sz="4" w:space="0" w:color="auto"/>
              <w:right w:val="nil"/>
            </w:tcBorders>
          </w:tcPr>
          <w:p w14:paraId="7FD36115"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Discussion freedom</w:t>
            </w:r>
          </w:p>
        </w:tc>
        <w:tc>
          <w:tcPr>
            <w:tcW w:w="1288" w:type="dxa"/>
            <w:tcBorders>
              <w:top w:val="nil"/>
              <w:left w:val="nil"/>
              <w:bottom w:val="single" w:sz="4" w:space="0" w:color="auto"/>
              <w:right w:val="nil"/>
            </w:tcBorders>
          </w:tcPr>
          <w:p w14:paraId="6B405E7C" w14:textId="77777777" w:rsidR="00D05BD8" w:rsidRPr="00BD3C35" w:rsidRDefault="00D05BD8" w:rsidP="00D05BD8">
            <w:pPr>
              <w:jc w:val="center"/>
              <w:rPr>
                <w:rFonts w:ascii="Garamond" w:hAnsi="Garamond"/>
                <w:sz w:val="20"/>
                <w:szCs w:val="20"/>
                <w:lang w:val="en-GB"/>
              </w:rPr>
            </w:pPr>
          </w:p>
        </w:tc>
        <w:tc>
          <w:tcPr>
            <w:tcW w:w="1288" w:type="dxa"/>
            <w:tcBorders>
              <w:top w:val="nil"/>
              <w:left w:val="nil"/>
              <w:bottom w:val="single" w:sz="4" w:space="0" w:color="auto"/>
              <w:right w:val="nil"/>
            </w:tcBorders>
          </w:tcPr>
          <w:p w14:paraId="0B05A735" w14:textId="77777777" w:rsidR="00877D05" w:rsidRDefault="00877D05" w:rsidP="00877D05">
            <w:pPr>
              <w:jc w:val="center"/>
              <w:rPr>
                <w:rFonts w:ascii="Garamond" w:hAnsi="Garamond"/>
                <w:sz w:val="20"/>
                <w:szCs w:val="20"/>
                <w:lang w:val="en-GB"/>
              </w:rPr>
            </w:pPr>
            <w:r w:rsidRPr="00877D05">
              <w:rPr>
                <w:rFonts w:ascii="Garamond" w:hAnsi="Garamond"/>
                <w:sz w:val="20"/>
                <w:szCs w:val="20"/>
                <w:lang w:val="en-GB"/>
              </w:rPr>
              <w:t>-.00</w:t>
            </w:r>
            <w:r>
              <w:rPr>
                <w:rFonts w:ascii="Garamond" w:hAnsi="Garamond"/>
                <w:sz w:val="20"/>
                <w:szCs w:val="20"/>
                <w:lang w:val="en-GB"/>
              </w:rPr>
              <w:t>7</w:t>
            </w:r>
          </w:p>
          <w:p w14:paraId="7E534965" w14:textId="01FEB693" w:rsidR="00D05BD8" w:rsidRPr="00BD3C35" w:rsidRDefault="00877D05" w:rsidP="00877D05">
            <w:pPr>
              <w:jc w:val="center"/>
              <w:rPr>
                <w:rFonts w:ascii="Garamond" w:hAnsi="Garamond"/>
                <w:sz w:val="20"/>
                <w:szCs w:val="20"/>
                <w:lang w:val="en-GB"/>
              </w:rPr>
            </w:pPr>
            <w:r>
              <w:rPr>
                <w:rFonts w:ascii="Garamond" w:hAnsi="Garamond"/>
                <w:sz w:val="20"/>
                <w:szCs w:val="20"/>
                <w:lang w:val="en-GB"/>
              </w:rPr>
              <w:t>(</w:t>
            </w:r>
            <w:r w:rsidRPr="00877D05">
              <w:rPr>
                <w:rFonts w:ascii="Garamond" w:hAnsi="Garamond"/>
                <w:sz w:val="20"/>
                <w:szCs w:val="20"/>
                <w:lang w:val="en-GB"/>
              </w:rPr>
              <w:t>.079</w:t>
            </w:r>
            <w:r>
              <w:rPr>
                <w:rFonts w:ascii="Garamond" w:hAnsi="Garamond"/>
                <w:sz w:val="20"/>
                <w:szCs w:val="20"/>
                <w:lang w:val="en-GB"/>
              </w:rPr>
              <w:t>)</w:t>
            </w:r>
          </w:p>
        </w:tc>
        <w:tc>
          <w:tcPr>
            <w:tcW w:w="1288" w:type="dxa"/>
            <w:tcBorders>
              <w:top w:val="nil"/>
              <w:left w:val="nil"/>
              <w:bottom w:val="single" w:sz="4" w:space="0" w:color="auto"/>
              <w:right w:val="nil"/>
            </w:tcBorders>
          </w:tcPr>
          <w:p w14:paraId="5C33AFC3" w14:textId="77777777" w:rsidR="00D05BD8" w:rsidRPr="00BD3C35" w:rsidRDefault="00D05BD8" w:rsidP="00D05BD8">
            <w:pPr>
              <w:jc w:val="center"/>
              <w:rPr>
                <w:rFonts w:ascii="Garamond" w:hAnsi="Garamond"/>
                <w:sz w:val="20"/>
                <w:szCs w:val="20"/>
                <w:lang w:val="en-GB"/>
              </w:rPr>
            </w:pPr>
          </w:p>
        </w:tc>
        <w:tc>
          <w:tcPr>
            <w:tcW w:w="1288" w:type="dxa"/>
            <w:tcBorders>
              <w:top w:val="nil"/>
              <w:left w:val="nil"/>
              <w:bottom w:val="single" w:sz="4" w:space="0" w:color="auto"/>
              <w:right w:val="nil"/>
            </w:tcBorders>
          </w:tcPr>
          <w:p w14:paraId="22DCBFC8" w14:textId="77777777" w:rsidR="00877D05" w:rsidRDefault="00877D05" w:rsidP="00877D05">
            <w:pPr>
              <w:jc w:val="center"/>
              <w:rPr>
                <w:rFonts w:ascii="Garamond" w:hAnsi="Garamond"/>
                <w:sz w:val="20"/>
                <w:szCs w:val="20"/>
                <w:lang w:val="en-GB"/>
              </w:rPr>
            </w:pPr>
            <w:r w:rsidRPr="00877D05">
              <w:rPr>
                <w:rFonts w:ascii="Garamond" w:hAnsi="Garamond"/>
                <w:sz w:val="20"/>
                <w:szCs w:val="20"/>
                <w:lang w:val="en-GB"/>
              </w:rPr>
              <w:t>-.30</w:t>
            </w:r>
            <w:r>
              <w:rPr>
                <w:rFonts w:ascii="Garamond" w:hAnsi="Garamond"/>
                <w:sz w:val="20"/>
                <w:szCs w:val="20"/>
                <w:lang w:val="en-GB"/>
              </w:rPr>
              <w:t>8**</w:t>
            </w:r>
          </w:p>
          <w:p w14:paraId="5513DF31" w14:textId="0431392A" w:rsidR="00D05BD8" w:rsidRPr="00BD3C35" w:rsidRDefault="00877D05" w:rsidP="00877D05">
            <w:pPr>
              <w:jc w:val="center"/>
              <w:rPr>
                <w:rFonts w:ascii="Garamond" w:hAnsi="Garamond"/>
                <w:sz w:val="20"/>
                <w:szCs w:val="20"/>
                <w:lang w:val="en-GB"/>
              </w:rPr>
            </w:pPr>
            <w:r>
              <w:rPr>
                <w:rFonts w:ascii="Garamond" w:hAnsi="Garamond"/>
                <w:sz w:val="20"/>
                <w:szCs w:val="20"/>
                <w:lang w:val="en-GB"/>
              </w:rPr>
              <w:t>(</w:t>
            </w:r>
            <w:r w:rsidRPr="00877D05">
              <w:rPr>
                <w:rFonts w:ascii="Garamond" w:hAnsi="Garamond"/>
                <w:sz w:val="20"/>
                <w:szCs w:val="20"/>
                <w:lang w:val="en-GB"/>
              </w:rPr>
              <w:t>.15</w:t>
            </w:r>
            <w:r>
              <w:rPr>
                <w:rFonts w:ascii="Garamond" w:hAnsi="Garamond"/>
                <w:sz w:val="20"/>
                <w:szCs w:val="20"/>
                <w:lang w:val="en-GB"/>
              </w:rPr>
              <w:t>4)</w:t>
            </w:r>
          </w:p>
        </w:tc>
        <w:tc>
          <w:tcPr>
            <w:tcW w:w="1288" w:type="dxa"/>
            <w:tcBorders>
              <w:top w:val="nil"/>
              <w:left w:val="nil"/>
              <w:bottom w:val="single" w:sz="4" w:space="0" w:color="auto"/>
              <w:right w:val="nil"/>
            </w:tcBorders>
          </w:tcPr>
          <w:p w14:paraId="7666505C" w14:textId="77777777" w:rsidR="00D05BD8" w:rsidRPr="00BD3C35" w:rsidRDefault="00D05BD8" w:rsidP="00877D05">
            <w:pPr>
              <w:rPr>
                <w:rFonts w:ascii="Garamond" w:hAnsi="Garamond"/>
                <w:sz w:val="20"/>
                <w:szCs w:val="20"/>
                <w:lang w:val="en-GB"/>
              </w:rPr>
            </w:pPr>
          </w:p>
        </w:tc>
        <w:tc>
          <w:tcPr>
            <w:tcW w:w="1288" w:type="dxa"/>
            <w:tcBorders>
              <w:top w:val="nil"/>
              <w:left w:val="nil"/>
              <w:bottom w:val="single" w:sz="4" w:space="0" w:color="auto"/>
              <w:right w:val="nil"/>
            </w:tcBorders>
          </w:tcPr>
          <w:p w14:paraId="3A3454E5" w14:textId="77777777" w:rsidR="008A31CE" w:rsidRDefault="008A31CE" w:rsidP="008A31CE">
            <w:pPr>
              <w:jc w:val="center"/>
              <w:rPr>
                <w:rFonts w:ascii="Garamond" w:hAnsi="Garamond"/>
                <w:sz w:val="20"/>
                <w:szCs w:val="20"/>
                <w:lang w:val="en-GB"/>
              </w:rPr>
            </w:pPr>
            <w:r w:rsidRPr="008A31CE">
              <w:rPr>
                <w:rFonts w:ascii="Garamond" w:hAnsi="Garamond"/>
                <w:sz w:val="20"/>
                <w:szCs w:val="20"/>
                <w:lang w:val="en-GB"/>
              </w:rPr>
              <w:t>-.10</w:t>
            </w:r>
            <w:r>
              <w:rPr>
                <w:rFonts w:ascii="Garamond" w:hAnsi="Garamond"/>
                <w:sz w:val="20"/>
                <w:szCs w:val="20"/>
                <w:lang w:val="en-GB"/>
              </w:rPr>
              <w:t>6</w:t>
            </w:r>
          </w:p>
          <w:p w14:paraId="1D120130" w14:textId="55C73419" w:rsidR="00D05BD8" w:rsidRPr="00BD3C35" w:rsidRDefault="008A31CE" w:rsidP="008A31CE">
            <w:pPr>
              <w:jc w:val="center"/>
              <w:rPr>
                <w:rFonts w:ascii="Garamond" w:hAnsi="Garamond"/>
                <w:sz w:val="20"/>
                <w:szCs w:val="20"/>
                <w:lang w:val="en-GB"/>
              </w:rPr>
            </w:pPr>
            <w:r>
              <w:rPr>
                <w:rFonts w:ascii="Garamond" w:hAnsi="Garamond"/>
                <w:sz w:val="20"/>
                <w:szCs w:val="20"/>
                <w:lang w:val="en-GB"/>
              </w:rPr>
              <w:t>(</w:t>
            </w:r>
            <w:r w:rsidRPr="008A31CE">
              <w:rPr>
                <w:rFonts w:ascii="Garamond" w:hAnsi="Garamond"/>
                <w:sz w:val="20"/>
                <w:szCs w:val="20"/>
                <w:lang w:val="en-GB"/>
              </w:rPr>
              <w:t>.12</w:t>
            </w:r>
            <w:r>
              <w:rPr>
                <w:rFonts w:ascii="Garamond" w:hAnsi="Garamond"/>
                <w:sz w:val="20"/>
                <w:szCs w:val="20"/>
                <w:lang w:val="en-GB"/>
              </w:rPr>
              <w:t>8)</w:t>
            </w:r>
          </w:p>
        </w:tc>
      </w:tr>
      <w:tr w:rsidR="00D05BD8" w:rsidRPr="00BD3C35" w14:paraId="7922704D" w14:textId="77777777" w:rsidTr="00D05BD8">
        <w:tc>
          <w:tcPr>
            <w:tcW w:w="1288" w:type="dxa"/>
            <w:tcBorders>
              <w:left w:val="nil"/>
              <w:bottom w:val="nil"/>
              <w:right w:val="nil"/>
            </w:tcBorders>
          </w:tcPr>
          <w:p w14:paraId="43EA8B1E"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Observations</w:t>
            </w:r>
          </w:p>
        </w:tc>
        <w:tc>
          <w:tcPr>
            <w:tcW w:w="1288" w:type="dxa"/>
            <w:tcBorders>
              <w:left w:val="nil"/>
              <w:bottom w:val="nil"/>
              <w:right w:val="nil"/>
            </w:tcBorders>
          </w:tcPr>
          <w:p w14:paraId="17E7D438" w14:textId="021D38F7" w:rsidR="00D05BD8" w:rsidRPr="00BD3C35" w:rsidRDefault="00877D05" w:rsidP="00D05BD8">
            <w:pPr>
              <w:jc w:val="center"/>
              <w:rPr>
                <w:rFonts w:ascii="Garamond" w:hAnsi="Garamond"/>
                <w:sz w:val="20"/>
                <w:szCs w:val="20"/>
                <w:lang w:val="en-GB"/>
              </w:rPr>
            </w:pPr>
            <w:r>
              <w:rPr>
                <w:rFonts w:ascii="Garamond" w:hAnsi="Garamond"/>
                <w:sz w:val="20"/>
                <w:szCs w:val="20"/>
                <w:lang w:val="en-GB"/>
              </w:rPr>
              <w:t>4838</w:t>
            </w:r>
          </w:p>
        </w:tc>
        <w:tc>
          <w:tcPr>
            <w:tcW w:w="1288" w:type="dxa"/>
            <w:tcBorders>
              <w:left w:val="nil"/>
              <w:bottom w:val="nil"/>
              <w:right w:val="nil"/>
            </w:tcBorders>
          </w:tcPr>
          <w:p w14:paraId="33C52569" w14:textId="2706D61C" w:rsidR="00D05BD8" w:rsidRPr="00BD3C35" w:rsidRDefault="00877D05" w:rsidP="00D05BD8">
            <w:pPr>
              <w:jc w:val="center"/>
              <w:rPr>
                <w:rFonts w:ascii="Garamond" w:hAnsi="Garamond"/>
                <w:sz w:val="20"/>
                <w:szCs w:val="20"/>
                <w:lang w:val="en-GB"/>
              </w:rPr>
            </w:pPr>
            <w:r>
              <w:rPr>
                <w:rFonts w:ascii="Garamond" w:hAnsi="Garamond"/>
                <w:sz w:val="20"/>
                <w:szCs w:val="20"/>
                <w:lang w:val="en-GB"/>
              </w:rPr>
              <w:t>4838</w:t>
            </w:r>
          </w:p>
        </w:tc>
        <w:tc>
          <w:tcPr>
            <w:tcW w:w="1288" w:type="dxa"/>
            <w:tcBorders>
              <w:left w:val="nil"/>
              <w:bottom w:val="nil"/>
              <w:right w:val="nil"/>
            </w:tcBorders>
          </w:tcPr>
          <w:p w14:paraId="2D390869" w14:textId="73B5F9ED" w:rsidR="00D05BD8" w:rsidRPr="00BD3C35" w:rsidRDefault="00877D05" w:rsidP="00D05BD8">
            <w:pPr>
              <w:jc w:val="center"/>
              <w:rPr>
                <w:rFonts w:ascii="Garamond" w:hAnsi="Garamond"/>
                <w:sz w:val="20"/>
                <w:szCs w:val="20"/>
                <w:lang w:val="en-GB"/>
              </w:rPr>
            </w:pPr>
            <w:r>
              <w:rPr>
                <w:rFonts w:ascii="Garamond" w:hAnsi="Garamond"/>
                <w:sz w:val="20"/>
                <w:szCs w:val="20"/>
                <w:lang w:val="en-GB"/>
              </w:rPr>
              <w:t>2190</w:t>
            </w:r>
          </w:p>
        </w:tc>
        <w:tc>
          <w:tcPr>
            <w:tcW w:w="1288" w:type="dxa"/>
            <w:tcBorders>
              <w:left w:val="nil"/>
              <w:bottom w:val="nil"/>
              <w:right w:val="nil"/>
            </w:tcBorders>
          </w:tcPr>
          <w:p w14:paraId="000460C4" w14:textId="2B01ABBE" w:rsidR="00D05BD8" w:rsidRPr="00BD3C35" w:rsidRDefault="00877D05" w:rsidP="00D05BD8">
            <w:pPr>
              <w:jc w:val="center"/>
              <w:rPr>
                <w:rFonts w:ascii="Garamond" w:hAnsi="Garamond"/>
                <w:sz w:val="20"/>
                <w:szCs w:val="20"/>
                <w:lang w:val="en-GB"/>
              </w:rPr>
            </w:pPr>
            <w:r>
              <w:rPr>
                <w:rFonts w:ascii="Garamond" w:hAnsi="Garamond"/>
                <w:sz w:val="20"/>
                <w:szCs w:val="20"/>
                <w:lang w:val="en-GB"/>
              </w:rPr>
              <w:t>2190</w:t>
            </w:r>
          </w:p>
        </w:tc>
        <w:tc>
          <w:tcPr>
            <w:tcW w:w="1288" w:type="dxa"/>
            <w:tcBorders>
              <w:left w:val="nil"/>
              <w:bottom w:val="nil"/>
              <w:right w:val="nil"/>
            </w:tcBorders>
          </w:tcPr>
          <w:p w14:paraId="4300F0A8" w14:textId="3ED22CBE" w:rsidR="00D05BD8" w:rsidRPr="00BD3C35" w:rsidRDefault="00877D05" w:rsidP="00D05BD8">
            <w:pPr>
              <w:jc w:val="center"/>
              <w:rPr>
                <w:rFonts w:ascii="Garamond" w:hAnsi="Garamond"/>
                <w:sz w:val="20"/>
                <w:szCs w:val="20"/>
                <w:lang w:val="en-GB"/>
              </w:rPr>
            </w:pPr>
            <w:r>
              <w:rPr>
                <w:rFonts w:ascii="Garamond" w:hAnsi="Garamond"/>
                <w:sz w:val="20"/>
                <w:szCs w:val="20"/>
                <w:lang w:val="en-GB"/>
              </w:rPr>
              <w:t>2326</w:t>
            </w:r>
          </w:p>
        </w:tc>
        <w:tc>
          <w:tcPr>
            <w:tcW w:w="1288" w:type="dxa"/>
            <w:tcBorders>
              <w:left w:val="nil"/>
              <w:bottom w:val="nil"/>
              <w:right w:val="nil"/>
            </w:tcBorders>
          </w:tcPr>
          <w:p w14:paraId="161D3261" w14:textId="5C51D491" w:rsidR="00D05BD8" w:rsidRPr="00BD3C35" w:rsidRDefault="008A31CE" w:rsidP="00D05BD8">
            <w:pPr>
              <w:jc w:val="center"/>
              <w:rPr>
                <w:rFonts w:ascii="Garamond" w:hAnsi="Garamond"/>
                <w:sz w:val="20"/>
                <w:szCs w:val="20"/>
                <w:lang w:val="en-GB"/>
              </w:rPr>
            </w:pPr>
            <w:r>
              <w:rPr>
                <w:rFonts w:ascii="Garamond" w:hAnsi="Garamond"/>
                <w:sz w:val="20"/>
                <w:szCs w:val="20"/>
                <w:lang w:val="en-GB"/>
              </w:rPr>
              <w:t>236</w:t>
            </w:r>
          </w:p>
        </w:tc>
      </w:tr>
      <w:tr w:rsidR="00D05BD8" w:rsidRPr="00BD3C35" w14:paraId="29DF7C26" w14:textId="77777777" w:rsidTr="00D05BD8">
        <w:tc>
          <w:tcPr>
            <w:tcW w:w="1288" w:type="dxa"/>
            <w:tcBorders>
              <w:top w:val="nil"/>
              <w:left w:val="nil"/>
              <w:bottom w:val="nil"/>
              <w:right w:val="nil"/>
            </w:tcBorders>
          </w:tcPr>
          <w:p w14:paraId="393B3B99"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lastRenderedPageBreak/>
              <w:t>Countries</w:t>
            </w:r>
          </w:p>
        </w:tc>
        <w:tc>
          <w:tcPr>
            <w:tcW w:w="1288" w:type="dxa"/>
            <w:tcBorders>
              <w:top w:val="nil"/>
              <w:left w:val="nil"/>
              <w:bottom w:val="nil"/>
              <w:right w:val="nil"/>
            </w:tcBorders>
          </w:tcPr>
          <w:p w14:paraId="306A3FB7"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162</w:t>
            </w:r>
          </w:p>
        </w:tc>
        <w:tc>
          <w:tcPr>
            <w:tcW w:w="1288" w:type="dxa"/>
            <w:tcBorders>
              <w:top w:val="nil"/>
              <w:left w:val="nil"/>
              <w:bottom w:val="nil"/>
              <w:right w:val="nil"/>
            </w:tcBorders>
          </w:tcPr>
          <w:p w14:paraId="771B0EDE"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162</w:t>
            </w:r>
          </w:p>
        </w:tc>
        <w:tc>
          <w:tcPr>
            <w:tcW w:w="1288" w:type="dxa"/>
            <w:tcBorders>
              <w:top w:val="nil"/>
              <w:left w:val="nil"/>
              <w:bottom w:val="nil"/>
              <w:right w:val="nil"/>
            </w:tcBorders>
          </w:tcPr>
          <w:p w14:paraId="64164E1C"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top w:val="nil"/>
              <w:left w:val="nil"/>
              <w:bottom w:val="nil"/>
              <w:right w:val="nil"/>
            </w:tcBorders>
          </w:tcPr>
          <w:p w14:paraId="46BF84ED"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113</w:t>
            </w:r>
          </w:p>
        </w:tc>
        <w:tc>
          <w:tcPr>
            <w:tcW w:w="1288" w:type="dxa"/>
            <w:tcBorders>
              <w:top w:val="nil"/>
              <w:left w:val="nil"/>
              <w:bottom w:val="nil"/>
              <w:right w:val="nil"/>
            </w:tcBorders>
          </w:tcPr>
          <w:p w14:paraId="3C5B627F"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120</w:t>
            </w:r>
          </w:p>
        </w:tc>
        <w:tc>
          <w:tcPr>
            <w:tcW w:w="1288" w:type="dxa"/>
            <w:tcBorders>
              <w:top w:val="nil"/>
              <w:left w:val="nil"/>
              <w:bottom w:val="nil"/>
              <w:right w:val="nil"/>
            </w:tcBorders>
          </w:tcPr>
          <w:p w14:paraId="18DE7948"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120</w:t>
            </w:r>
          </w:p>
        </w:tc>
      </w:tr>
      <w:tr w:rsidR="00D05BD8" w:rsidRPr="00BD3C35" w14:paraId="614B2D09" w14:textId="77777777" w:rsidTr="00D05BD8">
        <w:tc>
          <w:tcPr>
            <w:tcW w:w="1288" w:type="dxa"/>
            <w:tcBorders>
              <w:top w:val="nil"/>
              <w:left w:val="nil"/>
              <w:bottom w:val="nil"/>
              <w:right w:val="nil"/>
            </w:tcBorders>
          </w:tcPr>
          <w:p w14:paraId="7DAA9218"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Pseudo R squared</w:t>
            </w:r>
          </w:p>
        </w:tc>
        <w:tc>
          <w:tcPr>
            <w:tcW w:w="1288" w:type="dxa"/>
            <w:tcBorders>
              <w:top w:val="nil"/>
              <w:left w:val="nil"/>
              <w:bottom w:val="nil"/>
              <w:right w:val="nil"/>
            </w:tcBorders>
          </w:tcPr>
          <w:p w14:paraId="13B3B030" w14:textId="4DB9AB9B" w:rsidR="00D05BD8" w:rsidRPr="00BD3C35" w:rsidRDefault="00877D05" w:rsidP="00D05BD8">
            <w:pPr>
              <w:jc w:val="center"/>
              <w:rPr>
                <w:rFonts w:ascii="Garamond" w:hAnsi="Garamond"/>
                <w:sz w:val="20"/>
                <w:szCs w:val="20"/>
                <w:lang w:val="en-GB"/>
              </w:rPr>
            </w:pPr>
            <w:r>
              <w:rPr>
                <w:rFonts w:ascii="Garamond" w:hAnsi="Garamond"/>
                <w:sz w:val="20"/>
                <w:szCs w:val="20"/>
                <w:lang w:val="en-GB"/>
              </w:rPr>
              <w:t>.133</w:t>
            </w:r>
          </w:p>
        </w:tc>
        <w:tc>
          <w:tcPr>
            <w:tcW w:w="1288" w:type="dxa"/>
            <w:tcBorders>
              <w:top w:val="nil"/>
              <w:left w:val="nil"/>
              <w:bottom w:val="nil"/>
              <w:right w:val="nil"/>
            </w:tcBorders>
          </w:tcPr>
          <w:p w14:paraId="6F7AD283" w14:textId="15F219C3" w:rsidR="00D05BD8" w:rsidRPr="00BD3C35" w:rsidRDefault="00877D05" w:rsidP="00D05BD8">
            <w:pPr>
              <w:jc w:val="center"/>
              <w:rPr>
                <w:rFonts w:ascii="Garamond" w:hAnsi="Garamond"/>
                <w:sz w:val="20"/>
                <w:szCs w:val="20"/>
                <w:lang w:val="en-GB"/>
              </w:rPr>
            </w:pPr>
            <w:r>
              <w:rPr>
                <w:rFonts w:ascii="Garamond" w:hAnsi="Garamond"/>
                <w:sz w:val="20"/>
                <w:szCs w:val="20"/>
                <w:lang w:val="en-GB"/>
              </w:rPr>
              <w:t>.141</w:t>
            </w:r>
          </w:p>
        </w:tc>
        <w:tc>
          <w:tcPr>
            <w:tcW w:w="1288" w:type="dxa"/>
            <w:tcBorders>
              <w:top w:val="nil"/>
              <w:left w:val="nil"/>
              <w:bottom w:val="nil"/>
              <w:right w:val="nil"/>
            </w:tcBorders>
          </w:tcPr>
          <w:p w14:paraId="55EAEAD1" w14:textId="1BC079DC" w:rsidR="00D05BD8" w:rsidRPr="00BD3C35" w:rsidRDefault="00877D05" w:rsidP="00D05BD8">
            <w:pPr>
              <w:jc w:val="center"/>
              <w:rPr>
                <w:rFonts w:ascii="Garamond" w:hAnsi="Garamond"/>
                <w:sz w:val="20"/>
                <w:szCs w:val="20"/>
                <w:lang w:val="en-GB"/>
              </w:rPr>
            </w:pPr>
            <w:r>
              <w:rPr>
                <w:rFonts w:ascii="Garamond" w:hAnsi="Garamond"/>
                <w:sz w:val="20"/>
                <w:szCs w:val="20"/>
                <w:lang w:val="en-GB"/>
              </w:rPr>
              <w:t>.205</w:t>
            </w:r>
          </w:p>
        </w:tc>
        <w:tc>
          <w:tcPr>
            <w:tcW w:w="1288" w:type="dxa"/>
            <w:tcBorders>
              <w:top w:val="nil"/>
              <w:left w:val="nil"/>
              <w:bottom w:val="nil"/>
              <w:right w:val="nil"/>
            </w:tcBorders>
          </w:tcPr>
          <w:p w14:paraId="303F3E40" w14:textId="45E2C336" w:rsidR="00D05BD8" w:rsidRPr="00BD3C35" w:rsidRDefault="00877D05" w:rsidP="00D05BD8">
            <w:pPr>
              <w:jc w:val="center"/>
              <w:rPr>
                <w:rFonts w:ascii="Garamond" w:hAnsi="Garamond"/>
                <w:sz w:val="20"/>
                <w:szCs w:val="20"/>
                <w:lang w:val="en-GB"/>
              </w:rPr>
            </w:pPr>
            <w:r>
              <w:rPr>
                <w:rFonts w:ascii="Garamond" w:hAnsi="Garamond"/>
                <w:sz w:val="20"/>
                <w:szCs w:val="20"/>
                <w:lang w:val="en-GB"/>
              </w:rPr>
              <w:t>.208</w:t>
            </w:r>
          </w:p>
        </w:tc>
        <w:tc>
          <w:tcPr>
            <w:tcW w:w="1288" w:type="dxa"/>
            <w:tcBorders>
              <w:top w:val="nil"/>
              <w:left w:val="nil"/>
              <w:bottom w:val="nil"/>
              <w:right w:val="nil"/>
            </w:tcBorders>
          </w:tcPr>
          <w:p w14:paraId="0543ED6D" w14:textId="05A4D178" w:rsidR="00D05BD8" w:rsidRPr="00BD3C35" w:rsidRDefault="00D05BD8" w:rsidP="00877D05">
            <w:pPr>
              <w:jc w:val="center"/>
              <w:rPr>
                <w:rFonts w:ascii="Garamond" w:hAnsi="Garamond"/>
                <w:sz w:val="20"/>
                <w:szCs w:val="20"/>
                <w:lang w:val="en-GB"/>
              </w:rPr>
            </w:pPr>
            <w:r w:rsidRPr="00BD3C35">
              <w:rPr>
                <w:rFonts w:ascii="Garamond" w:hAnsi="Garamond"/>
                <w:sz w:val="20"/>
                <w:szCs w:val="20"/>
                <w:lang w:val="en-GB"/>
              </w:rPr>
              <w:t>.</w:t>
            </w:r>
            <w:r w:rsidR="00877D05">
              <w:rPr>
                <w:rFonts w:ascii="Garamond" w:hAnsi="Garamond"/>
                <w:sz w:val="20"/>
                <w:szCs w:val="20"/>
                <w:lang w:val="en-GB"/>
              </w:rPr>
              <w:t>131</w:t>
            </w:r>
          </w:p>
        </w:tc>
        <w:tc>
          <w:tcPr>
            <w:tcW w:w="1288" w:type="dxa"/>
            <w:tcBorders>
              <w:top w:val="nil"/>
              <w:left w:val="nil"/>
              <w:bottom w:val="nil"/>
              <w:right w:val="nil"/>
            </w:tcBorders>
          </w:tcPr>
          <w:p w14:paraId="19F82FB7" w14:textId="62E6CE9C"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w:t>
            </w:r>
            <w:r w:rsidR="008A31CE">
              <w:rPr>
                <w:rFonts w:ascii="Garamond" w:hAnsi="Garamond"/>
                <w:sz w:val="20"/>
                <w:szCs w:val="20"/>
                <w:lang w:val="en-GB"/>
              </w:rPr>
              <w:t>131</w:t>
            </w:r>
          </w:p>
        </w:tc>
      </w:tr>
      <w:tr w:rsidR="00D05BD8" w:rsidRPr="00BD3C35" w14:paraId="6ED69E8D" w14:textId="77777777" w:rsidTr="00D05BD8">
        <w:tc>
          <w:tcPr>
            <w:tcW w:w="1288" w:type="dxa"/>
            <w:tcBorders>
              <w:top w:val="nil"/>
              <w:left w:val="nil"/>
              <w:bottom w:val="single" w:sz="4" w:space="0" w:color="auto"/>
              <w:right w:val="nil"/>
            </w:tcBorders>
          </w:tcPr>
          <w:p w14:paraId="1C0B9CE5"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LR Chi squared</w:t>
            </w:r>
          </w:p>
        </w:tc>
        <w:tc>
          <w:tcPr>
            <w:tcW w:w="1288" w:type="dxa"/>
            <w:tcBorders>
              <w:top w:val="nil"/>
              <w:left w:val="nil"/>
              <w:bottom w:val="single" w:sz="4" w:space="0" w:color="auto"/>
              <w:right w:val="nil"/>
            </w:tcBorders>
          </w:tcPr>
          <w:p w14:paraId="048EC2E1" w14:textId="401CE03D" w:rsidR="00D05BD8" w:rsidRPr="00BD3C35" w:rsidRDefault="00877D05" w:rsidP="00877D05">
            <w:pPr>
              <w:jc w:val="center"/>
              <w:rPr>
                <w:rFonts w:ascii="Garamond" w:hAnsi="Garamond"/>
                <w:sz w:val="20"/>
                <w:szCs w:val="20"/>
                <w:lang w:val="en-GB"/>
              </w:rPr>
            </w:pPr>
            <w:r w:rsidRPr="00877D05">
              <w:rPr>
                <w:rFonts w:ascii="Garamond" w:hAnsi="Garamond"/>
                <w:sz w:val="20"/>
                <w:szCs w:val="20"/>
                <w:lang w:val="en-GB"/>
              </w:rPr>
              <w:t>-1394.8186</w:t>
            </w:r>
          </w:p>
        </w:tc>
        <w:tc>
          <w:tcPr>
            <w:tcW w:w="1288" w:type="dxa"/>
            <w:tcBorders>
              <w:top w:val="nil"/>
              <w:left w:val="nil"/>
              <w:bottom w:val="single" w:sz="4" w:space="0" w:color="auto"/>
              <w:right w:val="nil"/>
            </w:tcBorders>
          </w:tcPr>
          <w:p w14:paraId="73D6E25D" w14:textId="23D5000F" w:rsidR="00D05BD8" w:rsidRPr="00BD3C35" w:rsidRDefault="00877D05" w:rsidP="00D05BD8">
            <w:pPr>
              <w:jc w:val="center"/>
              <w:rPr>
                <w:rFonts w:ascii="Garamond" w:hAnsi="Garamond"/>
                <w:sz w:val="20"/>
                <w:szCs w:val="20"/>
                <w:lang w:val="en-GB"/>
              </w:rPr>
            </w:pPr>
            <w:r w:rsidRPr="00877D05">
              <w:rPr>
                <w:rFonts w:ascii="Garamond" w:hAnsi="Garamond"/>
                <w:sz w:val="20"/>
                <w:szCs w:val="20"/>
                <w:lang w:val="en-GB"/>
              </w:rPr>
              <w:t>-1399.3099</w:t>
            </w:r>
          </w:p>
        </w:tc>
        <w:tc>
          <w:tcPr>
            <w:tcW w:w="1288" w:type="dxa"/>
            <w:tcBorders>
              <w:top w:val="nil"/>
              <w:left w:val="nil"/>
              <w:bottom w:val="single" w:sz="4" w:space="0" w:color="auto"/>
              <w:right w:val="nil"/>
            </w:tcBorders>
          </w:tcPr>
          <w:p w14:paraId="15B70592" w14:textId="2F34BBAF" w:rsidR="00D05BD8" w:rsidRPr="00BD3C35" w:rsidRDefault="00877D05" w:rsidP="00D05BD8">
            <w:pPr>
              <w:jc w:val="center"/>
              <w:rPr>
                <w:rFonts w:ascii="Garamond" w:hAnsi="Garamond"/>
                <w:sz w:val="20"/>
                <w:szCs w:val="20"/>
                <w:lang w:val="en-GB"/>
              </w:rPr>
            </w:pPr>
            <w:r w:rsidRPr="00877D05">
              <w:rPr>
                <w:rFonts w:ascii="Garamond" w:hAnsi="Garamond"/>
                <w:sz w:val="20"/>
                <w:szCs w:val="20"/>
                <w:lang w:val="en-GB"/>
              </w:rPr>
              <w:t>-637.49856</w:t>
            </w:r>
          </w:p>
        </w:tc>
        <w:tc>
          <w:tcPr>
            <w:tcW w:w="1288" w:type="dxa"/>
            <w:tcBorders>
              <w:top w:val="nil"/>
              <w:left w:val="nil"/>
              <w:bottom w:val="single" w:sz="4" w:space="0" w:color="auto"/>
              <w:right w:val="nil"/>
            </w:tcBorders>
          </w:tcPr>
          <w:p w14:paraId="295D6837" w14:textId="45525137" w:rsidR="00D05BD8" w:rsidRPr="00BD3C35" w:rsidRDefault="00877D05" w:rsidP="00D05BD8">
            <w:pPr>
              <w:jc w:val="center"/>
              <w:rPr>
                <w:rFonts w:ascii="Garamond" w:hAnsi="Garamond"/>
                <w:sz w:val="20"/>
                <w:szCs w:val="20"/>
                <w:lang w:val="en-GB"/>
              </w:rPr>
            </w:pPr>
            <w:r w:rsidRPr="00877D05">
              <w:rPr>
                <w:rFonts w:ascii="Garamond" w:hAnsi="Garamond"/>
                <w:sz w:val="20"/>
                <w:szCs w:val="20"/>
                <w:lang w:val="en-GB"/>
              </w:rPr>
              <w:t>-635.6878</w:t>
            </w:r>
          </w:p>
        </w:tc>
        <w:tc>
          <w:tcPr>
            <w:tcW w:w="1288" w:type="dxa"/>
            <w:tcBorders>
              <w:top w:val="nil"/>
              <w:left w:val="nil"/>
              <w:bottom w:val="single" w:sz="4" w:space="0" w:color="auto"/>
              <w:right w:val="nil"/>
            </w:tcBorders>
          </w:tcPr>
          <w:p w14:paraId="7F73C5F7" w14:textId="1BC8B814" w:rsidR="00D05BD8" w:rsidRPr="00BD3C35" w:rsidRDefault="00877D05" w:rsidP="00877D05">
            <w:pPr>
              <w:jc w:val="center"/>
              <w:rPr>
                <w:rFonts w:ascii="Garamond" w:hAnsi="Garamond"/>
                <w:sz w:val="20"/>
                <w:szCs w:val="20"/>
                <w:lang w:val="en-GB"/>
              </w:rPr>
            </w:pPr>
            <w:r w:rsidRPr="00877D05">
              <w:rPr>
                <w:rFonts w:ascii="Garamond" w:hAnsi="Garamond"/>
                <w:sz w:val="20"/>
                <w:szCs w:val="20"/>
                <w:lang w:val="en-GB"/>
              </w:rPr>
              <w:t>-629.29881</w:t>
            </w:r>
          </w:p>
        </w:tc>
        <w:tc>
          <w:tcPr>
            <w:tcW w:w="1288" w:type="dxa"/>
            <w:tcBorders>
              <w:top w:val="nil"/>
              <w:left w:val="nil"/>
              <w:bottom w:val="single" w:sz="4" w:space="0" w:color="auto"/>
              <w:right w:val="nil"/>
            </w:tcBorders>
          </w:tcPr>
          <w:p w14:paraId="177E9995" w14:textId="0A4715D7" w:rsidR="00D05BD8" w:rsidRPr="00BD3C35" w:rsidRDefault="008A31CE" w:rsidP="00D05BD8">
            <w:pPr>
              <w:jc w:val="center"/>
              <w:rPr>
                <w:rFonts w:ascii="Garamond" w:hAnsi="Garamond"/>
                <w:sz w:val="20"/>
                <w:szCs w:val="20"/>
                <w:lang w:val="en-GB"/>
              </w:rPr>
            </w:pPr>
            <w:r w:rsidRPr="008A31CE">
              <w:rPr>
                <w:rFonts w:ascii="Garamond" w:hAnsi="Garamond"/>
                <w:sz w:val="20"/>
                <w:szCs w:val="20"/>
                <w:lang w:val="en-GB"/>
              </w:rPr>
              <w:t>-629.87304</w:t>
            </w:r>
          </w:p>
        </w:tc>
      </w:tr>
    </w:tbl>
    <w:p w14:paraId="46BFF369" w14:textId="3982AFBA" w:rsidR="007800D2" w:rsidRPr="00BD3C35" w:rsidRDefault="00857ADE" w:rsidP="007800D2">
      <w:pPr>
        <w:rPr>
          <w:rFonts w:ascii="Garamond" w:hAnsi="Garamond"/>
          <w:sz w:val="20"/>
          <w:szCs w:val="20"/>
          <w:lang w:val="en-GB"/>
        </w:rPr>
      </w:pPr>
      <w:r w:rsidRPr="00BD3C35">
        <w:rPr>
          <w:rFonts w:ascii="Garamond" w:hAnsi="Garamond"/>
          <w:sz w:val="20"/>
          <w:szCs w:val="20"/>
          <w:lang w:val="en-GB"/>
        </w:rPr>
        <w:t xml:space="preserve">Note: *** (**) [*] denote significance at p&lt;.01 (p&lt;.05) [p&lt;.10]. </w:t>
      </w:r>
      <w:r>
        <w:rPr>
          <w:rFonts w:ascii="Garamond" w:hAnsi="Garamond"/>
          <w:sz w:val="20"/>
          <w:szCs w:val="20"/>
          <w:lang w:val="en-GB"/>
        </w:rPr>
        <w:t xml:space="preserve">Numbers in parentheses are standard errors clustered at the country level. </w:t>
      </w:r>
      <w:r w:rsidR="007800D2" w:rsidRPr="00BD3C35">
        <w:rPr>
          <w:rFonts w:ascii="Garamond" w:hAnsi="Garamond"/>
          <w:sz w:val="20"/>
          <w:szCs w:val="20"/>
          <w:lang w:val="en-GB"/>
        </w:rPr>
        <w:t>All regressions include the full specification reported in Table 2.</w:t>
      </w:r>
    </w:p>
    <w:p w14:paraId="4CE9DB2F" w14:textId="77777777" w:rsidR="007800D2" w:rsidRPr="00BD3C35" w:rsidRDefault="007800D2" w:rsidP="006B24E5">
      <w:pPr>
        <w:spacing w:line="480" w:lineRule="auto"/>
        <w:rPr>
          <w:rFonts w:ascii="Garamond" w:hAnsi="Garamond"/>
          <w:lang w:val="en-GB"/>
        </w:rPr>
      </w:pPr>
    </w:p>
    <w:p w14:paraId="428A8453" w14:textId="77777777" w:rsidR="002C5C56" w:rsidRPr="00BD3C35" w:rsidRDefault="002C5C56">
      <w:pPr>
        <w:rPr>
          <w:rFonts w:ascii="Garamond" w:hAnsi="Garamond"/>
          <w:lang w:val="en-GB"/>
        </w:rPr>
      </w:pPr>
      <w:r w:rsidRPr="00BD3C35">
        <w:rPr>
          <w:rFonts w:ascii="Garamond" w:hAnsi="Garamond"/>
          <w:lang w:val="en-GB"/>
        </w:rPr>
        <w:br w:type="page"/>
      </w:r>
    </w:p>
    <w:p w14:paraId="57032D5B" w14:textId="77777777" w:rsidR="002C5C56" w:rsidRPr="00BD3C35" w:rsidRDefault="002C5C56" w:rsidP="006B24E5">
      <w:pPr>
        <w:spacing w:line="480" w:lineRule="auto"/>
        <w:rPr>
          <w:rFonts w:ascii="Garamond" w:hAnsi="Garamond"/>
          <w:lang w:val="en-GB"/>
        </w:rPr>
      </w:pPr>
    </w:p>
    <w:p w14:paraId="2FEFE7A8" w14:textId="43BD7757" w:rsidR="002C5C56" w:rsidRPr="00BD3C35" w:rsidRDefault="00884256" w:rsidP="002C5C56">
      <w:pPr>
        <w:spacing w:line="480" w:lineRule="auto"/>
        <w:rPr>
          <w:rFonts w:ascii="Garamond" w:hAnsi="Garamond"/>
          <w:lang w:val="en-GB"/>
        </w:rPr>
      </w:pPr>
      <w:r w:rsidRPr="00BD3C35">
        <w:rPr>
          <w:rFonts w:ascii="Garamond" w:hAnsi="Garamond"/>
          <w:lang w:val="en-GB"/>
        </w:rPr>
        <w:t>Table A4</w:t>
      </w:r>
      <w:r w:rsidR="002C5C56" w:rsidRPr="00BD3C35">
        <w:rPr>
          <w:rFonts w:ascii="Garamond" w:hAnsi="Garamond"/>
          <w:lang w:val="en-GB"/>
        </w:rPr>
        <w:t>. Additional results, intensive margin using specific measures</w:t>
      </w:r>
    </w:p>
    <w:tbl>
      <w:tblPr>
        <w:tblStyle w:val="Tabel-Gitter"/>
        <w:tblW w:w="0" w:type="auto"/>
        <w:tblLook w:val="04A0" w:firstRow="1" w:lastRow="0" w:firstColumn="1" w:lastColumn="0" w:noHBand="0" w:noVBand="1"/>
      </w:tblPr>
      <w:tblGrid>
        <w:gridCol w:w="1288"/>
        <w:gridCol w:w="1288"/>
        <w:gridCol w:w="1288"/>
        <w:gridCol w:w="1288"/>
        <w:gridCol w:w="1288"/>
        <w:gridCol w:w="1288"/>
        <w:gridCol w:w="1288"/>
      </w:tblGrid>
      <w:tr w:rsidR="002C5C56" w:rsidRPr="00BD3C35" w14:paraId="35511829" w14:textId="77777777" w:rsidTr="00A419F8">
        <w:tc>
          <w:tcPr>
            <w:tcW w:w="1288" w:type="dxa"/>
            <w:tcBorders>
              <w:left w:val="nil"/>
              <w:bottom w:val="nil"/>
              <w:right w:val="nil"/>
            </w:tcBorders>
          </w:tcPr>
          <w:p w14:paraId="2196EB94" w14:textId="77777777" w:rsidR="002C5C56" w:rsidRPr="00BD3C35" w:rsidRDefault="002C5C56" w:rsidP="00A419F8">
            <w:pPr>
              <w:rPr>
                <w:rFonts w:ascii="Garamond" w:hAnsi="Garamond"/>
                <w:sz w:val="20"/>
                <w:szCs w:val="20"/>
                <w:lang w:val="en-GB"/>
              </w:rPr>
            </w:pPr>
          </w:p>
        </w:tc>
        <w:tc>
          <w:tcPr>
            <w:tcW w:w="1288" w:type="dxa"/>
            <w:tcBorders>
              <w:left w:val="nil"/>
              <w:bottom w:val="nil"/>
              <w:right w:val="nil"/>
            </w:tcBorders>
          </w:tcPr>
          <w:p w14:paraId="35D8548C" w14:textId="77777777" w:rsidR="002C5C56" w:rsidRPr="00BD3C35" w:rsidRDefault="002C5C56" w:rsidP="00A419F8">
            <w:pPr>
              <w:jc w:val="center"/>
              <w:rPr>
                <w:rFonts w:ascii="Garamond" w:hAnsi="Garamond"/>
                <w:sz w:val="20"/>
                <w:szCs w:val="20"/>
                <w:lang w:val="en-GB"/>
              </w:rPr>
            </w:pPr>
            <w:r w:rsidRPr="00BD3C35">
              <w:rPr>
                <w:rFonts w:ascii="Garamond" w:hAnsi="Garamond"/>
                <w:sz w:val="20"/>
                <w:szCs w:val="20"/>
                <w:lang w:val="en-GB"/>
              </w:rPr>
              <w:t>1</w:t>
            </w:r>
          </w:p>
        </w:tc>
        <w:tc>
          <w:tcPr>
            <w:tcW w:w="1288" w:type="dxa"/>
            <w:tcBorders>
              <w:left w:val="nil"/>
              <w:bottom w:val="nil"/>
              <w:right w:val="nil"/>
            </w:tcBorders>
          </w:tcPr>
          <w:p w14:paraId="47305926" w14:textId="77777777" w:rsidR="002C5C56" w:rsidRPr="00BD3C35" w:rsidRDefault="002C5C56" w:rsidP="00A419F8">
            <w:pPr>
              <w:jc w:val="center"/>
              <w:rPr>
                <w:rFonts w:ascii="Garamond" w:hAnsi="Garamond"/>
                <w:sz w:val="20"/>
                <w:szCs w:val="20"/>
                <w:lang w:val="en-GB"/>
              </w:rPr>
            </w:pPr>
            <w:r w:rsidRPr="00BD3C35">
              <w:rPr>
                <w:rFonts w:ascii="Garamond" w:hAnsi="Garamond"/>
                <w:sz w:val="20"/>
                <w:szCs w:val="20"/>
                <w:lang w:val="en-GB"/>
              </w:rPr>
              <w:t>2</w:t>
            </w:r>
          </w:p>
        </w:tc>
        <w:tc>
          <w:tcPr>
            <w:tcW w:w="1288" w:type="dxa"/>
            <w:tcBorders>
              <w:left w:val="nil"/>
              <w:bottom w:val="nil"/>
              <w:right w:val="nil"/>
            </w:tcBorders>
          </w:tcPr>
          <w:p w14:paraId="24D8DBED" w14:textId="77777777" w:rsidR="002C5C56" w:rsidRPr="00BD3C35" w:rsidRDefault="002C5C56" w:rsidP="00A419F8">
            <w:pPr>
              <w:jc w:val="center"/>
              <w:rPr>
                <w:rFonts w:ascii="Garamond" w:hAnsi="Garamond"/>
                <w:sz w:val="20"/>
                <w:szCs w:val="20"/>
                <w:lang w:val="en-GB"/>
              </w:rPr>
            </w:pPr>
            <w:r w:rsidRPr="00BD3C35">
              <w:rPr>
                <w:rFonts w:ascii="Garamond" w:hAnsi="Garamond"/>
                <w:sz w:val="20"/>
                <w:szCs w:val="20"/>
                <w:lang w:val="en-GB"/>
              </w:rPr>
              <w:t>3</w:t>
            </w:r>
          </w:p>
        </w:tc>
        <w:tc>
          <w:tcPr>
            <w:tcW w:w="1288" w:type="dxa"/>
            <w:tcBorders>
              <w:left w:val="nil"/>
              <w:bottom w:val="nil"/>
              <w:right w:val="nil"/>
            </w:tcBorders>
          </w:tcPr>
          <w:p w14:paraId="2E79D3C3" w14:textId="77777777" w:rsidR="002C5C56" w:rsidRPr="00BD3C35" w:rsidRDefault="002C5C56" w:rsidP="00A419F8">
            <w:pPr>
              <w:jc w:val="center"/>
              <w:rPr>
                <w:rFonts w:ascii="Garamond" w:hAnsi="Garamond"/>
                <w:sz w:val="20"/>
                <w:szCs w:val="20"/>
                <w:lang w:val="en-GB"/>
              </w:rPr>
            </w:pPr>
            <w:r w:rsidRPr="00BD3C35">
              <w:rPr>
                <w:rFonts w:ascii="Garamond" w:hAnsi="Garamond"/>
                <w:sz w:val="20"/>
                <w:szCs w:val="20"/>
                <w:lang w:val="en-GB"/>
              </w:rPr>
              <w:t>4</w:t>
            </w:r>
          </w:p>
        </w:tc>
        <w:tc>
          <w:tcPr>
            <w:tcW w:w="1288" w:type="dxa"/>
            <w:tcBorders>
              <w:left w:val="nil"/>
              <w:bottom w:val="nil"/>
              <w:right w:val="nil"/>
            </w:tcBorders>
          </w:tcPr>
          <w:p w14:paraId="12BDB051" w14:textId="77777777" w:rsidR="002C5C56" w:rsidRPr="00BD3C35" w:rsidRDefault="002C5C56" w:rsidP="00A419F8">
            <w:pPr>
              <w:jc w:val="center"/>
              <w:rPr>
                <w:rFonts w:ascii="Garamond" w:hAnsi="Garamond"/>
                <w:sz w:val="20"/>
                <w:szCs w:val="20"/>
                <w:lang w:val="en-GB"/>
              </w:rPr>
            </w:pPr>
            <w:r w:rsidRPr="00BD3C35">
              <w:rPr>
                <w:rFonts w:ascii="Garamond" w:hAnsi="Garamond"/>
                <w:sz w:val="20"/>
                <w:szCs w:val="20"/>
                <w:lang w:val="en-GB"/>
              </w:rPr>
              <w:t>5</w:t>
            </w:r>
          </w:p>
        </w:tc>
        <w:tc>
          <w:tcPr>
            <w:tcW w:w="1288" w:type="dxa"/>
            <w:tcBorders>
              <w:left w:val="nil"/>
              <w:bottom w:val="nil"/>
              <w:right w:val="nil"/>
            </w:tcBorders>
          </w:tcPr>
          <w:p w14:paraId="1221CA0D" w14:textId="77777777" w:rsidR="002C5C56" w:rsidRPr="00BD3C35" w:rsidRDefault="002C5C56" w:rsidP="00A419F8">
            <w:pPr>
              <w:jc w:val="center"/>
              <w:rPr>
                <w:rFonts w:ascii="Garamond" w:hAnsi="Garamond"/>
                <w:sz w:val="20"/>
                <w:szCs w:val="20"/>
                <w:lang w:val="en-GB"/>
              </w:rPr>
            </w:pPr>
            <w:r w:rsidRPr="00BD3C35">
              <w:rPr>
                <w:rFonts w:ascii="Garamond" w:hAnsi="Garamond"/>
                <w:sz w:val="20"/>
                <w:szCs w:val="20"/>
                <w:lang w:val="en-GB"/>
              </w:rPr>
              <w:t>6</w:t>
            </w:r>
          </w:p>
        </w:tc>
      </w:tr>
      <w:tr w:rsidR="002C5C56" w:rsidRPr="00BD3C35" w14:paraId="01982398" w14:textId="77777777" w:rsidTr="00A419F8">
        <w:tc>
          <w:tcPr>
            <w:tcW w:w="1288" w:type="dxa"/>
            <w:tcBorders>
              <w:top w:val="nil"/>
              <w:left w:val="nil"/>
              <w:bottom w:val="single" w:sz="4" w:space="0" w:color="auto"/>
              <w:right w:val="nil"/>
            </w:tcBorders>
          </w:tcPr>
          <w:p w14:paraId="0318A2A8" w14:textId="77777777" w:rsidR="002C5C56" w:rsidRPr="00BD3C35" w:rsidRDefault="002C5C56" w:rsidP="00A419F8">
            <w:pPr>
              <w:rPr>
                <w:rFonts w:ascii="Garamond" w:hAnsi="Garamond"/>
                <w:sz w:val="20"/>
                <w:szCs w:val="20"/>
                <w:lang w:val="en-GB"/>
              </w:rPr>
            </w:pPr>
            <w:r w:rsidRPr="00BD3C35">
              <w:rPr>
                <w:rFonts w:ascii="Garamond" w:hAnsi="Garamond"/>
                <w:sz w:val="20"/>
                <w:szCs w:val="20"/>
                <w:lang w:val="en-GB"/>
              </w:rPr>
              <w:t>Armed attacks</w:t>
            </w:r>
          </w:p>
        </w:tc>
        <w:tc>
          <w:tcPr>
            <w:tcW w:w="2576" w:type="dxa"/>
            <w:gridSpan w:val="2"/>
            <w:tcBorders>
              <w:top w:val="nil"/>
              <w:left w:val="nil"/>
              <w:bottom w:val="single" w:sz="4" w:space="0" w:color="auto"/>
              <w:right w:val="nil"/>
            </w:tcBorders>
          </w:tcPr>
          <w:p w14:paraId="6324BEA0" w14:textId="77777777" w:rsidR="002C5C56" w:rsidRPr="00BD3C35" w:rsidRDefault="002C5C56" w:rsidP="00A419F8">
            <w:pPr>
              <w:jc w:val="center"/>
              <w:rPr>
                <w:rFonts w:ascii="Garamond" w:hAnsi="Garamond"/>
                <w:sz w:val="20"/>
                <w:szCs w:val="20"/>
                <w:lang w:val="en-GB"/>
              </w:rPr>
            </w:pPr>
            <w:r w:rsidRPr="00BD3C35">
              <w:rPr>
                <w:rFonts w:ascii="Garamond" w:hAnsi="Garamond"/>
                <w:sz w:val="20"/>
                <w:szCs w:val="20"/>
                <w:lang w:val="en-GB"/>
              </w:rPr>
              <w:t>All</w:t>
            </w:r>
          </w:p>
        </w:tc>
        <w:tc>
          <w:tcPr>
            <w:tcW w:w="2576" w:type="dxa"/>
            <w:gridSpan w:val="2"/>
            <w:tcBorders>
              <w:top w:val="nil"/>
              <w:left w:val="nil"/>
              <w:bottom w:val="single" w:sz="4" w:space="0" w:color="auto"/>
              <w:right w:val="nil"/>
            </w:tcBorders>
          </w:tcPr>
          <w:p w14:paraId="13B1F7CA" w14:textId="77777777" w:rsidR="002C5C56" w:rsidRPr="00BD3C35" w:rsidRDefault="002C5C56" w:rsidP="00A419F8">
            <w:pPr>
              <w:jc w:val="center"/>
              <w:rPr>
                <w:rFonts w:ascii="Garamond" w:hAnsi="Garamond"/>
                <w:sz w:val="20"/>
                <w:szCs w:val="20"/>
                <w:lang w:val="en-GB"/>
              </w:rPr>
            </w:pPr>
            <w:r w:rsidRPr="00BD3C35">
              <w:rPr>
                <w:rFonts w:ascii="Garamond" w:hAnsi="Garamond"/>
                <w:sz w:val="20"/>
                <w:szCs w:val="20"/>
                <w:lang w:val="en-GB"/>
              </w:rPr>
              <w:t>Democracies</w:t>
            </w:r>
          </w:p>
        </w:tc>
        <w:tc>
          <w:tcPr>
            <w:tcW w:w="2576" w:type="dxa"/>
            <w:gridSpan w:val="2"/>
            <w:tcBorders>
              <w:top w:val="nil"/>
              <w:left w:val="nil"/>
              <w:bottom w:val="single" w:sz="4" w:space="0" w:color="auto"/>
              <w:right w:val="nil"/>
            </w:tcBorders>
          </w:tcPr>
          <w:p w14:paraId="2D7BCDEF" w14:textId="77777777" w:rsidR="002C5C56" w:rsidRPr="00BD3C35" w:rsidRDefault="002C5C56" w:rsidP="00A419F8">
            <w:pPr>
              <w:jc w:val="center"/>
              <w:rPr>
                <w:rFonts w:ascii="Garamond" w:hAnsi="Garamond"/>
                <w:sz w:val="20"/>
                <w:szCs w:val="20"/>
                <w:lang w:val="en-GB"/>
              </w:rPr>
            </w:pPr>
            <w:r w:rsidRPr="00BD3C35">
              <w:rPr>
                <w:rFonts w:ascii="Garamond" w:hAnsi="Garamond"/>
                <w:sz w:val="20"/>
                <w:szCs w:val="20"/>
                <w:lang w:val="en-GB"/>
              </w:rPr>
              <w:t>Autocracies</w:t>
            </w:r>
          </w:p>
        </w:tc>
      </w:tr>
      <w:tr w:rsidR="002C5C56" w:rsidRPr="00BD3C35" w14:paraId="3DC47E6A" w14:textId="77777777" w:rsidTr="00A419F8">
        <w:tc>
          <w:tcPr>
            <w:tcW w:w="1288" w:type="dxa"/>
            <w:tcBorders>
              <w:left w:val="nil"/>
              <w:bottom w:val="nil"/>
              <w:right w:val="nil"/>
            </w:tcBorders>
          </w:tcPr>
          <w:p w14:paraId="449A228F" w14:textId="77777777" w:rsidR="002C5C56" w:rsidRPr="00BD3C35" w:rsidRDefault="002C5C56" w:rsidP="00A419F8">
            <w:pPr>
              <w:rPr>
                <w:rFonts w:ascii="Garamond" w:hAnsi="Garamond"/>
                <w:sz w:val="20"/>
                <w:szCs w:val="20"/>
                <w:lang w:val="en-GB"/>
              </w:rPr>
            </w:pPr>
            <w:r w:rsidRPr="00BD3C35">
              <w:rPr>
                <w:rFonts w:ascii="Garamond" w:hAnsi="Garamond"/>
                <w:sz w:val="20"/>
                <w:szCs w:val="20"/>
                <w:lang w:val="en-GB"/>
              </w:rPr>
              <w:t>Media freedom</w:t>
            </w:r>
          </w:p>
        </w:tc>
        <w:tc>
          <w:tcPr>
            <w:tcW w:w="1288" w:type="dxa"/>
            <w:tcBorders>
              <w:left w:val="nil"/>
              <w:bottom w:val="nil"/>
              <w:right w:val="nil"/>
            </w:tcBorders>
          </w:tcPr>
          <w:p w14:paraId="682CA575" w14:textId="77777777" w:rsidR="00F33337" w:rsidRPr="00BD3C35" w:rsidRDefault="00F33337" w:rsidP="00F33337">
            <w:pPr>
              <w:jc w:val="center"/>
              <w:rPr>
                <w:rFonts w:ascii="Garamond" w:hAnsi="Garamond"/>
                <w:sz w:val="20"/>
                <w:szCs w:val="20"/>
                <w:lang w:val="en-GB"/>
              </w:rPr>
            </w:pPr>
            <w:r w:rsidRPr="00BD3C35">
              <w:rPr>
                <w:rFonts w:ascii="Garamond" w:hAnsi="Garamond"/>
                <w:sz w:val="20"/>
                <w:szCs w:val="20"/>
                <w:lang w:val="en-GB"/>
              </w:rPr>
              <w:t>.109*</w:t>
            </w:r>
          </w:p>
          <w:p w14:paraId="13D4792F" w14:textId="77777777" w:rsidR="002C5C56" w:rsidRPr="00BD3C35" w:rsidRDefault="00F33337" w:rsidP="00F33337">
            <w:pPr>
              <w:jc w:val="center"/>
              <w:rPr>
                <w:rFonts w:ascii="Garamond" w:hAnsi="Garamond"/>
                <w:sz w:val="20"/>
                <w:szCs w:val="20"/>
                <w:lang w:val="en-GB"/>
              </w:rPr>
            </w:pPr>
            <w:r w:rsidRPr="00BD3C35">
              <w:rPr>
                <w:rFonts w:ascii="Garamond" w:hAnsi="Garamond"/>
                <w:sz w:val="20"/>
                <w:szCs w:val="20"/>
                <w:lang w:val="en-GB"/>
              </w:rPr>
              <w:t>(.066)</w:t>
            </w:r>
          </w:p>
        </w:tc>
        <w:tc>
          <w:tcPr>
            <w:tcW w:w="1288" w:type="dxa"/>
            <w:tcBorders>
              <w:left w:val="nil"/>
              <w:bottom w:val="nil"/>
              <w:right w:val="nil"/>
            </w:tcBorders>
          </w:tcPr>
          <w:p w14:paraId="5939C754" w14:textId="77777777" w:rsidR="002C5C56" w:rsidRPr="00BD3C35" w:rsidRDefault="002C5C56" w:rsidP="00A419F8">
            <w:pPr>
              <w:jc w:val="center"/>
              <w:rPr>
                <w:rFonts w:ascii="Garamond" w:hAnsi="Garamond"/>
                <w:sz w:val="20"/>
                <w:szCs w:val="20"/>
                <w:lang w:val="en-GB"/>
              </w:rPr>
            </w:pPr>
          </w:p>
        </w:tc>
        <w:tc>
          <w:tcPr>
            <w:tcW w:w="1288" w:type="dxa"/>
            <w:tcBorders>
              <w:left w:val="nil"/>
              <w:bottom w:val="nil"/>
              <w:right w:val="nil"/>
            </w:tcBorders>
          </w:tcPr>
          <w:p w14:paraId="18A0D7C1" w14:textId="77777777" w:rsidR="00F33337" w:rsidRPr="00BD3C35" w:rsidRDefault="00F33337" w:rsidP="00F33337">
            <w:pPr>
              <w:jc w:val="center"/>
              <w:rPr>
                <w:rFonts w:ascii="Garamond" w:hAnsi="Garamond"/>
                <w:sz w:val="20"/>
                <w:szCs w:val="20"/>
                <w:lang w:val="en-GB"/>
              </w:rPr>
            </w:pPr>
            <w:r w:rsidRPr="00BD3C35">
              <w:rPr>
                <w:rFonts w:ascii="Garamond" w:hAnsi="Garamond"/>
                <w:sz w:val="20"/>
                <w:szCs w:val="20"/>
                <w:lang w:val="en-GB"/>
              </w:rPr>
              <w:t>-.077</w:t>
            </w:r>
          </w:p>
          <w:p w14:paraId="6D81D2B7" w14:textId="77777777" w:rsidR="002C5C56" w:rsidRPr="00BD3C35" w:rsidRDefault="00F33337" w:rsidP="00F33337">
            <w:pPr>
              <w:jc w:val="center"/>
              <w:rPr>
                <w:rFonts w:ascii="Garamond" w:hAnsi="Garamond"/>
                <w:sz w:val="20"/>
                <w:szCs w:val="20"/>
                <w:lang w:val="en-GB"/>
              </w:rPr>
            </w:pPr>
            <w:r w:rsidRPr="00BD3C35">
              <w:rPr>
                <w:rFonts w:ascii="Garamond" w:hAnsi="Garamond"/>
                <w:sz w:val="20"/>
                <w:szCs w:val="20"/>
                <w:lang w:val="en-GB"/>
              </w:rPr>
              <w:t>(.084)</w:t>
            </w:r>
          </w:p>
        </w:tc>
        <w:tc>
          <w:tcPr>
            <w:tcW w:w="1288" w:type="dxa"/>
            <w:tcBorders>
              <w:left w:val="nil"/>
              <w:bottom w:val="nil"/>
              <w:right w:val="nil"/>
            </w:tcBorders>
          </w:tcPr>
          <w:p w14:paraId="287D9AE3" w14:textId="77777777" w:rsidR="002C5C56" w:rsidRPr="00BD3C35" w:rsidRDefault="002C5C56" w:rsidP="00A419F8">
            <w:pPr>
              <w:jc w:val="center"/>
              <w:rPr>
                <w:rFonts w:ascii="Garamond" w:hAnsi="Garamond"/>
                <w:sz w:val="20"/>
                <w:szCs w:val="20"/>
                <w:lang w:val="en-GB"/>
              </w:rPr>
            </w:pPr>
          </w:p>
        </w:tc>
        <w:tc>
          <w:tcPr>
            <w:tcW w:w="1288" w:type="dxa"/>
            <w:tcBorders>
              <w:left w:val="nil"/>
              <w:bottom w:val="nil"/>
              <w:right w:val="nil"/>
            </w:tcBorders>
          </w:tcPr>
          <w:p w14:paraId="75ABB939" w14:textId="77777777" w:rsidR="00F33337" w:rsidRPr="00BD3C35" w:rsidRDefault="00F33337" w:rsidP="00F33337">
            <w:pPr>
              <w:jc w:val="center"/>
              <w:rPr>
                <w:rFonts w:ascii="Garamond" w:hAnsi="Garamond"/>
                <w:sz w:val="20"/>
                <w:szCs w:val="20"/>
                <w:lang w:val="en-GB"/>
              </w:rPr>
            </w:pPr>
            <w:r w:rsidRPr="00BD3C35">
              <w:rPr>
                <w:rFonts w:ascii="Garamond" w:hAnsi="Garamond"/>
                <w:sz w:val="20"/>
                <w:szCs w:val="20"/>
                <w:lang w:val="en-GB"/>
              </w:rPr>
              <w:t>.198*</w:t>
            </w:r>
          </w:p>
          <w:p w14:paraId="57EDB9D7" w14:textId="77777777" w:rsidR="002C5C56" w:rsidRPr="00BD3C35" w:rsidRDefault="00F33337" w:rsidP="00F33337">
            <w:pPr>
              <w:jc w:val="center"/>
              <w:rPr>
                <w:rFonts w:ascii="Garamond" w:hAnsi="Garamond"/>
                <w:sz w:val="20"/>
                <w:szCs w:val="20"/>
                <w:lang w:val="en-GB"/>
              </w:rPr>
            </w:pPr>
            <w:r w:rsidRPr="00BD3C35">
              <w:rPr>
                <w:rFonts w:ascii="Garamond" w:hAnsi="Garamond"/>
                <w:sz w:val="20"/>
                <w:szCs w:val="20"/>
                <w:lang w:val="en-GB"/>
              </w:rPr>
              <w:t>(.107)</w:t>
            </w:r>
          </w:p>
        </w:tc>
        <w:tc>
          <w:tcPr>
            <w:tcW w:w="1288" w:type="dxa"/>
            <w:tcBorders>
              <w:left w:val="nil"/>
              <w:bottom w:val="nil"/>
              <w:right w:val="nil"/>
            </w:tcBorders>
          </w:tcPr>
          <w:p w14:paraId="55FF49F1" w14:textId="77777777" w:rsidR="002C5C56" w:rsidRPr="00BD3C35" w:rsidRDefault="002C5C56" w:rsidP="00A419F8">
            <w:pPr>
              <w:jc w:val="center"/>
              <w:rPr>
                <w:rFonts w:ascii="Garamond" w:hAnsi="Garamond"/>
                <w:sz w:val="20"/>
                <w:szCs w:val="20"/>
                <w:lang w:val="en-GB"/>
              </w:rPr>
            </w:pPr>
          </w:p>
        </w:tc>
      </w:tr>
      <w:tr w:rsidR="002C5C56" w:rsidRPr="00BD3C35" w14:paraId="23A29047" w14:textId="77777777" w:rsidTr="00A419F8">
        <w:tc>
          <w:tcPr>
            <w:tcW w:w="1288" w:type="dxa"/>
            <w:tcBorders>
              <w:top w:val="nil"/>
              <w:left w:val="nil"/>
              <w:bottom w:val="single" w:sz="4" w:space="0" w:color="auto"/>
              <w:right w:val="nil"/>
            </w:tcBorders>
          </w:tcPr>
          <w:p w14:paraId="36327682" w14:textId="77777777" w:rsidR="002C5C56" w:rsidRPr="00BD3C35" w:rsidRDefault="002C5C56" w:rsidP="00A419F8">
            <w:pPr>
              <w:rPr>
                <w:rFonts w:ascii="Garamond" w:hAnsi="Garamond"/>
                <w:sz w:val="20"/>
                <w:szCs w:val="20"/>
                <w:lang w:val="en-GB"/>
              </w:rPr>
            </w:pPr>
            <w:r w:rsidRPr="00BD3C35">
              <w:rPr>
                <w:rFonts w:ascii="Garamond" w:hAnsi="Garamond"/>
                <w:sz w:val="20"/>
                <w:szCs w:val="20"/>
                <w:lang w:val="en-GB"/>
              </w:rPr>
              <w:t>Discussion freedom</w:t>
            </w:r>
          </w:p>
        </w:tc>
        <w:tc>
          <w:tcPr>
            <w:tcW w:w="1288" w:type="dxa"/>
            <w:tcBorders>
              <w:top w:val="nil"/>
              <w:left w:val="nil"/>
              <w:bottom w:val="single" w:sz="4" w:space="0" w:color="auto"/>
              <w:right w:val="nil"/>
            </w:tcBorders>
          </w:tcPr>
          <w:p w14:paraId="48F93670" w14:textId="77777777" w:rsidR="002C5C56" w:rsidRPr="00BD3C35" w:rsidRDefault="002C5C56" w:rsidP="00A419F8">
            <w:pPr>
              <w:jc w:val="center"/>
              <w:rPr>
                <w:rFonts w:ascii="Garamond" w:hAnsi="Garamond"/>
                <w:sz w:val="20"/>
                <w:szCs w:val="20"/>
                <w:lang w:val="en-GB"/>
              </w:rPr>
            </w:pPr>
          </w:p>
        </w:tc>
        <w:tc>
          <w:tcPr>
            <w:tcW w:w="1288" w:type="dxa"/>
            <w:tcBorders>
              <w:top w:val="nil"/>
              <w:left w:val="nil"/>
              <w:bottom w:val="single" w:sz="4" w:space="0" w:color="auto"/>
              <w:right w:val="nil"/>
            </w:tcBorders>
          </w:tcPr>
          <w:p w14:paraId="1BAA3F08" w14:textId="77777777" w:rsidR="00F33337" w:rsidRPr="00BD3C35" w:rsidRDefault="00F33337" w:rsidP="00F33337">
            <w:pPr>
              <w:jc w:val="center"/>
              <w:rPr>
                <w:rFonts w:ascii="Garamond" w:hAnsi="Garamond"/>
                <w:sz w:val="20"/>
                <w:szCs w:val="20"/>
                <w:lang w:val="en-GB"/>
              </w:rPr>
            </w:pPr>
            <w:r w:rsidRPr="00BD3C35">
              <w:rPr>
                <w:rFonts w:ascii="Garamond" w:hAnsi="Garamond"/>
                <w:sz w:val="20"/>
                <w:szCs w:val="20"/>
                <w:lang w:val="en-GB"/>
              </w:rPr>
              <w:t>-.032</w:t>
            </w:r>
          </w:p>
          <w:p w14:paraId="6D40CF4D" w14:textId="77777777" w:rsidR="002C5C56" w:rsidRPr="00BD3C35" w:rsidRDefault="00F33337" w:rsidP="00F33337">
            <w:pPr>
              <w:jc w:val="center"/>
              <w:rPr>
                <w:rFonts w:ascii="Garamond" w:hAnsi="Garamond"/>
                <w:sz w:val="20"/>
                <w:szCs w:val="20"/>
                <w:lang w:val="en-GB"/>
              </w:rPr>
            </w:pPr>
            <w:r w:rsidRPr="00BD3C35">
              <w:rPr>
                <w:rFonts w:ascii="Garamond" w:hAnsi="Garamond"/>
                <w:sz w:val="20"/>
                <w:szCs w:val="20"/>
                <w:lang w:val="en-GB"/>
              </w:rPr>
              <w:t>(.051)</w:t>
            </w:r>
          </w:p>
        </w:tc>
        <w:tc>
          <w:tcPr>
            <w:tcW w:w="1288" w:type="dxa"/>
            <w:tcBorders>
              <w:top w:val="nil"/>
              <w:left w:val="nil"/>
              <w:bottom w:val="single" w:sz="4" w:space="0" w:color="auto"/>
              <w:right w:val="nil"/>
            </w:tcBorders>
          </w:tcPr>
          <w:p w14:paraId="6A5D9C0E" w14:textId="77777777" w:rsidR="002C5C56" w:rsidRPr="00BD3C35" w:rsidRDefault="002C5C56" w:rsidP="00A419F8">
            <w:pPr>
              <w:jc w:val="center"/>
              <w:rPr>
                <w:rFonts w:ascii="Garamond" w:hAnsi="Garamond"/>
                <w:sz w:val="20"/>
                <w:szCs w:val="20"/>
                <w:lang w:val="en-GB"/>
              </w:rPr>
            </w:pPr>
          </w:p>
        </w:tc>
        <w:tc>
          <w:tcPr>
            <w:tcW w:w="1288" w:type="dxa"/>
            <w:tcBorders>
              <w:top w:val="nil"/>
              <w:left w:val="nil"/>
              <w:bottom w:val="single" w:sz="4" w:space="0" w:color="auto"/>
              <w:right w:val="nil"/>
            </w:tcBorders>
          </w:tcPr>
          <w:p w14:paraId="2438B242" w14:textId="77777777" w:rsidR="00F33337" w:rsidRPr="00BD3C35" w:rsidRDefault="00F33337" w:rsidP="00F33337">
            <w:pPr>
              <w:jc w:val="center"/>
              <w:rPr>
                <w:rFonts w:ascii="Garamond" w:hAnsi="Garamond"/>
                <w:sz w:val="20"/>
                <w:szCs w:val="20"/>
                <w:lang w:val="en-GB"/>
              </w:rPr>
            </w:pPr>
            <w:r w:rsidRPr="00BD3C35">
              <w:rPr>
                <w:rFonts w:ascii="Garamond" w:hAnsi="Garamond"/>
                <w:sz w:val="20"/>
                <w:szCs w:val="20"/>
                <w:lang w:val="en-GB"/>
              </w:rPr>
              <w:t>-.165***</w:t>
            </w:r>
          </w:p>
          <w:p w14:paraId="2E1B5A68" w14:textId="77777777" w:rsidR="002C5C56" w:rsidRPr="00BD3C35" w:rsidRDefault="00F33337" w:rsidP="00F33337">
            <w:pPr>
              <w:jc w:val="center"/>
              <w:rPr>
                <w:rFonts w:ascii="Garamond" w:hAnsi="Garamond"/>
                <w:sz w:val="20"/>
                <w:szCs w:val="20"/>
                <w:lang w:val="en-GB"/>
              </w:rPr>
            </w:pPr>
            <w:r w:rsidRPr="00BD3C35">
              <w:rPr>
                <w:rFonts w:ascii="Garamond" w:hAnsi="Garamond"/>
                <w:sz w:val="20"/>
                <w:szCs w:val="20"/>
                <w:lang w:val="en-GB"/>
              </w:rPr>
              <w:t>(.055)</w:t>
            </w:r>
          </w:p>
        </w:tc>
        <w:tc>
          <w:tcPr>
            <w:tcW w:w="1288" w:type="dxa"/>
            <w:tcBorders>
              <w:top w:val="nil"/>
              <w:left w:val="nil"/>
              <w:bottom w:val="single" w:sz="4" w:space="0" w:color="auto"/>
              <w:right w:val="nil"/>
            </w:tcBorders>
          </w:tcPr>
          <w:p w14:paraId="6A6805BF" w14:textId="77777777" w:rsidR="002C5C56" w:rsidRPr="00BD3C35" w:rsidRDefault="002C5C56" w:rsidP="00A419F8">
            <w:pPr>
              <w:jc w:val="center"/>
              <w:rPr>
                <w:rFonts w:ascii="Garamond" w:hAnsi="Garamond"/>
                <w:sz w:val="20"/>
                <w:szCs w:val="20"/>
                <w:lang w:val="en-GB"/>
              </w:rPr>
            </w:pPr>
          </w:p>
        </w:tc>
        <w:tc>
          <w:tcPr>
            <w:tcW w:w="1288" w:type="dxa"/>
            <w:tcBorders>
              <w:top w:val="nil"/>
              <w:left w:val="nil"/>
              <w:bottom w:val="single" w:sz="4" w:space="0" w:color="auto"/>
              <w:right w:val="nil"/>
            </w:tcBorders>
          </w:tcPr>
          <w:p w14:paraId="33B1528B" w14:textId="77777777" w:rsidR="002C5C56" w:rsidRPr="00BD3C35" w:rsidRDefault="00F33337" w:rsidP="00A419F8">
            <w:pPr>
              <w:jc w:val="center"/>
              <w:rPr>
                <w:rFonts w:ascii="Garamond" w:hAnsi="Garamond"/>
                <w:sz w:val="20"/>
                <w:szCs w:val="20"/>
                <w:lang w:val="en-GB"/>
              </w:rPr>
            </w:pPr>
            <w:r w:rsidRPr="00BD3C35">
              <w:rPr>
                <w:rFonts w:ascii="Garamond" w:hAnsi="Garamond"/>
                <w:sz w:val="20"/>
                <w:szCs w:val="20"/>
                <w:lang w:val="en-GB"/>
              </w:rPr>
              <w:t>.035</w:t>
            </w:r>
          </w:p>
          <w:p w14:paraId="34B87663" w14:textId="77777777" w:rsidR="00F33337" w:rsidRPr="00BD3C35" w:rsidRDefault="00F33337" w:rsidP="00A419F8">
            <w:pPr>
              <w:jc w:val="center"/>
              <w:rPr>
                <w:rFonts w:ascii="Garamond" w:hAnsi="Garamond"/>
                <w:sz w:val="20"/>
                <w:szCs w:val="20"/>
                <w:lang w:val="en-GB"/>
              </w:rPr>
            </w:pPr>
            <w:r w:rsidRPr="00BD3C35">
              <w:rPr>
                <w:rFonts w:ascii="Garamond" w:hAnsi="Garamond"/>
                <w:sz w:val="20"/>
                <w:szCs w:val="20"/>
                <w:lang w:val="en-GB"/>
              </w:rPr>
              <w:t>(.085)</w:t>
            </w:r>
          </w:p>
        </w:tc>
      </w:tr>
      <w:tr w:rsidR="002C5C56" w:rsidRPr="00BD3C35" w14:paraId="61836261" w14:textId="77777777" w:rsidTr="00A419F8">
        <w:tc>
          <w:tcPr>
            <w:tcW w:w="1288" w:type="dxa"/>
            <w:tcBorders>
              <w:left w:val="nil"/>
              <w:bottom w:val="nil"/>
              <w:right w:val="nil"/>
            </w:tcBorders>
          </w:tcPr>
          <w:p w14:paraId="2E85C53E" w14:textId="77777777" w:rsidR="002C5C56" w:rsidRPr="00BD3C35" w:rsidRDefault="002C5C56" w:rsidP="002C5C56">
            <w:pPr>
              <w:rPr>
                <w:rFonts w:ascii="Garamond" w:hAnsi="Garamond"/>
                <w:sz w:val="20"/>
                <w:szCs w:val="20"/>
                <w:lang w:val="en-GB"/>
              </w:rPr>
            </w:pPr>
            <w:r w:rsidRPr="00BD3C35">
              <w:rPr>
                <w:rFonts w:ascii="Garamond" w:hAnsi="Garamond"/>
                <w:sz w:val="20"/>
                <w:szCs w:val="20"/>
                <w:lang w:val="en-GB"/>
              </w:rPr>
              <w:t>Observations</w:t>
            </w:r>
          </w:p>
        </w:tc>
        <w:tc>
          <w:tcPr>
            <w:tcW w:w="1288" w:type="dxa"/>
            <w:tcBorders>
              <w:left w:val="nil"/>
              <w:bottom w:val="nil"/>
              <w:right w:val="nil"/>
            </w:tcBorders>
          </w:tcPr>
          <w:p w14:paraId="5CECA002" w14:textId="77777777" w:rsidR="002C5C56" w:rsidRPr="00BD3C35" w:rsidRDefault="002C5C56" w:rsidP="002C5C56">
            <w:pPr>
              <w:jc w:val="center"/>
              <w:rPr>
                <w:rFonts w:ascii="Garamond" w:hAnsi="Garamond"/>
                <w:sz w:val="20"/>
                <w:szCs w:val="20"/>
                <w:lang w:val="en-GB"/>
              </w:rPr>
            </w:pPr>
            <w:r w:rsidRPr="00BD3C35">
              <w:rPr>
                <w:rFonts w:ascii="Garamond" w:hAnsi="Garamond"/>
                <w:sz w:val="20"/>
                <w:szCs w:val="20"/>
                <w:lang w:val="en-GB"/>
              </w:rPr>
              <w:t>2915</w:t>
            </w:r>
          </w:p>
        </w:tc>
        <w:tc>
          <w:tcPr>
            <w:tcW w:w="1288" w:type="dxa"/>
            <w:tcBorders>
              <w:left w:val="nil"/>
              <w:bottom w:val="nil"/>
              <w:right w:val="nil"/>
            </w:tcBorders>
          </w:tcPr>
          <w:p w14:paraId="7CC34750" w14:textId="77777777" w:rsidR="002C5C56" w:rsidRPr="00BD3C35" w:rsidRDefault="00F33337" w:rsidP="002C5C56">
            <w:pPr>
              <w:jc w:val="center"/>
              <w:rPr>
                <w:rFonts w:ascii="Garamond" w:hAnsi="Garamond"/>
                <w:sz w:val="20"/>
                <w:szCs w:val="20"/>
                <w:lang w:val="en-GB"/>
              </w:rPr>
            </w:pPr>
            <w:r w:rsidRPr="00BD3C35">
              <w:rPr>
                <w:rFonts w:ascii="Garamond" w:hAnsi="Garamond"/>
                <w:sz w:val="20"/>
                <w:szCs w:val="20"/>
                <w:lang w:val="en-GB"/>
              </w:rPr>
              <w:t>2915</w:t>
            </w:r>
          </w:p>
        </w:tc>
        <w:tc>
          <w:tcPr>
            <w:tcW w:w="1288" w:type="dxa"/>
            <w:tcBorders>
              <w:left w:val="nil"/>
              <w:bottom w:val="nil"/>
              <w:right w:val="nil"/>
            </w:tcBorders>
          </w:tcPr>
          <w:p w14:paraId="6A93B90D" w14:textId="77777777" w:rsidR="002C5C56" w:rsidRPr="00BD3C35" w:rsidRDefault="00F33337" w:rsidP="002C5C56">
            <w:pPr>
              <w:jc w:val="center"/>
              <w:rPr>
                <w:rFonts w:ascii="Garamond" w:hAnsi="Garamond"/>
                <w:sz w:val="20"/>
                <w:szCs w:val="20"/>
                <w:lang w:val="en-GB"/>
              </w:rPr>
            </w:pPr>
            <w:r w:rsidRPr="00BD3C35">
              <w:rPr>
                <w:rFonts w:ascii="Garamond" w:hAnsi="Garamond"/>
                <w:sz w:val="20"/>
                <w:szCs w:val="20"/>
                <w:lang w:val="en-GB"/>
              </w:rPr>
              <w:t>1560</w:t>
            </w:r>
          </w:p>
        </w:tc>
        <w:tc>
          <w:tcPr>
            <w:tcW w:w="1288" w:type="dxa"/>
            <w:tcBorders>
              <w:left w:val="nil"/>
              <w:bottom w:val="nil"/>
              <w:right w:val="nil"/>
            </w:tcBorders>
          </w:tcPr>
          <w:p w14:paraId="402F24A1" w14:textId="77777777" w:rsidR="002C5C56" w:rsidRPr="00BD3C35" w:rsidRDefault="00F33337" w:rsidP="002C5C56">
            <w:pPr>
              <w:jc w:val="center"/>
              <w:rPr>
                <w:rFonts w:ascii="Garamond" w:hAnsi="Garamond"/>
                <w:sz w:val="20"/>
                <w:szCs w:val="20"/>
                <w:lang w:val="en-GB"/>
              </w:rPr>
            </w:pPr>
            <w:r w:rsidRPr="00BD3C35">
              <w:rPr>
                <w:rFonts w:ascii="Garamond" w:hAnsi="Garamond"/>
                <w:sz w:val="20"/>
                <w:szCs w:val="20"/>
                <w:lang w:val="en-GB"/>
              </w:rPr>
              <w:t>1560</w:t>
            </w:r>
          </w:p>
        </w:tc>
        <w:tc>
          <w:tcPr>
            <w:tcW w:w="1288" w:type="dxa"/>
            <w:tcBorders>
              <w:left w:val="nil"/>
              <w:bottom w:val="nil"/>
              <w:right w:val="nil"/>
            </w:tcBorders>
          </w:tcPr>
          <w:p w14:paraId="6B9D0675" w14:textId="77777777" w:rsidR="002C5C56" w:rsidRPr="00BD3C35" w:rsidRDefault="00F33337" w:rsidP="002C5C56">
            <w:pPr>
              <w:jc w:val="center"/>
              <w:rPr>
                <w:rFonts w:ascii="Garamond" w:hAnsi="Garamond"/>
                <w:sz w:val="20"/>
                <w:szCs w:val="20"/>
                <w:lang w:val="en-GB"/>
              </w:rPr>
            </w:pPr>
            <w:r w:rsidRPr="00BD3C35">
              <w:rPr>
                <w:rFonts w:ascii="Garamond" w:hAnsi="Garamond"/>
                <w:sz w:val="20"/>
                <w:szCs w:val="20"/>
                <w:lang w:val="en-GB"/>
              </w:rPr>
              <w:t>1355</w:t>
            </w:r>
          </w:p>
        </w:tc>
        <w:tc>
          <w:tcPr>
            <w:tcW w:w="1288" w:type="dxa"/>
            <w:tcBorders>
              <w:left w:val="nil"/>
              <w:bottom w:val="nil"/>
              <w:right w:val="nil"/>
            </w:tcBorders>
          </w:tcPr>
          <w:p w14:paraId="020DABC5" w14:textId="77777777" w:rsidR="002C5C56" w:rsidRPr="00BD3C35" w:rsidRDefault="00F33337" w:rsidP="002C5C56">
            <w:pPr>
              <w:jc w:val="center"/>
              <w:rPr>
                <w:rFonts w:ascii="Garamond" w:hAnsi="Garamond"/>
                <w:sz w:val="20"/>
                <w:szCs w:val="20"/>
                <w:lang w:val="en-GB"/>
              </w:rPr>
            </w:pPr>
            <w:r w:rsidRPr="00BD3C35">
              <w:rPr>
                <w:rFonts w:ascii="Garamond" w:hAnsi="Garamond"/>
                <w:sz w:val="20"/>
                <w:szCs w:val="20"/>
                <w:lang w:val="en-GB"/>
              </w:rPr>
              <w:t>1355</w:t>
            </w:r>
          </w:p>
        </w:tc>
      </w:tr>
      <w:tr w:rsidR="002C5C56" w:rsidRPr="00BD3C35" w14:paraId="2EFE24C1" w14:textId="77777777" w:rsidTr="00A419F8">
        <w:tc>
          <w:tcPr>
            <w:tcW w:w="1288" w:type="dxa"/>
            <w:tcBorders>
              <w:top w:val="nil"/>
              <w:left w:val="nil"/>
              <w:bottom w:val="nil"/>
              <w:right w:val="nil"/>
            </w:tcBorders>
          </w:tcPr>
          <w:p w14:paraId="08621DD4" w14:textId="77777777" w:rsidR="002C5C56" w:rsidRPr="00BD3C35" w:rsidRDefault="002C5C56" w:rsidP="002C5C56">
            <w:pPr>
              <w:rPr>
                <w:rFonts w:ascii="Garamond" w:hAnsi="Garamond"/>
                <w:sz w:val="20"/>
                <w:szCs w:val="20"/>
                <w:lang w:val="en-GB"/>
              </w:rPr>
            </w:pPr>
            <w:r w:rsidRPr="00BD3C35">
              <w:rPr>
                <w:rFonts w:ascii="Garamond" w:hAnsi="Garamond"/>
                <w:sz w:val="20"/>
                <w:szCs w:val="20"/>
                <w:lang w:val="en-GB"/>
              </w:rPr>
              <w:t>Countries</w:t>
            </w:r>
          </w:p>
        </w:tc>
        <w:tc>
          <w:tcPr>
            <w:tcW w:w="1288" w:type="dxa"/>
            <w:tcBorders>
              <w:top w:val="nil"/>
              <w:left w:val="nil"/>
              <w:bottom w:val="nil"/>
              <w:right w:val="nil"/>
            </w:tcBorders>
          </w:tcPr>
          <w:p w14:paraId="371EF86D" w14:textId="77777777" w:rsidR="002C5C56" w:rsidRPr="00BD3C35" w:rsidRDefault="002C5C56" w:rsidP="002C5C56">
            <w:pPr>
              <w:jc w:val="center"/>
              <w:rPr>
                <w:rFonts w:ascii="Garamond" w:hAnsi="Garamond"/>
                <w:sz w:val="20"/>
                <w:szCs w:val="20"/>
                <w:lang w:val="en-GB"/>
              </w:rPr>
            </w:pPr>
            <w:r w:rsidRPr="00BD3C35">
              <w:rPr>
                <w:rFonts w:ascii="Garamond" w:hAnsi="Garamond"/>
                <w:sz w:val="20"/>
                <w:szCs w:val="20"/>
                <w:lang w:val="en-GB"/>
              </w:rPr>
              <w:t>158</w:t>
            </w:r>
          </w:p>
        </w:tc>
        <w:tc>
          <w:tcPr>
            <w:tcW w:w="1288" w:type="dxa"/>
            <w:tcBorders>
              <w:top w:val="nil"/>
              <w:left w:val="nil"/>
              <w:bottom w:val="nil"/>
              <w:right w:val="nil"/>
            </w:tcBorders>
          </w:tcPr>
          <w:p w14:paraId="3A2D4018" w14:textId="77777777" w:rsidR="002C5C56" w:rsidRPr="00BD3C35" w:rsidRDefault="00F33337" w:rsidP="002C5C56">
            <w:pPr>
              <w:jc w:val="center"/>
              <w:rPr>
                <w:rFonts w:ascii="Garamond" w:hAnsi="Garamond"/>
                <w:sz w:val="20"/>
                <w:szCs w:val="20"/>
                <w:lang w:val="en-GB"/>
              </w:rPr>
            </w:pPr>
            <w:r w:rsidRPr="00BD3C35">
              <w:rPr>
                <w:rFonts w:ascii="Garamond" w:hAnsi="Garamond"/>
                <w:sz w:val="20"/>
                <w:szCs w:val="20"/>
                <w:lang w:val="en-GB"/>
              </w:rPr>
              <w:t>158</w:t>
            </w:r>
          </w:p>
        </w:tc>
        <w:tc>
          <w:tcPr>
            <w:tcW w:w="1288" w:type="dxa"/>
            <w:tcBorders>
              <w:top w:val="nil"/>
              <w:left w:val="nil"/>
              <w:bottom w:val="nil"/>
              <w:right w:val="nil"/>
            </w:tcBorders>
          </w:tcPr>
          <w:p w14:paraId="7500B208" w14:textId="77777777" w:rsidR="002C5C56" w:rsidRPr="00BD3C35" w:rsidRDefault="00F33337" w:rsidP="002C5C56">
            <w:pPr>
              <w:jc w:val="center"/>
              <w:rPr>
                <w:rFonts w:ascii="Garamond" w:hAnsi="Garamond"/>
                <w:sz w:val="20"/>
                <w:szCs w:val="20"/>
                <w:lang w:val="en-GB"/>
              </w:rPr>
            </w:pPr>
            <w:r w:rsidRPr="00BD3C35">
              <w:rPr>
                <w:rFonts w:ascii="Garamond" w:hAnsi="Garamond"/>
                <w:sz w:val="20"/>
                <w:szCs w:val="20"/>
                <w:lang w:val="en-GB"/>
              </w:rPr>
              <w:t>106</w:t>
            </w:r>
          </w:p>
        </w:tc>
        <w:tc>
          <w:tcPr>
            <w:tcW w:w="1288" w:type="dxa"/>
            <w:tcBorders>
              <w:top w:val="nil"/>
              <w:left w:val="nil"/>
              <w:bottom w:val="nil"/>
              <w:right w:val="nil"/>
            </w:tcBorders>
          </w:tcPr>
          <w:p w14:paraId="36BACA87" w14:textId="77777777" w:rsidR="002C5C56" w:rsidRPr="00BD3C35" w:rsidRDefault="00F33337" w:rsidP="002C5C56">
            <w:pPr>
              <w:jc w:val="center"/>
              <w:rPr>
                <w:rFonts w:ascii="Garamond" w:hAnsi="Garamond"/>
                <w:sz w:val="20"/>
                <w:szCs w:val="20"/>
                <w:lang w:val="en-GB"/>
              </w:rPr>
            </w:pPr>
            <w:r w:rsidRPr="00BD3C35">
              <w:rPr>
                <w:rFonts w:ascii="Garamond" w:hAnsi="Garamond"/>
                <w:sz w:val="20"/>
                <w:szCs w:val="20"/>
                <w:lang w:val="en-GB"/>
              </w:rPr>
              <w:t>106</w:t>
            </w:r>
          </w:p>
        </w:tc>
        <w:tc>
          <w:tcPr>
            <w:tcW w:w="1288" w:type="dxa"/>
            <w:tcBorders>
              <w:top w:val="nil"/>
              <w:left w:val="nil"/>
              <w:bottom w:val="nil"/>
              <w:right w:val="nil"/>
            </w:tcBorders>
          </w:tcPr>
          <w:p w14:paraId="36F86CFE" w14:textId="77777777" w:rsidR="002C5C56" w:rsidRPr="00BD3C35" w:rsidRDefault="00F33337" w:rsidP="002C5C56">
            <w:pPr>
              <w:jc w:val="center"/>
              <w:rPr>
                <w:rFonts w:ascii="Garamond" w:hAnsi="Garamond"/>
                <w:sz w:val="20"/>
                <w:szCs w:val="20"/>
                <w:lang w:val="en-GB"/>
              </w:rPr>
            </w:pPr>
            <w:r w:rsidRPr="00BD3C35">
              <w:rPr>
                <w:rFonts w:ascii="Garamond" w:hAnsi="Garamond"/>
                <w:sz w:val="20"/>
                <w:szCs w:val="20"/>
                <w:lang w:val="en-GB"/>
              </w:rPr>
              <w:t>114</w:t>
            </w:r>
          </w:p>
        </w:tc>
        <w:tc>
          <w:tcPr>
            <w:tcW w:w="1288" w:type="dxa"/>
            <w:tcBorders>
              <w:top w:val="nil"/>
              <w:left w:val="nil"/>
              <w:bottom w:val="nil"/>
              <w:right w:val="nil"/>
            </w:tcBorders>
          </w:tcPr>
          <w:p w14:paraId="737A1ED7" w14:textId="77777777" w:rsidR="002C5C56" w:rsidRPr="00BD3C35" w:rsidRDefault="00F33337" w:rsidP="002C5C56">
            <w:pPr>
              <w:jc w:val="center"/>
              <w:rPr>
                <w:rFonts w:ascii="Garamond" w:hAnsi="Garamond"/>
                <w:sz w:val="20"/>
                <w:szCs w:val="20"/>
                <w:lang w:val="en-GB"/>
              </w:rPr>
            </w:pPr>
            <w:r w:rsidRPr="00BD3C35">
              <w:rPr>
                <w:rFonts w:ascii="Garamond" w:hAnsi="Garamond"/>
                <w:sz w:val="20"/>
                <w:szCs w:val="20"/>
                <w:lang w:val="en-GB"/>
              </w:rPr>
              <w:t>114</w:t>
            </w:r>
          </w:p>
        </w:tc>
      </w:tr>
      <w:tr w:rsidR="00FE7486" w:rsidRPr="00BD3C35" w14:paraId="389E37F3" w14:textId="77777777" w:rsidTr="00A419F8">
        <w:tc>
          <w:tcPr>
            <w:tcW w:w="1288" w:type="dxa"/>
            <w:tcBorders>
              <w:top w:val="nil"/>
              <w:left w:val="nil"/>
              <w:bottom w:val="single" w:sz="4" w:space="0" w:color="auto"/>
              <w:right w:val="nil"/>
            </w:tcBorders>
          </w:tcPr>
          <w:p w14:paraId="66D4C352"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Within R squared</w:t>
            </w:r>
          </w:p>
        </w:tc>
        <w:tc>
          <w:tcPr>
            <w:tcW w:w="1288" w:type="dxa"/>
            <w:tcBorders>
              <w:top w:val="nil"/>
              <w:left w:val="nil"/>
              <w:bottom w:val="single" w:sz="4" w:space="0" w:color="auto"/>
              <w:right w:val="nil"/>
            </w:tcBorders>
          </w:tcPr>
          <w:p w14:paraId="0B561E5F"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.474</w:t>
            </w:r>
          </w:p>
        </w:tc>
        <w:tc>
          <w:tcPr>
            <w:tcW w:w="1288" w:type="dxa"/>
            <w:tcBorders>
              <w:top w:val="nil"/>
              <w:left w:val="nil"/>
              <w:bottom w:val="single" w:sz="4" w:space="0" w:color="auto"/>
              <w:right w:val="nil"/>
            </w:tcBorders>
          </w:tcPr>
          <w:p w14:paraId="01D7E67A"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.471</w:t>
            </w:r>
          </w:p>
        </w:tc>
        <w:tc>
          <w:tcPr>
            <w:tcW w:w="1288" w:type="dxa"/>
            <w:tcBorders>
              <w:top w:val="nil"/>
              <w:left w:val="nil"/>
              <w:bottom w:val="single" w:sz="4" w:space="0" w:color="auto"/>
              <w:right w:val="nil"/>
            </w:tcBorders>
          </w:tcPr>
          <w:p w14:paraId="52B18021"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.479</w:t>
            </w:r>
          </w:p>
        </w:tc>
        <w:tc>
          <w:tcPr>
            <w:tcW w:w="1288" w:type="dxa"/>
            <w:tcBorders>
              <w:top w:val="nil"/>
              <w:left w:val="nil"/>
              <w:bottom w:val="single" w:sz="4" w:space="0" w:color="auto"/>
              <w:right w:val="nil"/>
            </w:tcBorders>
          </w:tcPr>
          <w:p w14:paraId="7E8D5977"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.483</w:t>
            </w:r>
          </w:p>
        </w:tc>
        <w:tc>
          <w:tcPr>
            <w:tcW w:w="1288" w:type="dxa"/>
            <w:tcBorders>
              <w:top w:val="nil"/>
              <w:left w:val="nil"/>
              <w:bottom w:val="single" w:sz="4" w:space="0" w:color="auto"/>
              <w:right w:val="nil"/>
            </w:tcBorders>
          </w:tcPr>
          <w:p w14:paraId="0FAE1528"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.469</w:t>
            </w:r>
          </w:p>
        </w:tc>
        <w:tc>
          <w:tcPr>
            <w:tcW w:w="1288" w:type="dxa"/>
            <w:tcBorders>
              <w:top w:val="nil"/>
              <w:left w:val="nil"/>
              <w:bottom w:val="single" w:sz="4" w:space="0" w:color="auto"/>
              <w:right w:val="nil"/>
            </w:tcBorders>
          </w:tcPr>
          <w:p w14:paraId="246E5ACD"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.463</w:t>
            </w:r>
          </w:p>
        </w:tc>
      </w:tr>
      <w:tr w:rsidR="00FE7486" w:rsidRPr="00BD3C35" w14:paraId="1682D382" w14:textId="77777777" w:rsidTr="00A419F8">
        <w:tc>
          <w:tcPr>
            <w:tcW w:w="1288" w:type="dxa"/>
            <w:tcBorders>
              <w:top w:val="nil"/>
              <w:left w:val="nil"/>
              <w:bottom w:val="single" w:sz="4" w:space="0" w:color="auto"/>
              <w:right w:val="nil"/>
            </w:tcBorders>
          </w:tcPr>
          <w:p w14:paraId="28D53813"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Attacks, mil / pol.</w:t>
            </w:r>
          </w:p>
        </w:tc>
        <w:tc>
          <w:tcPr>
            <w:tcW w:w="2576" w:type="dxa"/>
            <w:gridSpan w:val="2"/>
            <w:tcBorders>
              <w:top w:val="nil"/>
              <w:left w:val="nil"/>
              <w:bottom w:val="single" w:sz="4" w:space="0" w:color="auto"/>
              <w:right w:val="nil"/>
            </w:tcBorders>
          </w:tcPr>
          <w:p w14:paraId="16D4FFBB"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All</w:t>
            </w:r>
          </w:p>
        </w:tc>
        <w:tc>
          <w:tcPr>
            <w:tcW w:w="2576" w:type="dxa"/>
            <w:gridSpan w:val="2"/>
            <w:tcBorders>
              <w:top w:val="nil"/>
              <w:left w:val="nil"/>
              <w:bottom w:val="single" w:sz="4" w:space="0" w:color="auto"/>
              <w:right w:val="nil"/>
            </w:tcBorders>
          </w:tcPr>
          <w:p w14:paraId="04635FB6"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Democracies</w:t>
            </w:r>
          </w:p>
        </w:tc>
        <w:tc>
          <w:tcPr>
            <w:tcW w:w="2576" w:type="dxa"/>
            <w:gridSpan w:val="2"/>
            <w:tcBorders>
              <w:top w:val="nil"/>
              <w:left w:val="nil"/>
              <w:bottom w:val="single" w:sz="4" w:space="0" w:color="auto"/>
              <w:right w:val="nil"/>
            </w:tcBorders>
          </w:tcPr>
          <w:p w14:paraId="735B7420"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Autocracies</w:t>
            </w:r>
          </w:p>
        </w:tc>
      </w:tr>
      <w:tr w:rsidR="00FE7486" w:rsidRPr="00BD3C35" w14:paraId="55BF2CBC" w14:textId="77777777" w:rsidTr="00A419F8">
        <w:tc>
          <w:tcPr>
            <w:tcW w:w="1288" w:type="dxa"/>
            <w:tcBorders>
              <w:left w:val="nil"/>
              <w:bottom w:val="nil"/>
              <w:right w:val="nil"/>
            </w:tcBorders>
          </w:tcPr>
          <w:p w14:paraId="33F8DAA6"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Media freedom</w:t>
            </w:r>
          </w:p>
        </w:tc>
        <w:tc>
          <w:tcPr>
            <w:tcW w:w="1288" w:type="dxa"/>
            <w:tcBorders>
              <w:left w:val="nil"/>
              <w:bottom w:val="nil"/>
              <w:right w:val="nil"/>
            </w:tcBorders>
          </w:tcPr>
          <w:p w14:paraId="6CE8E386"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.092</w:t>
            </w:r>
          </w:p>
          <w:p w14:paraId="3D6D87FC"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(.059)</w:t>
            </w:r>
          </w:p>
        </w:tc>
        <w:tc>
          <w:tcPr>
            <w:tcW w:w="1288" w:type="dxa"/>
            <w:tcBorders>
              <w:left w:val="nil"/>
              <w:bottom w:val="nil"/>
              <w:right w:val="nil"/>
            </w:tcBorders>
          </w:tcPr>
          <w:p w14:paraId="2E06B593" w14:textId="77777777" w:rsidR="00FE7486" w:rsidRPr="00BD3C35" w:rsidRDefault="00FE7486" w:rsidP="00FE7486">
            <w:pPr>
              <w:jc w:val="center"/>
              <w:rPr>
                <w:rFonts w:ascii="Garamond" w:hAnsi="Garamond"/>
                <w:sz w:val="20"/>
                <w:szCs w:val="20"/>
                <w:lang w:val="en-GB"/>
              </w:rPr>
            </w:pPr>
          </w:p>
        </w:tc>
        <w:tc>
          <w:tcPr>
            <w:tcW w:w="1288" w:type="dxa"/>
            <w:tcBorders>
              <w:left w:val="nil"/>
              <w:bottom w:val="nil"/>
              <w:right w:val="nil"/>
            </w:tcBorders>
          </w:tcPr>
          <w:p w14:paraId="527098E0"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-.115</w:t>
            </w:r>
          </w:p>
          <w:p w14:paraId="44A5A65C"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(.104)</w:t>
            </w:r>
          </w:p>
        </w:tc>
        <w:tc>
          <w:tcPr>
            <w:tcW w:w="1288" w:type="dxa"/>
            <w:tcBorders>
              <w:left w:val="nil"/>
              <w:bottom w:val="nil"/>
              <w:right w:val="nil"/>
            </w:tcBorders>
          </w:tcPr>
          <w:p w14:paraId="21EC0139" w14:textId="77777777" w:rsidR="00FE7486" w:rsidRPr="00BD3C35" w:rsidRDefault="00FE7486" w:rsidP="00FE7486">
            <w:pPr>
              <w:jc w:val="center"/>
              <w:rPr>
                <w:rFonts w:ascii="Garamond" w:hAnsi="Garamond"/>
                <w:sz w:val="20"/>
                <w:szCs w:val="20"/>
                <w:lang w:val="en-GB"/>
              </w:rPr>
            </w:pPr>
          </w:p>
        </w:tc>
        <w:tc>
          <w:tcPr>
            <w:tcW w:w="1288" w:type="dxa"/>
            <w:tcBorders>
              <w:left w:val="nil"/>
              <w:bottom w:val="nil"/>
              <w:right w:val="nil"/>
            </w:tcBorders>
          </w:tcPr>
          <w:p w14:paraId="75F7AD76"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.178*</w:t>
            </w:r>
          </w:p>
          <w:p w14:paraId="39C68C31"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(.092)</w:t>
            </w:r>
          </w:p>
        </w:tc>
        <w:tc>
          <w:tcPr>
            <w:tcW w:w="1288" w:type="dxa"/>
            <w:tcBorders>
              <w:left w:val="nil"/>
              <w:bottom w:val="nil"/>
              <w:right w:val="nil"/>
            </w:tcBorders>
          </w:tcPr>
          <w:p w14:paraId="10FD0540" w14:textId="77777777" w:rsidR="00FE7486" w:rsidRPr="00BD3C35" w:rsidRDefault="00FE7486" w:rsidP="00FE7486">
            <w:pPr>
              <w:jc w:val="center"/>
              <w:rPr>
                <w:rFonts w:ascii="Garamond" w:hAnsi="Garamond"/>
                <w:sz w:val="20"/>
                <w:szCs w:val="20"/>
                <w:lang w:val="en-GB"/>
              </w:rPr>
            </w:pPr>
          </w:p>
        </w:tc>
      </w:tr>
      <w:tr w:rsidR="00FE7486" w:rsidRPr="00BD3C35" w14:paraId="5D38DE41" w14:textId="77777777" w:rsidTr="00A419F8">
        <w:tc>
          <w:tcPr>
            <w:tcW w:w="1288" w:type="dxa"/>
            <w:tcBorders>
              <w:top w:val="nil"/>
              <w:left w:val="nil"/>
              <w:bottom w:val="single" w:sz="4" w:space="0" w:color="auto"/>
              <w:right w:val="nil"/>
            </w:tcBorders>
          </w:tcPr>
          <w:p w14:paraId="222402E3"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Discussion freedom</w:t>
            </w:r>
          </w:p>
        </w:tc>
        <w:tc>
          <w:tcPr>
            <w:tcW w:w="1288" w:type="dxa"/>
            <w:tcBorders>
              <w:top w:val="nil"/>
              <w:left w:val="nil"/>
              <w:bottom w:val="single" w:sz="4" w:space="0" w:color="auto"/>
              <w:right w:val="nil"/>
            </w:tcBorders>
          </w:tcPr>
          <w:p w14:paraId="5A8F8918" w14:textId="77777777" w:rsidR="00FE7486" w:rsidRPr="00BD3C35" w:rsidRDefault="00FE7486" w:rsidP="00FE7486">
            <w:pPr>
              <w:jc w:val="center"/>
              <w:rPr>
                <w:rFonts w:ascii="Garamond" w:hAnsi="Garamond"/>
                <w:sz w:val="20"/>
                <w:szCs w:val="20"/>
                <w:lang w:val="en-GB"/>
              </w:rPr>
            </w:pPr>
          </w:p>
        </w:tc>
        <w:tc>
          <w:tcPr>
            <w:tcW w:w="1288" w:type="dxa"/>
            <w:tcBorders>
              <w:top w:val="nil"/>
              <w:left w:val="nil"/>
              <w:bottom w:val="single" w:sz="4" w:space="0" w:color="auto"/>
              <w:right w:val="nil"/>
            </w:tcBorders>
          </w:tcPr>
          <w:p w14:paraId="4F8B3443"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-.009</w:t>
            </w:r>
          </w:p>
          <w:p w14:paraId="2A60C050"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(.051)</w:t>
            </w:r>
          </w:p>
        </w:tc>
        <w:tc>
          <w:tcPr>
            <w:tcW w:w="1288" w:type="dxa"/>
            <w:tcBorders>
              <w:top w:val="nil"/>
              <w:left w:val="nil"/>
              <w:bottom w:val="single" w:sz="4" w:space="0" w:color="auto"/>
              <w:right w:val="nil"/>
            </w:tcBorders>
          </w:tcPr>
          <w:p w14:paraId="5CBE8BF6" w14:textId="77777777" w:rsidR="00FE7486" w:rsidRPr="00BD3C35" w:rsidRDefault="00FE7486" w:rsidP="00FE7486">
            <w:pPr>
              <w:jc w:val="center"/>
              <w:rPr>
                <w:rFonts w:ascii="Garamond" w:hAnsi="Garamond"/>
                <w:sz w:val="20"/>
                <w:szCs w:val="20"/>
                <w:lang w:val="en-GB"/>
              </w:rPr>
            </w:pPr>
          </w:p>
        </w:tc>
        <w:tc>
          <w:tcPr>
            <w:tcW w:w="1288" w:type="dxa"/>
            <w:tcBorders>
              <w:top w:val="nil"/>
              <w:left w:val="nil"/>
              <w:bottom w:val="single" w:sz="4" w:space="0" w:color="auto"/>
              <w:right w:val="nil"/>
            </w:tcBorders>
          </w:tcPr>
          <w:p w14:paraId="150C4079"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-.182***</w:t>
            </w:r>
          </w:p>
          <w:p w14:paraId="12122F36"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(.057)</w:t>
            </w:r>
          </w:p>
        </w:tc>
        <w:tc>
          <w:tcPr>
            <w:tcW w:w="1288" w:type="dxa"/>
            <w:tcBorders>
              <w:top w:val="nil"/>
              <w:left w:val="nil"/>
              <w:bottom w:val="single" w:sz="4" w:space="0" w:color="auto"/>
              <w:right w:val="nil"/>
            </w:tcBorders>
          </w:tcPr>
          <w:p w14:paraId="5EA9E882" w14:textId="77777777" w:rsidR="00FE7486" w:rsidRPr="00BD3C35" w:rsidRDefault="00FE7486" w:rsidP="00FE7486">
            <w:pPr>
              <w:jc w:val="center"/>
              <w:rPr>
                <w:rFonts w:ascii="Garamond" w:hAnsi="Garamond"/>
                <w:sz w:val="20"/>
                <w:szCs w:val="20"/>
                <w:lang w:val="en-GB"/>
              </w:rPr>
            </w:pPr>
          </w:p>
        </w:tc>
        <w:tc>
          <w:tcPr>
            <w:tcW w:w="1288" w:type="dxa"/>
            <w:tcBorders>
              <w:top w:val="nil"/>
              <w:left w:val="nil"/>
              <w:bottom w:val="single" w:sz="4" w:space="0" w:color="auto"/>
              <w:right w:val="nil"/>
            </w:tcBorders>
          </w:tcPr>
          <w:p w14:paraId="37499E6A"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.008</w:t>
            </w:r>
          </w:p>
          <w:p w14:paraId="1E4F2486"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(.098)</w:t>
            </w:r>
          </w:p>
        </w:tc>
      </w:tr>
      <w:tr w:rsidR="00FE7486" w:rsidRPr="00BD3C35" w14:paraId="14A01BEC" w14:textId="77777777" w:rsidTr="00A419F8">
        <w:tc>
          <w:tcPr>
            <w:tcW w:w="1288" w:type="dxa"/>
            <w:tcBorders>
              <w:left w:val="nil"/>
              <w:bottom w:val="nil"/>
              <w:right w:val="nil"/>
            </w:tcBorders>
          </w:tcPr>
          <w:p w14:paraId="69B33894"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Observations</w:t>
            </w:r>
          </w:p>
        </w:tc>
        <w:tc>
          <w:tcPr>
            <w:tcW w:w="1288" w:type="dxa"/>
            <w:tcBorders>
              <w:left w:val="nil"/>
              <w:bottom w:val="nil"/>
              <w:right w:val="nil"/>
            </w:tcBorders>
          </w:tcPr>
          <w:p w14:paraId="1B8E8539"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1655</w:t>
            </w:r>
          </w:p>
        </w:tc>
        <w:tc>
          <w:tcPr>
            <w:tcW w:w="1288" w:type="dxa"/>
            <w:tcBorders>
              <w:left w:val="nil"/>
              <w:bottom w:val="nil"/>
              <w:right w:val="nil"/>
            </w:tcBorders>
          </w:tcPr>
          <w:p w14:paraId="45998E0F"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1655</w:t>
            </w:r>
          </w:p>
        </w:tc>
        <w:tc>
          <w:tcPr>
            <w:tcW w:w="1288" w:type="dxa"/>
            <w:tcBorders>
              <w:left w:val="nil"/>
              <w:bottom w:val="nil"/>
              <w:right w:val="nil"/>
            </w:tcBorders>
          </w:tcPr>
          <w:p w14:paraId="2EEBB1B0"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907</w:t>
            </w:r>
          </w:p>
        </w:tc>
        <w:tc>
          <w:tcPr>
            <w:tcW w:w="1288" w:type="dxa"/>
            <w:tcBorders>
              <w:left w:val="nil"/>
              <w:bottom w:val="nil"/>
              <w:right w:val="nil"/>
            </w:tcBorders>
          </w:tcPr>
          <w:p w14:paraId="230C776B"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907</w:t>
            </w:r>
          </w:p>
        </w:tc>
        <w:tc>
          <w:tcPr>
            <w:tcW w:w="1288" w:type="dxa"/>
            <w:tcBorders>
              <w:left w:val="nil"/>
              <w:bottom w:val="nil"/>
              <w:right w:val="nil"/>
            </w:tcBorders>
          </w:tcPr>
          <w:p w14:paraId="304E0C7A"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748</w:t>
            </w:r>
          </w:p>
        </w:tc>
        <w:tc>
          <w:tcPr>
            <w:tcW w:w="1288" w:type="dxa"/>
            <w:tcBorders>
              <w:left w:val="nil"/>
              <w:bottom w:val="nil"/>
              <w:right w:val="nil"/>
            </w:tcBorders>
          </w:tcPr>
          <w:p w14:paraId="3D417E89"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748</w:t>
            </w:r>
          </w:p>
        </w:tc>
      </w:tr>
      <w:tr w:rsidR="00FE7486" w:rsidRPr="00BD3C35" w14:paraId="58D224F1" w14:textId="77777777" w:rsidTr="00A419F8">
        <w:tc>
          <w:tcPr>
            <w:tcW w:w="1288" w:type="dxa"/>
            <w:tcBorders>
              <w:top w:val="nil"/>
              <w:left w:val="nil"/>
              <w:bottom w:val="nil"/>
              <w:right w:val="nil"/>
            </w:tcBorders>
          </w:tcPr>
          <w:p w14:paraId="5D5BF184"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Countries</w:t>
            </w:r>
          </w:p>
        </w:tc>
        <w:tc>
          <w:tcPr>
            <w:tcW w:w="1288" w:type="dxa"/>
            <w:tcBorders>
              <w:top w:val="nil"/>
              <w:left w:val="nil"/>
              <w:bottom w:val="nil"/>
              <w:right w:val="nil"/>
            </w:tcBorders>
          </w:tcPr>
          <w:p w14:paraId="2B4D4B6B"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140</w:t>
            </w:r>
          </w:p>
        </w:tc>
        <w:tc>
          <w:tcPr>
            <w:tcW w:w="1288" w:type="dxa"/>
            <w:tcBorders>
              <w:top w:val="nil"/>
              <w:left w:val="nil"/>
              <w:bottom w:val="nil"/>
              <w:right w:val="nil"/>
            </w:tcBorders>
          </w:tcPr>
          <w:p w14:paraId="4F530204"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140</w:t>
            </w:r>
          </w:p>
        </w:tc>
        <w:tc>
          <w:tcPr>
            <w:tcW w:w="1288" w:type="dxa"/>
            <w:tcBorders>
              <w:top w:val="nil"/>
              <w:left w:val="nil"/>
              <w:bottom w:val="nil"/>
              <w:right w:val="nil"/>
            </w:tcBorders>
          </w:tcPr>
          <w:p w14:paraId="3E812B7F"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91</w:t>
            </w:r>
          </w:p>
        </w:tc>
        <w:tc>
          <w:tcPr>
            <w:tcW w:w="1288" w:type="dxa"/>
            <w:tcBorders>
              <w:top w:val="nil"/>
              <w:left w:val="nil"/>
              <w:bottom w:val="nil"/>
              <w:right w:val="nil"/>
            </w:tcBorders>
          </w:tcPr>
          <w:p w14:paraId="7C6E6B05"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91</w:t>
            </w:r>
          </w:p>
        </w:tc>
        <w:tc>
          <w:tcPr>
            <w:tcW w:w="1288" w:type="dxa"/>
            <w:tcBorders>
              <w:top w:val="nil"/>
              <w:left w:val="nil"/>
              <w:bottom w:val="nil"/>
              <w:right w:val="nil"/>
            </w:tcBorders>
          </w:tcPr>
          <w:p w14:paraId="330C8E63"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93</w:t>
            </w:r>
          </w:p>
        </w:tc>
        <w:tc>
          <w:tcPr>
            <w:tcW w:w="1288" w:type="dxa"/>
            <w:tcBorders>
              <w:top w:val="nil"/>
              <w:left w:val="nil"/>
              <w:bottom w:val="nil"/>
              <w:right w:val="nil"/>
            </w:tcBorders>
          </w:tcPr>
          <w:p w14:paraId="03BF3147"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93</w:t>
            </w:r>
          </w:p>
        </w:tc>
      </w:tr>
      <w:tr w:rsidR="00FE7486" w:rsidRPr="00BD3C35" w14:paraId="66F71F39" w14:textId="77777777" w:rsidTr="00A419F8">
        <w:tc>
          <w:tcPr>
            <w:tcW w:w="1288" w:type="dxa"/>
            <w:tcBorders>
              <w:top w:val="nil"/>
              <w:left w:val="nil"/>
              <w:bottom w:val="single" w:sz="4" w:space="0" w:color="auto"/>
              <w:right w:val="nil"/>
            </w:tcBorders>
          </w:tcPr>
          <w:p w14:paraId="10E01B94"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Within R squared</w:t>
            </w:r>
          </w:p>
        </w:tc>
        <w:tc>
          <w:tcPr>
            <w:tcW w:w="1288" w:type="dxa"/>
            <w:tcBorders>
              <w:top w:val="nil"/>
              <w:left w:val="nil"/>
              <w:bottom w:val="single" w:sz="4" w:space="0" w:color="auto"/>
              <w:right w:val="nil"/>
            </w:tcBorders>
          </w:tcPr>
          <w:p w14:paraId="008EB112"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.487</w:t>
            </w:r>
          </w:p>
        </w:tc>
        <w:tc>
          <w:tcPr>
            <w:tcW w:w="1288" w:type="dxa"/>
            <w:tcBorders>
              <w:top w:val="nil"/>
              <w:left w:val="nil"/>
              <w:bottom w:val="single" w:sz="4" w:space="0" w:color="auto"/>
              <w:right w:val="nil"/>
            </w:tcBorders>
          </w:tcPr>
          <w:p w14:paraId="7D2BAAC5"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.484</w:t>
            </w:r>
          </w:p>
        </w:tc>
        <w:tc>
          <w:tcPr>
            <w:tcW w:w="1288" w:type="dxa"/>
            <w:tcBorders>
              <w:top w:val="nil"/>
              <w:left w:val="nil"/>
              <w:bottom w:val="single" w:sz="4" w:space="0" w:color="auto"/>
              <w:right w:val="nil"/>
            </w:tcBorders>
          </w:tcPr>
          <w:p w14:paraId="0F43405B"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.484</w:t>
            </w:r>
          </w:p>
        </w:tc>
        <w:tc>
          <w:tcPr>
            <w:tcW w:w="1288" w:type="dxa"/>
            <w:tcBorders>
              <w:top w:val="nil"/>
              <w:left w:val="nil"/>
              <w:bottom w:val="single" w:sz="4" w:space="0" w:color="auto"/>
              <w:right w:val="nil"/>
            </w:tcBorders>
          </w:tcPr>
          <w:p w14:paraId="22089A95"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.488</w:t>
            </w:r>
          </w:p>
        </w:tc>
        <w:tc>
          <w:tcPr>
            <w:tcW w:w="1288" w:type="dxa"/>
            <w:tcBorders>
              <w:top w:val="nil"/>
              <w:left w:val="nil"/>
              <w:bottom w:val="single" w:sz="4" w:space="0" w:color="auto"/>
              <w:right w:val="nil"/>
            </w:tcBorders>
          </w:tcPr>
          <w:p w14:paraId="3F1F1075"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.506</w:t>
            </w:r>
          </w:p>
        </w:tc>
        <w:tc>
          <w:tcPr>
            <w:tcW w:w="1288" w:type="dxa"/>
            <w:tcBorders>
              <w:top w:val="nil"/>
              <w:left w:val="nil"/>
              <w:bottom w:val="single" w:sz="4" w:space="0" w:color="auto"/>
              <w:right w:val="nil"/>
            </w:tcBorders>
          </w:tcPr>
          <w:p w14:paraId="25C7398A"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.499</w:t>
            </w:r>
          </w:p>
        </w:tc>
      </w:tr>
      <w:tr w:rsidR="00FE7486" w:rsidRPr="00BD3C35" w14:paraId="24AE81AB" w14:textId="77777777" w:rsidTr="00A419F8">
        <w:tc>
          <w:tcPr>
            <w:tcW w:w="1288" w:type="dxa"/>
            <w:tcBorders>
              <w:top w:val="nil"/>
              <w:left w:val="nil"/>
              <w:bottom w:val="single" w:sz="4" w:space="0" w:color="auto"/>
              <w:right w:val="nil"/>
            </w:tcBorders>
          </w:tcPr>
          <w:p w14:paraId="3175C179"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Attacks, government</w:t>
            </w:r>
          </w:p>
        </w:tc>
        <w:tc>
          <w:tcPr>
            <w:tcW w:w="2576" w:type="dxa"/>
            <w:gridSpan w:val="2"/>
            <w:tcBorders>
              <w:top w:val="nil"/>
              <w:left w:val="nil"/>
              <w:bottom w:val="single" w:sz="4" w:space="0" w:color="auto"/>
              <w:right w:val="nil"/>
            </w:tcBorders>
          </w:tcPr>
          <w:p w14:paraId="0D8C0ACA"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All</w:t>
            </w:r>
          </w:p>
        </w:tc>
        <w:tc>
          <w:tcPr>
            <w:tcW w:w="2576" w:type="dxa"/>
            <w:gridSpan w:val="2"/>
            <w:tcBorders>
              <w:top w:val="nil"/>
              <w:left w:val="nil"/>
              <w:bottom w:val="single" w:sz="4" w:space="0" w:color="auto"/>
              <w:right w:val="nil"/>
            </w:tcBorders>
          </w:tcPr>
          <w:p w14:paraId="508693F7"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Democracies</w:t>
            </w:r>
          </w:p>
        </w:tc>
        <w:tc>
          <w:tcPr>
            <w:tcW w:w="2576" w:type="dxa"/>
            <w:gridSpan w:val="2"/>
            <w:tcBorders>
              <w:top w:val="nil"/>
              <w:left w:val="nil"/>
              <w:bottom w:val="single" w:sz="4" w:space="0" w:color="auto"/>
              <w:right w:val="nil"/>
            </w:tcBorders>
          </w:tcPr>
          <w:p w14:paraId="55E7477E"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Autocracies</w:t>
            </w:r>
          </w:p>
        </w:tc>
      </w:tr>
      <w:tr w:rsidR="00FE7486" w:rsidRPr="00BD3C35" w14:paraId="0E52A81B" w14:textId="77777777" w:rsidTr="00A419F8">
        <w:tc>
          <w:tcPr>
            <w:tcW w:w="1288" w:type="dxa"/>
            <w:tcBorders>
              <w:left w:val="nil"/>
              <w:bottom w:val="nil"/>
              <w:right w:val="nil"/>
            </w:tcBorders>
          </w:tcPr>
          <w:p w14:paraId="55B14F3E"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Media freedom</w:t>
            </w:r>
          </w:p>
        </w:tc>
        <w:tc>
          <w:tcPr>
            <w:tcW w:w="1288" w:type="dxa"/>
            <w:tcBorders>
              <w:left w:val="nil"/>
              <w:bottom w:val="nil"/>
              <w:right w:val="nil"/>
            </w:tcBorders>
          </w:tcPr>
          <w:p w14:paraId="0E39DA5D"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.112**</w:t>
            </w:r>
          </w:p>
          <w:p w14:paraId="5C7AD748"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(.057)</w:t>
            </w:r>
          </w:p>
        </w:tc>
        <w:tc>
          <w:tcPr>
            <w:tcW w:w="1288" w:type="dxa"/>
            <w:tcBorders>
              <w:left w:val="nil"/>
              <w:bottom w:val="nil"/>
              <w:right w:val="nil"/>
            </w:tcBorders>
          </w:tcPr>
          <w:p w14:paraId="6FA1D984" w14:textId="77777777" w:rsidR="00FE7486" w:rsidRPr="00BD3C35" w:rsidRDefault="00FE7486" w:rsidP="00FE7486">
            <w:pPr>
              <w:jc w:val="center"/>
              <w:rPr>
                <w:rFonts w:ascii="Garamond" w:hAnsi="Garamond"/>
                <w:sz w:val="20"/>
                <w:szCs w:val="20"/>
                <w:lang w:val="en-GB"/>
              </w:rPr>
            </w:pPr>
          </w:p>
        </w:tc>
        <w:tc>
          <w:tcPr>
            <w:tcW w:w="1288" w:type="dxa"/>
            <w:tcBorders>
              <w:left w:val="nil"/>
              <w:bottom w:val="nil"/>
              <w:right w:val="nil"/>
            </w:tcBorders>
          </w:tcPr>
          <w:p w14:paraId="2F22A087"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-.031</w:t>
            </w:r>
          </w:p>
          <w:p w14:paraId="5E753362"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(.086)</w:t>
            </w:r>
          </w:p>
        </w:tc>
        <w:tc>
          <w:tcPr>
            <w:tcW w:w="1288" w:type="dxa"/>
            <w:tcBorders>
              <w:left w:val="nil"/>
              <w:bottom w:val="nil"/>
              <w:right w:val="nil"/>
            </w:tcBorders>
          </w:tcPr>
          <w:p w14:paraId="5141165C" w14:textId="77777777" w:rsidR="00FE7486" w:rsidRPr="00BD3C35" w:rsidRDefault="00FE7486" w:rsidP="00FE7486">
            <w:pPr>
              <w:jc w:val="center"/>
              <w:rPr>
                <w:rFonts w:ascii="Garamond" w:hAnsi="Garamond"/>
                <w:sz w:val="20"/>
                <w:szCs w:val="20"/>
                <w:lang w:val="en-GB"/>
              </w:rPr>
            </w:pPr>
          </w:p>
        </w:tc>
        <w:tc>
          <w:tcPr>
            <w:tcW w:w="1288" w:type="dxa"/>
            <w:tcBorders>
              <w:left w:val="nil"/>
              <w:bottom w:val="nil"/>
              <w:right w:val="nil"/>
            </w:tcBorders>
          </w:tcPr>
          <w:p w14:paraId="4903A681"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.211**</w:t>
            </w:r>
          </w:p>
          <w:p w14:paraId="2C178FF6"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(.096)</w:t>
            </w:r>
          </w:p>
        </w:tc>
        <w:tc>
          <w:tcPr>
            <w:tcW w:w="1288" w:type="dxa"/>
            <w:tcBorders>
              <w:left w:val="nil"/>
              <w:bottom w:val="nil"/>
              <w:right w:val="nil"/>
            </w:tcBorders>
          </w:tcPr>
          <w:p w14:paraId="1EFA95D4" w14:textId="77777777" w:rsidR="00FE7486" w:rsidRPr="00BD3C35" w:rsidRDefault="00FE7486" w:rsidP="00FE7486">
            <w:pPr>
              <w:jc w:val="center"/>
              <w:rPr>
                <w:rFonts w:ascii="Garamond" w:hAnsi="Garamond"/>
                <w:sz w:val="20"/>
                <w:szCs w:val="20"/>
                <w:lang w:val="en-GB"/>
              </w:rPr>
            </w:pPr>
          </w:p>
        </w:tc>
      </w:tr>
      <w:tr w:rsidR="00FE7486" w:rsidRPr="00BD3C35" w14:paraId="33992D6E" w14:textId="77777777" w:rsidTr="00A419F8">
        <w:tc>
          <w:tcPr>
            <w:tcW w:w="1288" w:type="dxa"/>
            <w:tcBorders>
              <w:top w:val="nil"/>
              <w:left w:val="nil"/>
              <w:bottom w:val="single" w:sz="4" w:space="0" w:color="auto"/>
              <w:right w:val="nil"/>
            </w:tcBorders>
          </w:tcPr>
          <w:p w14:paraId="1407CF3B"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Discussion freedom</w:t>
            </w:r>
          </w:p>
        </w:tc>
        <w:tc>
          <w:tcPr>
            <w:tcW w:w="1288" w:type="dxa"/>
            <w:tcBorders>
              <w:top w:val="nil"/>
              <w:left w:val="nil"/>
              <w:bottom w:val="single" w:sz="4" w:space="0" w:color="auto"/>
              <w:right w:val="nil"/>
            </w:tcBorders>
          </w:tcPr>
          <w:p w14:paraId="0AA5BF7D" w14:textId="77777777" w:rsidR="00FE7486" w:rsidRPr="00BD3C35" w:rsidRDefault="00FE7486" w:rsidP="00FE7486">
            <w:pPr>
              <w:jc w:val="center"/>
              <w:rPr>
                <w:rFonts w:ascii="Garamond" w:hAnsi="Garamond"/>
                <w:sz w:val="20"/>
                <w:szCs w:val="20"/>
                <w:lang w:val="en-GB"/>
              </w:rPr>
            </w:pPr>
          </w:p>
        </w:tc>
        <w:tc>
          <w:tcPr>
            <w:tcW w:w="1288" w:type="dxa"/>
            <w:tcBorders>
              <w:top w:val="nil"/>
              <w:left w:val="nil"/>
              <w:bottom w:val="single" w:sz="4" w:space="0" w:color="auto"/>
              <w:right w:val="nil"/>
            </w:tcBorders>
          </w:tcPr>
          <w:p w14:paraId="13AFC29B"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.021</w:t>
            </w:r>
          </w:p>
          <w:p w14:paraId="58C95D85"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(.042)</w:t>
            </w:r>
          </w:p>
        </w:tc>
        <w:tc>
          <w:tcPr>
            <w:tcW w:w="1288" w:type="dxa"/>
            <w:tcBorders>
              <w:top w:val="nil"/>
              <w:left w:val="nil"/>
              <w:bottom w:val="single" w:sz="4" w:space="0" w:color="auto"/>
              <w:right w:val="nil"/>
            </w:tcBorders>
          </w:tcPr>
          <w:p w14:paraId="40158D69" w14:textId="77777777" w:rsidR="00FE7486" w:rsidRPr="00BD3C35" w:rsidRDefault="00FE7486" w:rsidP="00FE7486">
            <w:pPr>
              <w:jc w:val="center"/>
              <w:rPr>
                <w:rFonts w:ascii="Garamond" w:hAnsi="Garamond"/>
                <w:sz w:val="20"/>
                <w:szCs w:val="20"/>
                <w:lang w:val="en-GB"/>
              </w:rPr>
            </w:pPr>
          </w:p>
        </w:tc>
        <w:tc>
          <w:tcPr>
            <w:tcW w:w="1288" w:type="dxa"/>
            <w:tcBorders>
              <w:top w:val="nil"/>
              <w:left w:val="nil"/>
              <w:bottom w:val="single" w:sz="4" w:space="0" w:color="auto"/>
              <w:right w:val="nil"/>
            </w:tcBorders>
          </w:tcPr>
          <w:p w14:paraId="15DEC3AC"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-.129**</w:t>
            </w:r>
          </w:p>
          <w:p w14:paraId="1E055EC0"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(.053)</w:t>
            </w:r>
          </w:p>
        </w:tc>
        <w:tc>
          <w:tcPr>
            <w:tcW w:w="1288" w:type="dxa"/>
            <w:tcBorders>
              <w:top w:val="nil"/>
              <w:left w:val="nil"/>
              <w:bottom w:val="single" w:sz="4" w:space="0" w:color="auto"/>
              <w:right w:val="nil"/>
            </w:tcBorders>
          </w:tcPr>
          <w:p w14:paraId="4F10A73E" w14:textId="77777777" w:rsidR="00FE7486" w:rsidRPr="00BD3C35" w:rsidRDefault="00FE7486" w:rsidP="00FE7486">
            <w:pPr>
              <w:jc w:val="center"/>
              <w:rPr>
                <w:rFonts w:ascii="Garamond" w:hAnsi="Garamond"/>
                <w:sz w:val="20"/>
                <w:szCs w:val="20"/>
                <w:lang w:val="en-GB"/>
              </w:rPr>
            </w:pPr>
          </w:p>
        </w:tc>
        <w:tc>
          <w:tcPr>
            <w:tcW w:w="1288" w:type="dxa"/>
            <w:tcBorders>
              <w:top w:val="nil"/>
              <w:left w:val="nil"/>
              <w:bottom w:val="single" w:sz="4" w:space="0" w:color="auto"/>
              <w:right w:val="nil"/>
            </w:tcBorders>
          </w:tcPr>
          <w:p w14:paraId="4CECD7E7"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.054</w:t>
            </w:r>
          </w:p>
          <w:p w14:paraId="3523A5B7"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(.071)</w:t>
            </w:r>
          </w:p>
        </w:tc>
      </w:tr>
      <w:tr w:rsidR="00FE7486" w:rsidRPr="00BD3C35" w14:paraId="41AF41AE" w14:textId="77777777" w:rsidTr="00A419F8">
        <w:tc>
          <w:tcPr>
            <w:tcW w:w="1288" w:type="dxa"/>
            <w:tcBorders>
              <w:left w:val="nil"/>
              <w:bottom w:val="nil"/>
              <w:right w:val="nil"/>
            </w:tcBorders>
          </w:tcPr>
          <w:p w14:paraId="1670A789"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Observations</w:t>
            </w:r>
          </w:p>
        </w:tc>
        <w:tc>
          <w:tcPr>
            <w:tcW w:w="1288" w:type="dxa"/>
            <w:tcBorders>
              <w:left w:val="nil"/>
              <w:bottom w:val="nil"/>
              <w:right w:val="nil"/>
            </w:tcBorders>
          </w:tcPr>
          <w:p w14:paraId="7AD7ECB0"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2099</w:t>
            </w:r>
          </w:p>
        </w:tc>
        <w:tc>
          <w:tcPr>
            <w:tcW w:w="1288" w:type="dxa"/>
            <w:tcBorders>
              <w:left w:val="nil"/>
              <w:bottom w:val="nil"/>
              <w:right w:val="nil"/>
            </w:tcBorders>
          </w:tcPr>
          <w:p w14:paraId="48A00570"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2099</w:t>
            </w:r>
          </w:p>
        </w:tc>
        <w:tc>
          <w:tcPr>
            <w:tcW w:w="1288" w:type="dxa"/>
            <w:tcBorders>
              <w:left w:val="nil"/>
              <w:bottom w:val="nil"/>
              <w:right w:val="nil"/>
            </w:tcBorders>
          </w:tcPr>
          <w:p w14:paraId="3DFD69F0"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1176</w:t>
            </w:r>
          </w:p>
        </w:tc>
        <w:tc>
          <w:tcPr>
            <w:tcW w:w="1288" w:type="dxa"/>
            <w:tcBorders>
              <w:left w:val="nil"/>
              <w:bottom w:val="nil"/>
              <w:right w:val="nil"/>
            </w:tcBorders>
          </w:tcPr>
          <w:p w14:paraId="3DD5E445"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1176</w:t>
            </w:r>
          </w:p>
        </w:tc>
        <w:tc>
          <w:tcPr>
            <w:tcW w:w="1288" w:type="dxa"/>
            <w:tcBorders>
              <w:left w:val="nil"/>
              <w:bottom w:val="nil"/>
              <w:right w:val="nil"/>
            </w:tcBorders>
          </w:tcPr>
          <w:p w14:paraId="51A2FADD"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923</w:t>
            </w:r>
          </w:p>
        </w:tc>
        <w:tc>
          <w:tcPr>
            <w:tcW w:w="1288" w:type="dxa"/>
            <w:tcBorders>
              <w:left w:val="nil"/>
              <w:bottom w:val="nil"/>
              <w:right w:val="nil"/>
            </w:tcBorders>
          </w:tcPr>
          <w:p w14:paraId="747EDB48"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923</w:t>
            </w:r>
          </w:p>
        </w:tc>
      </w:tr>
      <w:tr w:rsidR="00FE7486" w:rsidRPr="00BD3C35" w14:paraId="357CC250" w14:textId="77777777" w:rsidTr="00A419F8">
        <w:tc>
          <w:tcPr>
            <w:tcW w:w="1288" w:type="dxa"/>
            <w:tcBorders>
              <w:top w:val="nil"/>
              <w:left w:val="nil"/>
              <w:bottom w:val="nil"/>
              <w:right w:val="nil"/>
            </w:tcBorders>
          </w:tcPr>
          <w:p w14:paraId="7B779908"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Countries</w:t>
            </w:r>
          </w:p>
        </w:tc>
        <w:tc>
          <w:tcPr>
            <w:tcW w:w="1288" w:type="dxa"/>
            <w:tcBorders>
              <w:top w:val="nil"/>
              <w:left w:val="nil"/>
              <w:bottom w:val="nil"/>
              <w:right w:val="nil"/>
            </w:tcBorders>
          </w:tcPr>
          <w:p w14:paraId="3636CC88"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153</w:t>
            </w:r>
          </w:p>
        </w:tc>
        <w:tc>
          <w:tcPr>
            <w:tcW w:w="1288" w:type="dxa"/>
            <w:tcBorders>
              <w:top w:val="nil"/>
              <w:left w:val="nil"/>
              <w:bottom w:val="nil"/>
              <w:right w:val="nil"/>
            </w:tcBorders>
          </w:tcPr>
          <w:p w14:paraId="6F51445C"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153</w:t>
            </w:r>
          </w:p>
        </w:tc>
        <w:tc>
          <w:tcPr>
            <w:tcW w:w="1288" w:type="dxa"/>
            <w:tcBorders>
              <w:top w:val="nil"/>
              <w:left w:val="nil"/>
              <w:bottom w:val="nil"/>
              <w:right w:val="nil"/>
            </w:tcBorders>
          </w:tcPr>
          <w:p w14:paraId="1BB87E27"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101</w:t>
            </w:r>
          </w:p>
        </w:tc>
        <w:tc>
          <w:tcPr>
            <w:tcW w:w="1288" w:type="dxa"/>
            <w:tcBorders>
              <w:top w:val="nil"/>
              <w:left w:val="nil"/>
              <w:bottom w:val="nil"/>
              <w:right w:val="nil"/>
            </w:tcBorders>
          </w:tcPr>
          <w:p w14:paraId="0FCC540B"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101</w:t>
            </w:r>
          </w:p>
        </w:tc>
        <w:tc>
          <w:tcPr>
            <w:tcW w:w="1288" w:type="dxa"/>
            <w:tcBorders>
              <w:top w:val="nil"/>
              <w:left w:val="nil"/>
              <w:bottom w:val="nil"/>
              <w:right w:val="nil"/>
            </w:tcBorders>
          </w:tcPr>
          <w:p w14:paraId="2CC0F47A"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108</w:t>
            </w:r>
          </w:p>
        </w:tc>
        <w:tc>
          <w:tcPr>
            <w:tcW w:w="1288" w:type="dxa"/>
            <w:tcBorders>
              <w:top w:val="nil"/>
              <w:left w:val="nil"/>
              <w:bottom w:val="nil"/>
              <w:right w:val="nil"/>
            </w:tcBorders>
          </w:tcPr>
          <w:p w14:paraId="016FB4EE"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108</w:t>
            </w:r>
          </w:p>
        </w:tc>
      </w:tr>
      <w:tr w:rsidR="00FE7486" w:rsidRPr="00BD3C35" w14:paraId="680C3FB8" w14:textId="77777777" w:rsidTr="00A419F8">
        <w:tc>
          <w:tcPr>
            <w:tcW w:w="1288" w:type="dxa"/>
            <w:tcBorders>
              <w:top w:val="nil"/>
              <w:left w:val="nil"/>
              <w:bottom w:val="single" w:sz="4" w:space="0" w:color="auto"/>
              <w:right w:val="nil"/>
            </w:tcBorders>
          </w:tcPr>
          <w:p w14:paraId="0E374538" w14:textId="77777777" w:rsidR="00FE7486" w:rsidRPr="00BD3C35" w:rsidRDefault="00FE7486" w:rsidP="00FE7486">
            <w:pPr>
              <w:rPr>
                <w:rFonts w:ascii="Garamond" w:hAnsi="Garamond"/>
                <w:sz w:val="20"/>
                <w:szCs w:val="20"/>
                <w:lang w:val="en-GB"/>
              </w:rPr>
            </w:pPr>
            <w:r w:rsidRPr="00BD3C35">
              <w:rPr>
                <w:rFonts w:ascii="Garamond" w:hAnsi="Garamond"/>
                <w:sz w:val="20"/>
                <w:szCs w:val="20"/>
                <w:lang w:val="en-GB"/>
              </w:rPr>
              <w:t>Within R squared</w:t>
            </w:r>
          </w:p>
        </w:tc>
        <w:tc>
          <w:tcPr>
            <w:tcW w:w="1288" w:type="dxa"/>
            <w:tcBorders>
              <w:top w:val="nil"/>
              <w:left w:val="nil"/>
              <w:bottom w:val="single" w:sz="4" w:space="0" w:color="auto"/>
              <w:right w:val="nil"/>
            </w:tcBorders>
          </w:tcPr>
          <w:p w14:paraId="79671F3A"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.371</w:t>
            </w:r>
          </w:p>
        </w:tc>
        <w:tc>
          <w:tcPr>
            <w:tcW w:w="1288" w:type="dxa"/>
            <w:tcBorders>
              <w:top w:val="nil"/>
              <w:left w:val="nil"/>
              <w:bottom w:val="single" w:sz="4" w:space="0" w:color="auto"/>
              <w:right w:val="nil"/>
            </w:tcBorders>
          </w:tcPr>
          <w:p w14:paraId="0425E285"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.366</w:t>
            </w:r>
          </w:p>
        </w:tc>
        <w:tc>
          <w:tcPr>
            <w:tcW w:w="1288" w:type="dxa"/>
            <w:tcBorders>
              <w:top w:val="nil"/>
              <w:left w:val="nil"/>
              <w:bottom w:val="single" w:sz="4" w:space="0" w:color="auto"/>
              <w:right w:val="nil"/>
            </w:tcBorders>
          </w:tcPr>
          <w:p w14:paraId="3C6FB1E7"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.358</w:t>
            </w:r>
          </w:p>
        </w:tc>
        <w:tc>
          <w:tcPr>
            <w:tcW w:w="1288" w:type="dxa"/>
            <w:tcBorders>
              <w:top w:val="nil"/>
              <w:left w:val="nil"/>
              <w:bottom w:val="single" w:sz="4" w:space="0" w:color="auto"/>
              <w:right w:val="nil"/>
            </w:tcBorders>
          </w:tcPr>
          <w:p w14:paraId="2408BD7E"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.362</w:t>
            </w:r>
          </w:p>
        </w:tc>
        <w:tc>
          <w:tcPr>
            <w:tcW w:w="1288" w:type="dxa"/>
            <w:tcBorders>
              <w:top w:val="nil"/>
              <w:left w:val="nil"/>
              <w:bottom w:val="single" w:sz="4" w:space="0" w:color="auto"/>
              <w:right w:val="nil"/>
            </w:tcBorders>
          </w:tcPr>
          <w:p w14:paraId="7E5A44B1"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.419</w:t>
            </w:r>
          </w:p>
        </w:tc>
        <w:tc>
          <w:tcPr>
            <w:tcW w:w="1288" w:type="dxa"/>
            <w:tcBorders>
              <w:top w:val="nil"/>
              <w:left w:val="nil"/>
              <w:bottom w:val="single" w:sz="4" w:space="0" w:color="auto"/>
              <w:right w:val="nil"/>
            </w:tcBorders>
          </w:tcPr>
          <w:p w14:paraId="680A23CC" w14:textId="77777777" w:rsidR="00FE7486" w:rsidRPr="00BD3C35" w:rsidRDefault="00FE7486" w:rsidP="00FE7486">
            <w:pPr>
              <w:jc w:val="center"/>
              <w:rPr>
                <w:rFonts w:ascii="Garamond" w:hAnsi="Garamond"/>
                <w:sz w:val="20"/>
                <w:szCs w:val="20"/>
                <w:lang w:val="en-GB"/>
              </w:rPr>
            </w:pPr>
            <w:r w:rsidRPr="00BD3C35">
              <w:rPr>
                <w:rFonts w:ascii="Garamond" w:hAnsi="Garamond"/>
                <w:sz w:val="20"/>
                <w:szCs w:val="20"/>
                <w:lang w:val="en-GB"/>
              </w:rPr>
              <w:t>.405</w:t>
            </w:r>
          </w:p>
        </w:tc>
      </w:tr>
      <w:tr w:rsidR="00D05BD8" w:rsidRPr="00BD3C35" w14:paraId="39563CB4" w14:textId="77777777" w:rsidTr="00D05BD8">
        <w:tc>
          <w:tcPr>
            <w:tcW w:w="1288" w:type="dxa"/>
            <w:tcBorders>
              <w:top w:val="nil"/>
              <w:left w:val="nil"/>
              <w:bottom w:val="single" w:sz="4" w:space="0" w:color="auto"/>
              <w:right w:val="nil"/>
            </w:tcBorders>
          </w:tcPr>
          <w:p w14:paraId="02FB5155"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Multiple attacks</w:t>
            </w:r>
          </w:p>
        </w:tc>
        <w:tc>
          <w:tcPr>
            <w:tcW w:w="2576" w:type="dxa"/>
            <w:gridSpan w:val="2"/>
            <w:tcBorders>
              <w:top w:val="nil"/>
              <w:left w:val="nil"/>
              <w:bottom w:val="single" w:sz="4" w:space="0" w:color="auto"/>
              <w:right w:val="nil"/>
            </w:tcBorders>
          </w:tcPr>
          <w:p w14:paraId="7E6BEE5C"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All</w:t>
            </w:r>
          </w:p>
        </w:tc>
        <w:tc>
          <w:tcPr>
            <w:tcW w:w="2576" w:type="dxa"/>
            <w:gridSpan w:val="2"/>
            <w:tcBorders>
              <w:top w:val="nil"/>
              <w:left w:val="nil"/>
              <w:bottom w:val="single" w:sz="4" w:space="0" w:color="auto"/>
              <w:right w:val="nil"/>
            </w:tcBorders>
          </w:tcPr>
          <w:p w14:paraId="0DA44061"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Democracies</w:t>
            </w:r>
          </w:p>
        </w:tc>
        <w:tc>
          <w:tcPr>
            <w:tcW w:w="2576" w:type="dxa"/>
            <w:gridSpan w:val="2"/>
            <w:tcBorders>
              <w:top w:val="nil"/>
              <w:left w:val="nil"/>
              <w:bottom w:val="single" w:sz="4" w:space="0" w:color="auto"/>
              <w:right w:val="nil"/>
            </w:tcBorders>
          </w:tcPr>
          <w:p w14:paraId="71468481"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Autocracies</w:t>
            </w:r>
          </w:p>
        </w:tc>
      </w:tr>
      <w:tr w:rsidR="00D05BD8" w:rsidRPr="00BD3C35" w14:paraId="53389E78" w14:textId="77777777" w:rsidTr="00D05BD8">
        <w:tc>
          <w:tcPr>
            <w:tcW w:w="1288" w:type="dxa"/>
            <w:tcBorders>
              <w:left w:val="nil"/>
              <w:bottom w:val="nil"/>
              <w:right w:val="nil"/>
            </w:tcBorders>
          </w:tcPr>
          <w:p w14:paraId="3C639856"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Media freedom</w:t>
            </w:r>
          </w:p>
        </w:tc>
        <w:tc>
          <w:tcPr>
            <w:tcW w:w="1288" w:type="dxa"/>
            <w:tcBorders>
              <w:left w:val="nil"/>
              <w:bottom w:val="nil"/>
              <w:right w:val="nil"/>
            </w:tcBorders>
          </w:tcPr>
          <w:p w14:paraId="53D7F801"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.121</w:t>
            </w:r>
          </w:p>
          <w:p w14:paraId="1F521342"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(.084)</w:t>
            </w:r>
          </w:p>
        </w:tc>
        <w:tc>
          <w:tcPr>
            <w:tcW w:w="1288" w:type="dxa"/>
            <w:tcBorders>
              <w:left w:val="nil"/>
              <w:bottom w:val="nil"/>
              <w:right w:val="nil"/>
            </w:tcBorders>
          </w:tcPr>
          <w:p w14:paraId="2AB99D19" w14:textId="77777777" w:rsidR="00D05BD8" w:rsidRPr="00BD3C35" w:rsidRDefault="00D05BD8" w:rsidP="00D05BD8">
            <w:pPr>
              <w:jc w:val="center"/>
              <w:rPr>
                <w:rFonts w:ascii="Garamond" w:hAnsi="Garamond"/>
                <w:sz w:val="20"/>
                <w:szCs w:val="20"/>
                <w:lang w:val="en-GB"/>
              </w:rPr>
            </w:pPr>
          </w:p>
        </w:tc>
        <w:tc>
          <w:tcPr>
            <w:tcW w:w="1288" w:type="dxa"/>
            <w:tcBorders>
              <w:left w:val="nil"/>
              <w:bottom w:val="nil"/>
              <w:right w:val="nil"/>
            </w:tcBorders>
          </w:tcPr>
          <w:p w14:paraId="2DCCA4EB"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-.178*</w:t>
            </w:r>
          </w:p>
          <w:p w14:paraId="1EDFA73C"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(.104)</w:t>
            </w:r>
          </w:p>
        </w:tc>
        <w:tc>
          <w:tcPr>
            <w:tcW w:w="1288" w:type="dxa"/>
            <w:tcBorders>
              <w:left w:val="nil"/>
              <w:bottom w:val="nil"/>
              <w:right w:val="nil"/>
            </w:tcBorders>
          </w:tcPr>
          <w:p w14:paraId="051F76CD" w14:textId="77777777" w:rsidR="00D05BD8" w:rsidRPr="00BD3C35" w:rsidRDefault="00D05BD8" w:rsidP="00D05BD8">
            <w:pPr>
              <w:jc w:val="center"/>
              <w:rPr>
                <w:rFonts w:ascii="Garamond" w:hAnsi="Garamond"/>
                <w:sz w:val="20"/>
                <w:szCs w:val="20"/>
                <w:lang w:val="en-GB"/>
              </w:rPr>
            </w:pPr>
          </w:p>
        </w:tc>
        <w:tc>
          <w:tcPr>
            <w:tcW w:w="1288" w:type="dxa"/>
            <w:tcBorders>
              <w:left w:val="nil"/>
              <w:bottom w:val="nil"/>
              <w:right w:val="nil"/>
            </w:tcBorders>
          </w:tcPr>
          <w:p w14:paraId="231D4D52"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.266**</w:t>
            </w:r>
          </w:p>
          <w:p w14:paraId="362C1B21"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(.124)</w:t>
            </w:r>
          </w:p>
        </w:tc>
        <w:tc>
          <w:tcPr>
            <w:tcW w:w="1288" w:type="dxa"/>
            <w:tcBorders>
              <w:left w:val="nil"/>
              <w:bottom w:val="nil"/>
              <w:right w:val="nil"/>
            </w:tcBorders>
          </w:tcPr>
          <w:p w14:paraId="5519A0BF" w14:textId="77777777" w:rsidR="00D05BD8" w:rsidRPr="00BD3C35" w:rsidRDefault="00D05BD8" w:rsidP="00D05BD8">
            <w:pPr>
              <w:jc w:val="center"/>
              <w:rPr>
                <w:rFonts w:ascii="Garamond" w:hAnsi="Garamond"/>
                <w:sz w:val="20"/>
                <w:szCs w:val="20"/>
                <w:lang w:val="en-GB"/>
              </w:rPr>
            </w:pPr>
          </w:p>
        </w:tc>
      </w:tr>
      <w:tr w:rsidR="00D05BD8" w:rsidRPr="00BD3C35" w14:paraId="3B5E62F1" w14:textId="77777777" w:rsidTr="00D05BD8">
        <w:tc>
          <w:tcPr>
            <w:tcW w:w="1288" w:type="dxa"/>
            <w:tcBorders>
              <w:top w:val="nil"/>
              <w:left w:val="nil"/>
              <w:bottom w:val="single" w:sz="4" w:space="0" w:color="auto"/>
              <w:right w:val="nil"/>
            </w:tcBorders>
          </w:tcPr>
          <w:p w14:paraId="3E244EB1"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Discussion freedom</w:t>
            </w:r>
          </w:p>
        </w:tc>
        <w:tc>
          <w:tcPr>
            <w:tcW w:w="1288" w:type="dxa"/>
            <w:tcBorders>
              <w:top w:val="nil"/>
              <w:left w:val="nil"/>
              <w:bottom w:val="single" w:sz="4" w:space="0" w:color="auto"/>
              <w:right w:val="nil"/>
            </w:tcBorders>
          </w:tcPr>
          <w:p w14:paraId="11EBA1C3" w14:textId="77777777" w:rsidR="00D05BD8" w:rsidRPr="00BD3C35" w:rsidRDefault="00D05BD8" w:rsidP="00D05BD8">
            <w:pPr>
              <w:jc w:val="center"/>
              <w:rPr>
                <w:rFonts w:ascii="Garamond" w:hAnsi="Garamond"/>
                <w:sz w:val="20"/>
                <w:szCs w:val="20"/>
                <w:lang w:val="en-GB"/>
              </w:rPr>
            </w:pPr>
          </w:p>
        </w:tc>
        <w:tc>
          <w:tcPr>
            <w:tcW w:w="1288" w:type="dxa"/>
            <w:tcBorders>
              <w:top w:val="nil"/>
              <w:left w:val="nil"/>
              <w:bottom w:val="single" w:sz="4" w:space="0" w:color="auto"/>
              <w:right w:val="nil"/>
            </w:tcBorders>
          </w:tcPr>
          <w:p w14:paraId="17A977EE"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-.008</w:t>
            </w:r>
          </w:p>
          <w:p w14:paraId="5B6AA0E1"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(.066)</w:t>
            </w:r>
          </w:p>
        </w:tc>
        <w:tc>
          <w:tcPr>
            <w:tcW w:w="1288" w:type="dxa"/>
            <w:tcBorders>
              <w:top w:val="nil"/>
              <w:left w:val="nil"/>
              <w:bottom w:val="single" w:sz="4" w:space="0" w:color="auto"/>
              <w:right w:val="nil"/>
            </w:tcBorders>
          </w:tcPr>
          <w:p w14:paraId="24AAB327" w14:textId="77777777" w:rsidR="00D05BD8" w:rsidRPr="00BD3C35" w:rsidRDefault="00D05BD8" w:rsidP="00D05BD8">
            <w:pPr>
              <w:jc w:val="center"/>
              <w:rPr>
                <w:rFonts w:ascii="Garamond" w:hAnsi="Garamond"/>
                <w:sz w:val="20"/>
                <w:szCs w:val="20"/>
                <w:lang w:val="en-GB"/>
              </w:rPr>
            </w:pPr>
          </w:p>
        </w:tc>
        <w:tc>
          <w:tcPr>
            <w:tcW w:w="1288" w:type="dxa"/>
            <w:tcBorders>
              <w:top w:val="nil"/>
              <w:left w:val="nil"/>
              <w:bottom w:val="single" w:sz="4" w:space="0" w:color="auto"/>
              <w:right w:val="nil"/>
            </w:tcBorders>
          </w:tcPr>
          <w:p w14:paraId="43A7A9B9"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-.220***</w:t>
            </w:r>
          </w:p>
          <w:p w14:paraId="1226EDC9"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(.079)</w:t>
            </w:r>
          </w:p>
        </w:tc>
        <w:tc>
          <w:tcPr>
            <w:tcW w:w="1288" w:type="dxa"/>
            <w:tcBorders>
              <w:top w:val="nil"/>
              <w:left w:val="nil"/>
              <w:bottom w:val="single" w:sz="4" w:space="0" w:color="auto"/>
              <w:right w:val="nil"/>
            </w:tcBorders>
          </w:tcPr>
          <w:p w14:paraId="7A7CE7BF" w14:textId="77777777" w:rsidR="00D05BD8" w:rsidRPr="00BD3C35" w:rsidRDefault="00D05BD8" w:rsidP="00D05BD8">
            <w:pPr>
              <w:jc w:val="center"/>
              <w:rPr>
                <w:rFonts w:ascii="Garamond" w:hAnsi="Garamond"/>
                <w:sz w:val="20"/>
                <w:szCs w:val="20"/>
                <w:lang w:val="en-GB"/>
              </w:rPr>
            </w:pPr>
          </w:p>
        </w:tc>
        <w:tc>
          <w:tcPr>
            <w:tcW w:w="1288" w:type="dxa"/>
            <w:tcBorders>
              <w:top w:val="nil"/>
              <w:left w:val="nil"/>
              <w:bottom w:val="single" w:sz="4" w:space="0" w:color="auto"/>
              <w:right w:val="nil"/>
            </w:tcBorders>
          </w:tcPr>
          <w:p w14:paraId="24D37F47"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.052</w:t>
            </w:r>
          </w:p>
          <w:p w14:paraId="60C6880E"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(.109)</w:t>
            </w:r>
          </w:p>
        </w:tc>
      </w:tr>
      <w:tr w:rsidR="00D05BD8" w:rsidRPr="00BD3C35" w14:paraId="5F52F7D7" w14:textId="77777777" w:rsidTr="00D05BD8">
        <w:tc>
          <w:tcPr>
            <w:tcW w:w="1288" w:type="dxa"/>
            <w:tcBorders>
              <w:left w:val="nil"/>
              <w:bottom w:val="nil"/>
              <w:right w:val="nil"/>
            </w:tcBorders>
          </w:tcPr>
          <w:p w14:paraId="2F0699EF"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Observations</w:t>
            </w:r>
          </w:p>
        </w:tc>
        <w:tc>
          <w:tcPr>
            <w:tcW w:w="1288" w:type="dxa"/>
            <w:tcBorders>
              <w:left w:val="nil"/>
              <w:bottom w:val="nil"/>
              <w:right w:val="nil"/>
            </w:tcBorders>
          </w:tcPr>
          <w:p w14:paraId="2B4C2C42"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2333</w:t>
            </w:r>
          </w:p>
        </w:tc>
        <w:tc>
          <w:tcPr>
            <w:tcW w:w="1288" w:type="dxa"/>
            <w:tcBorders>
              <w:left w:val="nil"/>
              <w:bottom w:val="nil"/>
              <w:right w:val="nil"/>
            </w:tcBorders>
          </w:tcPr>
          <w:p w14:paraId="244AAFED"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2333</w:t>
            </w:r>
          </w:p>
        </w:tc>
        <w:tc>
          <w:tcPr>
            <w:tcW w:w="1288" w:type="dxa"/>
            <w:tcBorders>
              <w:left w:val="nil"/>
              <w:bottom w:val="nil"/>
              <w:right w:val="nil"/>
            </w:tcBorders>
          </w:tcPr>
          <w:p w14:paraId="604BE9AB"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1295</w:t>
            </w:r>
          </w:p>
        </w:tc>
        <w:tc>
          <w:tcPr>
            <w:tcW w:w="1288" w:type="dxa"/>
            <w:tcBorders>
              <w:left w:val="nil"/>
              <w:bottom w:val="nil"/>
              <w:right w:val="nil"/>
            </w:tcBorders>
          </w:tcPr>
          <w:p w14:paraId="5B502567"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1295</w:t>
            </w:r>
          </w:p>
        </w:tc>
        <w:tc>
          <w:tcPr>
            <w:tcW w:w="1288" w:type="dxa"/>
            <w:tcBorders>
              <w:left w:val="nil"/>
              <w:bottom w:val="nil"/>
              <w:right w:val="nil"/>
            </w:tcBorders>
          </w:tcPr>
          <w:p w14:paraId="2CB7C9EB"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1038</w:t>
            </w:r>
          </w:p>
        </w:tc>
        <w:tc>
          <w:tcPr>
            <w:tcW w:w="1288" w:type="dxa"/>
            <w:tcBorders>
              <w:left w:val="nil"/>
              <w:bottom w:val="nil"/>
              <w:right w:val="nil"/>
            </w:tcBorders>
          </w:tcPr>
          <w:p w14:paraId="21CA0C9F"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1038</w:t>
            </w:r>
          </w:p>
        </w:tc>
      </w:tr>
      <w:tr w:rsidR="00D05BD8" w:rsidRPr="00BD3C35" w14:paraId="5FE70030" w14:textId="77777777" w:rsidTr="00D05BD8">
        <w:tc>
          <w:tcPr>
            <w:tcW w:w="1288" w:type="dxa"/>
            <w:tcBorders>
              <w:top w:val="nil"/>
              <w:left w:val="nil"/>
              <w:bottom w:val="nil"/>
              <w:right w:val="nil"/>
            </w:tcBorders>
          </w:tcPr>
          <w:p w14:paraId="0CFAE945"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Countries</w:t>
            </w:r>
          </w:p>
        </w:tc>
        <w:tc>
          <w:tcPr>
            <w:tcW w:w="1288" w:type="dxa"/>
            <w:tcBorders>
              <w:top w:val="nil"/>
              <w:left w:val="nil"/>
              <w:bottom w:val="nil"/>
              <w:right w:val="nil"/>
            </w:tcBorders>
          </w:tcPr>
          <w:p w14:paraId="10D3C0B4"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149</w:t>
            </w:r>
          </w:p>
        </w:tc>
        <w:tc>
          <w:tcPr>
            <w:tcW w:w="1288" w:type="dxa"/>
            <w:tcBorders>
              <w:top w:val="nil"/>
              <w:left w:val="nil"/>
              <w:bottom w:val="nil"/>
              <w:right w:val="nil"/>
            </w:tcBorders>
          </w:tcPr>
          <w:p w14:paraId="26947B8E"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149</w:t>
            </w:r>
          </w:p>
        </w:tc>
        <w:tc>
          <w:tcPr>
            <w:tcW w:w="1288" w:type="dxa"/>
            <w:tcBorders>
              <w:top w:val="nil"/>
              <w:left w:val="nil"/>
              <w:bottom w:val="nil"/>
              <w:right w:val="nil"/>
            </w:tcBorders>
          </w:tcPr>
          <w:p w14:paraId="2954B8F9"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99</w:t>
            </w:r>
          </w:p>
        </w:tc>
        <w:tc>
          <w:tcPr>
            <w:tcW w:w="1288" w:type="dxa"/>
            <w:tcBorders>
              <w:top w:val="nil"/>
              <w:left w:val="nil"/>
              <w:bottom w:val="nil"/>
              <w:right w:val="nil"/>
            </w:tcBorders>
          </w:tcPr>
          <w:p w14:paraId="3248FFC0"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99</w:t>
            </w:r>
          </w:p>
        </w:tc>
        <w:tc>
          <w:tcPr>
            <w:tcW w:w="1288" w:type="dxa"/>
            <w:tcBorders>
              <w:top w:val="nil"/>
              <w:left w:val="nil"/>
              <w:bottom w:val="nil"/>
              <w:right w:val="nil"/>
            </w:tcBorders>
          </w:tcPr>
          <w:p w14:paraId="358833AE"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103</w:t>
            </w:r>
          </w:p>
        </w:tc>
        <w:tc>
          <w:tcPr>
            <w:tcW w:w="1288" w:type="dxa"/>
            <w:tcBorders>
              <w:top w:val="nil"/>
              <w:left w:val="nil"/>
              <w:bottom w:val="nil"/>
              <w:right w:val="nil"/>
            </w:tcBorders>
          </w:tcPr>
          <w:p w14:paraId="45336643"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103</w:t>
            </w:r>
          </w:p>
        </w:tc>
      </w:tr>
      <w:tr w:rsidR="00D05BD8" w:rsidRPr="00BD3C35" w14:paraId="2A79BF8D" w14:textId="77777777" w:rsidTr="00D05BD8">
        <w:tc>
          <w:tcPr>
            <w:tcW w:w="1288" w:type="dxa"/>
            <w:tcBorders>
              <w:top w:val="nil"/>
              <w:left w:val="nil"/>
              <w:bottom w:val="single" w:sz="4" w:space="0" w:color="auto"/>
              <w:right w:val="nil"/>
            </w:tcBorders>
          </w:tcPr>
          <w:p w14:paraId="3BFF2833"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Within R squared</w:t>
            </w:r>
          </w:p>
        </w:tc>
        <w:tc>
          <w:tcPr>
            <w:tcW w:w="1288" w:type="dxa"/>
            <w:tcBorders>
              <w:top w:val="nil"/>
              <w:left w:val="nil"/>
              <w:bottom w:val="single" w:sz="4" w:space="0" w:color="auto"/>
              <w:right w:val="nil"/>
            </w:tcBorders>
          </w:tcPr>
          <w:p w14:paraId="46B6028C"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.459</w:t>
            </w:r>
          </w:p>
        </w:tc>
        <w:tc>
          <w:tcPr>
            <w:tcW w:w="1288" w:type="dxa"/>
            <w:tcBorders>
              <w:top w:val="nil"/>
              <w:left w:val="nil"/>
              <w:bottom w:val="single" w:sz="4" w:space="0" w:color="auto"/>
              <w:right w:val="nil"/>
            </w:tcBorders>
          </w:tcPr>
          <w:p w14:paraId="4F8C7C6A"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.456</w:t>
            </w:r>
          </w:p>
        </w:tc>
        <w:tc>
          <w:tcPr>
            <w:tcW w:w="1288" w:type="dxa"/>
            <w:tcBorders>
              <w:top w:val="nil"/>
              <w:left w:val="nil"/>
              <w:bottom w:val="single" w:sz="4" w:space="0" w:color="auto"/>
              <w:right w:val="nil"/>
            </w:tcBorders>
          </w:tcPr>
          <w:p w14:paraId="5B8DDA41"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.451</w:t>
            </w:r>
          </w:p>
        </w:tc>
        <w:tc>
          <w:tcPr>
            <w:tcW w:w="1288" w:type="dxa"/>
            <w:tcBorders>
              <w:top w:val="nil"/>
              <w:left w:val="nil"/>
              <w:bottom w:val="single" w:sz="4" w:space="0" w:color="auto"/>
              <w:right w:val="nil"/>
            </w:tcBorders>
          </w:tcPr>
          <w:p w14:paraId="6BFAD118"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.456</w:t>
            </w:r>
          </w:p>
        </w:tc>
        <w:tc>
          <w:tcPr>
            <w:tcW w:w="1288" w:type="dxa"/>
            <w:tcBorders>
              <w:top w:val="nil"/>
              <w:left w:val="nil"/>
              <w:bottom w:val="single" w:sz="4" w:space="0" w:color="auto"/>
              <w:right w:val="nil"/>
            </w:tcBorders>
          </w:tcPr>
          <w:p w14:paraId="10346BA0"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.481</w:t>
            </w:r>
          </w:p>
        </w:tc>
        <w:tc>
          <w:tcPr>
            <w:tcW w:w="1288" w:type="dxa"/>
            <w:tcBorders>
              <w:top w:val="nil"/>
              <w:left w:val="nil"/>
              <w:bottom w:val="single" w:sz="4" w:space="0" w:color="auto"/>
              <w:right w:val="nil"/>
            </w:tcBorders>
          </w:tcPr>
          <w:p w14:paraId="46118DCD"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.470</w:t>
            </w:r>
          </w:p>
        </w:tc>
      </w:tr>
      <w:tr w:rsidR="00D05BD8" w:rsidRPr="00BD3C35" w14:paraId="3B14E5C2" w14:textId="77777777" w:rsidTr="00D05BD8">
        <w:tc>
          <w:tcPr>
            <w:tcW w:w="1288" w:type="dxa"/>
            <w:tcBorders>
              <w:top w:val="nil"/>
              <w:left w:val="nil"/>
              <w:bottom w:val="single" w:sz="4" w:space="0" w:color="auto"/>
              <w:right w:val="nil"/>
            </w:tcBorders>
          </w:tcPr>
          <w:p w14:paraId="1BB6420B" w14:textId="77777777" w:rsidR="00D05BD8" w:rsidRPr="00BD3C35" w:rsidRDefault="00D05BD8" w:rsidP="00D05BD8">
            <w:pPr>
              <w:rPr>
                <w:rFonts w:ascii="Garamond" w:hAnsi="Garamond"/>
                <w:sz w:val="20"/>
                <w:szCs w:val="20"/>
                <w:lang w:val="en-GB"/>
              </w:rPr>
            </w:pPr>
            <w:r>
              <w:rPr>
                <w:rFonts w:ascii="Garamond" w:hAnsi="Garamond"/>
                <w:sz w:val="20"/>
                <w:szCs w:val="20"/>
                <w:lang w:val="en-GB"/>
              </w:rPr>
              <w:t>Domestic groups</w:t>
            </w:r>
          </w:p>
        </w:tc>
        <w:tc>
          <w:tcPr>
            <w:tcW w:w="2576" w:type="dxa"/>
            <w:gridSpan w:val="2"/>
            <w:tcBorders>
              <w:top w:val="nil"/>
              <w:left w:val="nil"/>
              <w:bottom w:val="single" w:sz="4" w:space="0" w:color="auto"/>
              <w:right w:val="nil"/>
            </w:tcBorders>
          </w:tcPr>
          <w:p w14:paraId="3A104DDA"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All</w:t>
            </w:r>
          </w:p>
        </w:tc>
        <w:tc>
          <w:tcPr>
            <w:tcW w:w="2576" w:type="dxa"/>
            <w:gridSpan w:val="2"/>
            <w:tcBorders>
              <w:top w:val="nil"/>
              <w:left w:val="nil"/>
              <w:bottom w:val="single" w:sz="4" w:space="0" w:color="auto"/>
              <w:right w:val="nil"/>
            </w:tcBorders>
          </w:tcPr>
          <w:p w14:paraId="1E878455"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Democracies</w:t>
            </w:r>
          </w:p>
        </w:tc>
        <w:tc>
          <w:tcPr>
            <w:tcW w:w="2576" w:type="dxa"/>
            <w:gridSpan w:val="2"/>
            <w:tcBorders>
              <w:top w:val="nil"/>
              <w:left w:val="nil"/>
              <w:bottom w:val="single" w:sz="4" w:space="0" w:color="auto"/>
              <w:right w:val="nil"/>
            </w:tcBorders>
          </w:tcPr>
          <w:p w14:paraId="4FEC6614" w14:textId="77777777" w:rsidR="00D05BD8" w:rsidRPr="00BD3C35" w:rsidRDefault="00D05BD8" w:rsidP="00D05BD8">
            <w:pPr>
              <w:jc w:val="center"/>
              <w:rPr>
                <w:rFonts w:ascii="Garamond" w:hAnsi="Garamond"/>
                <w:sz w:val="20"/>
                <w:szCs w:val="20"/>
                <w:lang w:val="en-GB"/>
              </w:rPr>
            </w:pPr>
            <w:r w:rsidRPr="00BD3C35">
              <w:rPr>
                <w:rFonts w:ascii="Garamond" w:hAnsi="Garamond"/>
                <w:sz w:val="20"/>
                <w:szCs w:val="20"/>
                <w:lang w:val="en-GB"/>
              </w:rPr>
              <w:t>Autocracies</w:t>
            </w:r>
          </w:p>
        </w:tc>
      </w:tr>
      <w:tr w:rsidR="00D05BD8" w:rsidRPr="00BD3C35" w14:paraId="2009BC0C" w14:textId="77777777" w:rsidTr="00D05BD8">
        <w:tc>
          <w:tcPr>
            <w:tcW w:w="1288" w:type="dxa"/>
            <w:tcBorders>
              <w:left w:val="nil"/>
              <w:bottom w:val="nil"/>
              <w:right w:val="nil"/>
            </w:tcBorders>
          </w:tcPr>
          <w:p w14:paraId="2BBF0ACF"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Media freedom</w:t>
            </w:r>
          </w:p>
        </w:tc>
        <w:tc>
          <w:tcPr>
            <w:tcW w:w="1288" w:type="dxa"/>
            <w:tcBorders>
              <w:left w:val="nil"/>
              <w:bottom w:val="nil"/>
              <w:right w:val="nil"/>
            </w:tcBorders>
          </w:tcPr>
          <w:p w14:paraId="7495FC62" w14:textId="77777777" w:rsidR="008D2BC1" w:rsidRDefault="008D2BC1" w:rsidP="008D2BC1">
            <w:pPr>
              <w:jc w:val="center"/>
              <w:rPr>
                <w:rFonts w:ascii="Garamond" w:hAnsi="Garamond"/>
                <w:sz w:val="20"/>
                <w:szCs w:val="20"/>
                <w:lang w:val="en-GB"/>
              </w:rPr>
            </w:pPr>
            <w:r>
              <w:rPr>
                <w:rFonts w:ascii="Garamond" w:hAnsi="Garamond"/>
                <w:sz w:val="20"/>
                <w:szCs w:val="20"/>
                <w:lang w:val="en-GB"/>
              </w:rPr>
              <w:t>-.004</w:t>
            </w:r>
          </w:p>
          <w:p w14:paraId="5B0E7E0A" w14:textId="08FF29B6" w:rsidR="00D05BD8" w:rsidRPr="00BD3C35" w:rsidRDefault="008D2BC1" w:rsidP="008D2BC1">
            <w:pPr>
              <w:jc w:val="center"/>
              <w:rPr>
                <w:rFonts w:ascii="Garamond" w:hAnsi="Garamond"/>
                <w:sz w:val="20"/>
                <w:szCs w:val="20"/>
                <w:lang w:val="en-GB"/>
              </w:rPr>
            </w:pPr>
            <w:r>
              <w:rPr>
                <w:rFonts w:ascii="Garamond" w:hAnsi="Garamond"/>
                <w:sz w:val="20"/>
                <w:szCs w:val="20"/>
                <w:lang w:val="en-GB"/>
              </w:rPr>
              <w:t>(.036)</w:t>
            </w:r>
          </w:p>
        </w:tc>
        <w:tc>
          <w:tcPr>
            <w:tcW w:w="1288" w:type="dxa"/>
            <w:tcBorders>
              <w:left w:val="nil"/>
              <w:bottom w:val="nil"/>
              <w:right w:val="nil"/>
            </w:tcBorders>
          </w:tcPr>
          <w:p w14:paraId="5606337A" w14:textId="77777777" w:rsidR="00D05BD8" w:rsidRPr="00BD3C35" w:rsidRDefault="00D05BD8" w:rsidP="00D05BD8">
            <w:pPr>
              <w:jc w:val="center"/>
              <w:rPr>
                <w:rFonts w:ascii="Garamond" w:hAnsi="Garamond"/>
                <w:sz w:val="20"/>
                <w:szCs w:val="20"/>
                <w:lang w:val="en-GB"/>
              </w:rPr>
            </w:pPr>
          </w:p>
        </w:tc>
        <w:tc>
          <w:tcPr>
            <w:tcW w:w="1288" w:type="dxa"/>
            <w:tcBorders>
              <w:left w:val="nil"/>
              <w:bottom w:val="nil"/>
              <w:right w:val="nil"/>
            </w:tcBorders>
          </w:tcPr>
          <w:p w14:paraId="2FA0D3AE" w14:textId="77777777" w:rsidR="00583B5D" w:rsidRDefault="00583B5D" w:rsidP="00583B5D">
            <w:pPr>
              <w:jc w:val="center"/>
              <w:rPr>
                <w:rFonts w:ascii="Garamond" w:hAnsi="Garamond"/>
                <w:sz w:val="20"/>
                <w:szCs w:val="20"/>
                <w:lang w:val="en-GB"/>
              </w:rPr>
            </w:pPr>
            <w:r w:rsidRPr="00583B5D">
              <w:rPr>
                <w:rFonts w:ascii="Garamond" w:hAnsi="Garamond"/>
                <w:sz w:val="20"/>
                <w:szCs w:val="20"/>
                <w:lang w:val="en-GB"/>
              </w:rPr>
              <w:t>-.15</w:t>
            </w:r>
            <w:r>
              <w:rPr>
                <w:rFonts w:ascii="Garamond" w:hAnsi="Garamond"/>
                <w:sz w:val="20"/>
                <w:szCs w:val="20"/>
                <w:lang w:val="en-GB"/>
              </w:rPr>
              <w:t>9**</w:t>
            </w:r>
          </w:p>
          <w:p w14:paraId="46F1B419" w14:textId="53064245" w:rsidR="00D05BD8" w:rsidRPr="00BD3C35" w:rsidRDefault="00583B5D" w:rsidP="00583B5D">
            <w:pPr>
              <w:jc w:val="center"/>
              <w:rPr>
                <w:rFonts w:ascii="Garamond" w:hAnsi="Garamond"/>
                <w:sz w:val="20"/>
                <w:szCs w:val="20"/>
                <w:lang w:val="en-GB"/>
              </w:rPr>
            </w:pPr>
            <w:r>
              <w:rPr>
                <w:rFonts w:ascii="Garamond" w:hAnsi="Garamond"/>
                <w:sz w:val="20"/>
                <w:szCs w:val="20"/>
                <w:lang w:val="en-GB"/>
              </w:rPr>
              <w:t>(</w:t>
            </w:r>
            <w:r w:rsidRPr="00583B5D">
              <w:rPr>
                <w:rFonts w:ascii="Garamond" w:hAnsi="Garamond"/>
                <w:sz w:val="20"/>
                <w:szCs w:val="20"/>
                <w:lang w:val="en-GB"/>
              </w:rPr>
              <w:t>.07</w:t>
            </w:r>
            <w:r>
              <w:rPr>
                <w:rFonts w:ascii="Garamond" w:hAnsi="Garamond"/>
                <w:sz w:val="20"/>
                <w:szCs w:val="20"/>
                <w:lang w:val="en-GB"/>
              </w:rPr>
              <w:t>4)</w:t>
            </w:r>
          </w:p>
        </w:tc>
        <w:tc>
          <w:tcPr>
            <w:tcW w:w="1288" w:type="dxa"/>
            <w:tcBorders>
              <w:left w:val="nil"/>
              <w:bottom w:val="nil"/>
              <w:right w:val="nil"/>
            </w:tcBorders>
          </w:tcPr>
          <w:p w14:paraId="419708AF" w14:textId="77777777" w:rsidR="00D05BD8" w:rsidRPr="00BD3C35" w:rsidRDefault="00D05BD8" w:rsidP="00D05BD8">
            <w:pPr>
              <w:jc w:val="center"/>
              <w:rPr>
                <w:rFonts w:ascii="Garamond" w:hAnsi="Garamond"/>
                <w:sz w:val="20"/>
                <w:szCs w:val="20"/>
                <w:lang w:val="en-GB"/>
              </w:rPr>
            </w:pPr>
          </w:p>
        </w:tc>
        <w:tc>
          <w:tcPr>
            <w:tcW w:w="1288" w:type="dxa"/>
            <w:tcBorders>
              <w:left w:val="nil"/>
              <w:bottom w:val="nil"/>
              <w:right w:val="nil"/>
            </w:tcBorders>
          </w:tcPr>
          <w:p w14:paraId="0EC52097" w14:textId="77777777" w:rsidR="00D05BD8" w:rsidRDefault="006B353A" w:rsidP="00D05BD8">
            <w:pPr>
              <w:jc w:val="center"/>
              <w:rPr>
                <w:rFonts w:ascii="Garamond" w:hAnsi="Garamond"/>
                <w:sz w:val="20"/>
                <w:szCs w:val="20"/>
                <w:lang w:val="en-GB"/>
              </w:rPr>
            </w:pPr>
            <w:r>
              <w:rPr>
                <w:rFonts w:ascii="Garamond" w:hAnsi="Garamond"/>
                <w:sz w:val="20"/>
                <w:szCs w:val="20"/>
                <w:lang w:val="en-GB"/>
              </w:rPr>
              <w:t>.034</w:t>
            </w:r>
          </w:p>
          <w:p w14:paraId="5A35071A" w14:textId="2A91C557" w:rsidR="006B353A" w:rsidRPr="00BD3C35" w:rsidRDefault="006B353A" w:rsidP="00D05BD8">
            <w:pPr>
              <w:jc w:val="center"/>
              <w:rPr>
                <w:rFonts w:ascii="Garamond" w:hAnsi="Garamond"/>
                <w:sz w:val="20"/>
                <w:szCs w:val="20"/>
                <w:lang w:val="en-GB"/>
              </w:rPr>
            </w:pPr>
            <w:r>
              <w:rPr>
                <w:rFonts w:ascii="Garamond" w:hAnsi="Garamond"/>
                <w:sz w:val="20"/>
                <w:szCs w:val="20"/>
                <w:lang w:val="en-GB"/>
              </w:rPr>
              <w:t>(.075)</w:t>
            </w:r>
          </w:p>
        </w:tc>
        <w:tc>
          <w:tcPr>
            <w:tcW w:w="1288" w:type="dxa"/>
            <w:tcBorders>
              <w:left w:val="nil"/>
              <w:bottom w:val="nil"/>
              <w:right w:val="nil"/>
            </w:tcBorders>
          </w:tcPr>
          <w:p w14:paraId="3F5E4F01" w14:textId="77777777" w:rsidR="00D05BD8" w:rsidRPr="00BD3C35" w:rsidRDefault="00D05BD8" w:rsidP="00D05BD8">
            <w:pPr>
              <w:jc w:val="center"/>
              <w:rPr>
                <w:rFonts w:ascii="Garamond" w:hAnsi="Garamond"/>
                <w:sz w:val="20"/>
                <w:szCs w:val="20"/>
                <w:lang w:val="en-GB"/>
              </w:rPr>
            </w:pPr>
          </w:p>
        </w:tc>
      </w:tr>
      <w:tr w:rsidR="00D05BD8" w:rsidRPr="00BD3C35" w14:paraId="173E446D" w14:textId="77777777" w:rsidTr="00D05BD8">
        <w:tc>
          <w:tcPr>
            <w:tcW w:w="1288" w:type="dxa"/>
            <w:tcBorders>
              <w:top w:val="nil"/>
              <w:left w:val="nil"/>
              <w:bottom w:val="single" w:sz="4" w:space="0" w:color="auto"/>
              <w:right w:val="nil"/>
            </w:tcBorders>
          </w:tcPr>
          <w:p w14:paraId="307FD44E" w14:textId="77777777" w:rsidR="00D05BD8" w:rsidRPr="00BD3C35" w:rsidRDefault="00D05BD8" w:rsidP="00D05BD8">
            <w:pPr>
              <w:rPr>
                <w:rFonts w:ascii="Garamond" w:hAnsi="Garamond"/>
                <w:sz w:val="20"/>
                <w:szCs w:val="20"/>
                <w:lang w:val="en-GB"/>
              </w:rPr>
            </w:pPr>
            <w:r w:rsidRPr="00BD3C35">
              <w:rPr>
                <w:rFonts w:ascii="Garamond" w:hAnsi="Garamond"/>
                <w:sz w:val="20"/>
                <w:szCs w:val="20"/>
                <w:lang w:val="en-GB"/>
              </w:rPr>
              <w:t>Discussion freedom</w:t>
            </w:r>
          </w:p>
        </w:tc>
        <w:tc>
          <w:tcPr>
            <w:tcW w:w="1288" w:type="dxa"/>
            <w:tcBorders>
              <w:top w:val="nil"/>
              <w:left w:val="nil"/>
              <w:bottom w:val="single" w:sz="4" w:space="0" w:color="auto"/>
              <w:right w:val="nil"/>
            </w:tcBorders>
          </w:tcPr>
          <w:p w14:paraId="330073CD" w14:textId="77777777" w:rsidR="00D05BD8" w:rsidRPr="00BD3C35" w:rsidRDefault="00D05BD8" w:rsidP="00D05BD8">
            <w:pPr>
              <w:jc w:val="center"/>
              <w:rPr>
                <w:rFonts w:ascii="Garamond" w:hAnsi="Garamond"/>
                <w:sz w:val="20"/>
                <w:szCs w:val="20"/>
                <w:lang w:val="en-GB"/>
              </w:rPr>
            </w:pPr>
          </w:p>
        </w:tc>
        <w:tc>
          <w:tcPr>
            <w:tcW w:w="1288" w:type="dxa"/>
            <w:tcBorders>
              <w:top w:val="nil"/>
              <w:left w:val="nil"/>
              <w:bottom w:val="single" w:sz="4" w:space="0" w:color="auto"/>
              <w:right w:val="nil"/>
            </w:tcBorders>
          </w:tcPr>
          <w:p w14:paraId="4E9C75E2" w14:textId="77777777" w:rsidR="008D2BC1" w:rsidRDefault="008D2BC1" w:rsidP="008D2BC1">
            <w:pPr>
              <w:jc w:val="center"/>
              <w:rPr>
                <w:rFonts w:ascii="Garamond" w:hAnsi="Garamond"/>
                <w:sz w:val="20"/>
                <w:szCs w:val="20"/>
                <w:lang w:val="en-GB"/>
              </w:rPr>
            </w:pPr>
            <w:r>
              <w:rPr>
                <w:rFonts w:ascii="Garamond" w:hAnsi="Garamond"/>
                <w:sz w:val="20"/>
                <w:szCs w:val="20"/>
                <w:lang w:val="en-GB"/>
              </w:rPr>
              <w:t>-.001</w:t>
            </w:r>
          </w:p>
          <w:p w14:paraId="3367538B" w14:textId="16AB3BE1" w:rsidR="00D05BD8" w:rsidRPr="00BD3C35" w:rsidRDefault="008D2BC1" w:rsidP="008D2BC1">
            <w:pPr>
              <w:jc w:val="center"/>
              <w:rPr>
                <w:rFonts w:ascii="Garamond" w:hAnsi="Garamond"/>
                <w:sz w:val="20"/>
                <w:szCs w:val="20"/>
                <w:lang w:val="en-GB"/>
              </w:rPr>
            </w:pPr>
            <w:r>
              <w:rPr>
                <w:rFonts w:ascii="Garamond" w:hAnsi="Garamond"/>
                <w:sz w:val="20"/>
                <w:szCs w:val="20"/>
                <w:lang w:val="en-GB"/>
              </w:rPr>
              <w:t>(.031)</w:t>
            </w:r>
          </w:p>
        </w:tc>
        <w:tc>
          <w:tcPr>
            <w:tcW w:w="1288" w:type="dxa"/>
            <w:tcBorders>
              <w:top w:val="nil"/>
              <w:left w:val="nil"/>
              <w:bottom w:val="single" w:sz="4" w:space="0" w:color="auto"/>
              <w:right w:val="nil"/>
            </w:tcBorders>
          </w:tcPr>
          <w:p w14:paraId="1DFCCDB2" w14:textId="77777777" w:rsidR="00D05BD8" w:rsidRPr="00BD3C35" w:rsidRDefault="00D05BD8" w:rsidP="00D05BD8">
            <w:pPr>
              <w:jc w:val="center"/>
              <w:rPr>
                <w:rFonts w:ascii="Garamond" w:hAnsi="Garamond"/>
                <w:sz w:val="20"/>
                <w:szCs w:val="20"/>
                <w:lang w:val="en-GB"/>
              </w:rPr>
            </w:pPr>
          </w:p>
        </w:tc>
        <w:tc>
          <w:tcPr>
            <w:tcW w:w="1288" w:type="dxa"/>
            <w:tcBorders>
              <w:top w:val="nil"/>
              <w:left w:val="nil"/>
              <w:bottom w:val="single" w:sz="4" w:space="0" w:color="auto"/>
              <w:right w:val="nil"/>
            </w:tcBorders>
          </w:tcPr>
          <w:p w14:paraId="0D80D2A7" w14:textId="77777777" w:rsidR="00583B5D" w:rsidRDefault="00583B5D" w:rsidP="00583B5D">
            <w:pPr>
              <w:jc w:val="center"/>
              <w:rPr>
                <w:rFonts w:ascii="Garamond" w:hAnsi="Garamond"/>
                <w:sz w:val="20"/>
                <w:szCs w:val="20"/>
                <w:lang w:val="en-GB"/>
              </w:rPr>
            </w:pPr>
            <w:r w:rsidRPr="00583B5D">
              <w:rPr>
                <w:rFonts w:ascii="Garamond" w:hAnsi="Garamond"/>
                <w:sz w:val="20"/>
                <w:szCs w:val="20"/>
                <w:lang w:val="en-GB"/>
              </w:rPr>
              <w:t>-.094</w:t>
            </w:r>
          </w:p>
          <w:p w14:paraId="066BE31C" w14:textId="3180663A" w:rsidR="00D05BD8" w:rsidRPr="00BD3C35" w:rsidRDefault="00583B5D" w:rsidP="00583B5D">
            <w:pPr>
              <w:jc w:val="center"/>
              <w:rPr>
                <w:rFonts w:ascii="Garamond" w:hAnsi="Garamond"/>
                <w:sz w:val="20"/>
                <w:szCs w:val="20"/>
                <w:lang w:val="en-GB"/>
              </w:rPr>
            </w:pPr>
            <w:r>
              <w:rPr>
                <w:rFonts w:ascii="Garamond" w:hAnsi="Garamond"/>
                <w:sz w:val="20"/>
                <w:szCs w:val="20"/>
                <w:lang w:val="en-GB"/>
              </w:rPr>
              <w:t>(</w:t>
            </w:r>
            <w:r w:rsidRPr="00583B5D">
              <w:rPr>
                <w:rFonts w:ascii="Garamond" w:hAnsi="Garamond"/>
                <w:sz w:val="20"/>
                <w:szCs w:val="20"/>
                <w:lang w:val="en-GB"/>
              </w:rPr>
              <w:t>.05</w:t>
            </w:r>
            <w:r>
              <w:rPr>
                <w:rFonts w:ascii="Garamond" w:hAnsi="Garamond"/>
                <w:sz w:val="20"/>
                <w:szCs w:val="20"/>
                <w:lang w:val="en-GB"/>
              </w:rPr>
              <w:t>1)</w:t>
            </w:r>
          </w:p>
        </w:tc>
        <w:tc>
          <w:tcPr>
            <w:tcW w:w="1288" w:type="dxa"/>
            <w:tcBorders>
              <w:top w:val="nil"/>
              <w:left w:val="nil"/>
              <w:bottom w:val="single" w:sz="4" w:space="0" w:color="auto"/>
              <w:right w:val="nil"/>
            </w:tcBorders>
          </w:tcPr>
          <w:p w14:paraId="73F45A8C" w14:textId="77777777" w:rsidR="00D05BD8" w:rsidRPr="00BD3C35" w:rsidRDefault="00D05BD8" w:rsidP="00D05BD8">
            <w:pPr>
              <w:jc w:val="center"/>
              <w:rPr>
                <w:rFonts w:ascii="Garamond" w:hAnsi="Garamond"/>
                <w:sz w:val="20"/>
                <w:szCs w:val="20"/>
                <w:lang w:val="en-GB"/>
              </w:rPr>
            </w:pPr>
          </w:p>
        </w:tc>
        <w:tc>
          <w:tcPr>
            <w:tcW w:w="1288" w:type="dxa"/>
            <w:tcBorders>
              <w:top w:val="nil"/>
              <w:left w:val="nil"/>
              <w:bottom w:val="single" w:sz="4" w:space="0" w:color="auto"/>
              <w:right w:val="nil"/>
            </w:tcBorders>
          </w:tcPr>
          <w:p w14:paraId="2C1E7A3C" w14:textId="77777777" w:rsidR="00D05BD8" w:rsidRDefault="006B353A" w:rsidP="00D05BD8">
            <w:pPr>
              <w:jc w:val="center"/>
              <w:rPr>
                <w:rFonts w:ascii="Garamond" w:hAnsi="Garamond"/>
                <w:sz w:val="20"/>
                <w:szCs w:val="20"/>
                <w:lang w:val="en-GB"/>
              </w:rPr>
            </w:pPr>
            <w:r>
              <w:rPr>
                <w:rFonts w:ascii="Garamond" w:hAnsi="Garamond"/>
                <w:sz w:val="20"/>
                <w:szCs w:val="20"/>
                <w:lang w:val="en-GB"/>
              </w:rPr>
              <w:t>.006</w:t>
            </w:r>
          </w:p>
          <w:p w14:paraId="0042A19A" w14:textId="392CD380" w:rsidR="006B353A" w:rsidRPr="00BD3C35" w:rsidRDefault="006B353A" w:rsidP="00D05BD8">
            <w:pPr>
              <w:jc w:val="center"/>
              <w:rPr>
                <w:rFonts w:ascii="Garamond" w:hAnsi="Garamond"/>
                <w:sz w:val="20"/>
                <w:szCs w:val="20"/>
                <w:lang w:val="en-GB"/>
              </w:rPr>
            </w:pPr>
            <w:r>
              <w:rPr>
                <w:rFonts w:ascii="Garamond" w:hAnsi="Garamond"/>
                <w:sz w:val="20"/>
                <w:szCs w:val="20"/>
                <w:lang w:val="en-GB"/>
              </w:rPr>
              <w:t>(.057)</w:t>
            </w:r>
          </w:p>
        </w:tc>
      </w:tr>
      <w:tr w:rsidR="00583B5D" w:rsidRPr="00BD3C35" w14:paraId="76652A81" w14:textId="77777777" w:rsidTr="00D05BD8">
        <w:tc>
          <w:tcPr>
            <w:tcW w:w="1288" w:type="dxa"/>
            <w:tcBorders>
              <w:left w:val="nil"/>
              <w:bottom w:val="nil"/>
              <w:right w:val="nil"/>
            </w:tcBorders>
          </w:tcPr>
          <w:p w14:paraId="4AD3B4E8" w14:textId="77777777" w:rsidR="00583B5D" w:rsidRPr="00BD3C35" w:rsidRDefault="00583B5D" w:rsidP="00583B5D">
            <w:pPr>
              <w:rPr>
                <w:rFonts w:ascii="Garamond" w:hAnsi="Garamond"/>
                <w:sz w:val="20"/>
                <w:szCs w:val="20"/>
                <w:lang w:val="en-GB"/>
              </w:rPr>
            </w:pPr>
            <w:r w:rsidRPr="00BD3C35">
              <w:rPr>
                <w:rFonts w:ascii="Garamond" w:hAnsi="Garamond"/>
                <w:sz w:val="20"/>
                <w:szCs w:val="20"/>
                <w:lang w:val="en-GB"/>
              </w:rPr>
              <w:t>Observations</w:t>
            </w:r>
          </w:p>
        </w:tc>
        <w:tc>
          <w:tcPr>
            <w:tcW w:w="1288" w:type="dxa"/>
            <w:tcBorders>
              <w:left w:val="nil"/>
              <w:bottom w:val="nil"/>
              <w:right w:val="nil"/>
            </w:tcBorders>
          </w:tcPr>
          <w:p w14:paraId="36D0100A" w14:textId="50269267" w:rsidR="00583B5D" w:rsidRPr="00BD3C35" w:rsidRDefault="00583B5D" w:rsidP="00583B5D">
            <w:pPr>
              <w:jc w:val="center"/>
              <w:rPr>
                <w:rFonts w:ascii="Garamond" w:hAnsi="Garamond"/>
                <w:sz w:val="20"/>
                <w:szCs w:val="20"/>
                <w:lang w:val="en-GB"/>
              </w:rPr>
            </w:pPr>
            <w:r>
              <w:rPr>
                <w:rFonts w:ascii="Garamond" w:hAnsi="Garamond"/>
                <w:sz w:val="20"/>
                <w:szCs w:val="20"/>
                <w:lang w:val="en-GB"/>
              </w:rPr>
              <w:t>2248</w:t>
            </w:r>
          </w:p>
        </w:tc>
        <w:tc>
          <w:tcPr>
            <w:tcW w:w="1288" w:type="dxa"/>
            <w:tcBorders>
              <w:left w:val="nil"/>
              <w:bottom w:val="nil"/>
              <w:right w:val="nil"/>
            </w:tcBorders>
          </w:tcPr>
          <w:p w14:paraId="670420EE" w14:textId="2BB0D0D7" w:rsidR="00583B5D" w:rsidRPr="00BD3C35" w:rsidRDefault="00583B5D" w:rsidP="00583B5D">
            <w:pPr>
              <w:jc w:val="center"/>
              <w:rPr>
                <w:rFonts w:ascii="Garamond" w:hAnsi="Garamond"/>
                <w:sz w:val="20"/>
                <w:szCs w:val="20"/>
                <w:lang w:val="en-GB"/>
              </w:rPr>
            </w:pPr>
            <w:r>
              <w:rPr>
                <w:rFonts w:ascii="Garamond" w:hAnsi="Garamond"/>
                <w:sz w:val="20"/>
                <w:szCs w:val="20"/>
                <w:lang w:val="en-GB"/>
              </w:rPr>
              <w:t>2248</w:t>
            </w:r>
          </w:p>
        </w:tc>
        <w:tc>
          <w:tcPr>
            <w:tcW w:w="1288" w:type="dxa"/>
            <w:tcBorders>
              <w:left w:val="nil"/>
              <w:bottom w:val="nil"/>
              <w:right w:val="nil"/>
            </w:tcBorders>
          </w:tcPr>
          <w:p w14:paraId="24702760" w14:textId="5F1AD46E" w:rsidR="00583B5D" w:rsidRPr="00BD3C35" w:rsidRDefault="00583B5D" w:rsidP="00583B5D">
            <w:pPr>
              <w:jc w:val="center"/>
              <w:rPr>
                <w:rFonts w:ascii="Garamond" w:hAnsi="Garamond"/>
                <w:sz w:val="20"/>
                <w:szCs w:val="20"/>
                <w:lang w:val="en-GB"/>
              </w:rPr>
            </w:pPr>
            <w:r>
              <w:rPr>
                <w:rFonts w:ascii="Garamond" w:hAnsi="Garamond"/>
                <w:sz w:val="20"/>
                <w:szCs w:val="20"/>
                <w:lang w:val="en-GB"/>
              </w:rPr>
              <w:t>1246</w:t>
            </w:r>
          </w:p>
        </w:tc>
        <w:tc>
          <w:tcPr>
            <w:tcW w:w="1288" w:type="dxa"/>
            <w:tcBorders>
              <w:left w:val="nil"/>
              <w:bottom w:val="nil"/>
              <w:right w:val="nil"/>
            </w:tcBorders>
          </w:tcPr>
          <w:p w14:paraId="7DA34A57" w14:textId="255F9DF7" w:rsidR="00583B5D" w:rsidRPr="00BD3C35" w:rsidRDefault="00583B5D" w:rsidP="00583B5D">
            <w:pPr>
              <w:jc w:val="center"/>
              <w:rPr>
                <w:rFonts w:ascii="Garamond" w:hAnsi="Garamond"/>
                <w:sz w:val="20"/>
                <w:szCs w:val="20"/>
                <w:lang w:val="en-GB"/>
              </w:rPr>
            </w:pPr>
            <w:r>
              <w:rPr>
                <w:rFonts w:ascii="Garamond" w:hAnsi="Garamond"/>
                <w:sz w:val="20"/>
                <w:szCs w:val="20"/>
                <w:lang w:val="en-GB"/>
              </w:rPr>
              <w:t>1246</w:t>
            </w:r>
          </w:p>
        </w:tc>
        <w:tc>
          <w:tcPr>
            <w:tcW w:w="1288" w:type="dxa"/>
            <w:tcBorders>
              <w:left w:val="nil"/>
              <w:bottom w:val="nil"/>
              <w:right w:val="nil"/>
            </w:tcBorders>
          </w:tcPr>
          <w:p w14:paraId="7C67DBD8" w14:textId="3B65D261" w:rsidR="00583B5D" w:rsidRPr="00BD3C35" w:rsidRDefault="006B353A" w:rsidP="00583B5D">
            <w:pPr>
              <w:jc w:val="center"/>
              <w:rPr>
                <w:rFonts w:ascii="Garamond" w:hAnsi="Garamond"/>
                <w:sz w:val="20"/>
                <w:szCs w:val="20"/>
                <w:lang w:val="en-GB"/>
              </w:rPr>
            </w:pPr>
            <w:r>
              <w:rPr>
                <w:rFonts w:ascii="Garamond" w:hAnsi="Garamond"/>
                <w:sz w:val="20"/>
                <w:szCs w:val="20"/>
                <w:lang w:val="en-GB"/>
              </w:rPr>
              <w:t>1002</w:t>
            </w:r>
          </w:p>
        </w:tc>
        <w:tc>
          <w:tcPr>
            <w:tcW w:w="1288" w:type="dxa"/>
            <w:tcBorders>
              <w:left w:val="nil"/>
              <w:bottom w:val="nil"/>
              <w:right w:val="nil"/>
            </w:tcBorders>
          </w:tcPr>
          <w:p w14:paraId="3769F191" w14:textId="18E0C0FC" w:rsidR="00583B5D" w:rsidRPr="00BD3C35" w:rsidRDefault="006B353A" w:rsidP="00583B5D">
            <w:pPr>
              <w:jc w:val="center"/>
              <w:rPr>
                <w:rFonts w:ascii="Garamond" w:hAnsi="Garamond"/>
                <w:sz w:val="20"/>
                <w:szCs w:val="20"/>
                <w:lang w:val="en-GB"/>
              </w:rPr>
            </w:pPr>
            <w:r>
              <w:rPr>
                <w:rFonts w:ascii="Garamond" w:hAnsi="Garamond"/>
                <w:sz w:val="20"/>
                <w:szCs w:val="20"/>
                <w:lang w:val="en-GB"/>
              </w:rPr>
              <w:t>1002</w:t>
            </w:r>
          </w:p>
        </w:tc>
      </w:tr>
      <w:tr w:rsidR="00583B5D" w:rsidRPr="00BD3C35" w14:paraId="3C88505C" w14:textId="77777777" w:rsidTr="00D05BD8">
        <w:tc>
          <w:tcPr>
            <w:tcW w:w="1288" w:type="dxa"/>
            <w:tcBorders>
              <w:top w:val="nil"/>
              <w:left w:val="nil"/>
              <w:bottom w:val="nil"/>
              <w:right w:val="nil"/>
            </w:tcBorders>
          </w:tcPr>
          <w:p w14:paraId="221C871C" w14:textId="77777777" w:rsidR="00583B5D" w:rsidRPr="00BD3C35" w:rsidRDefault="00583B5D" w:rsidP="00583B5D">
            <w:pPr>
              <w:rPr>
                <w:rFonts w:ascii="Garamond" w:hAnsi="Garamond"/>
                <w:sz w:val="20"/>
                <w:szCs w:val="20"/>
                <w:lang w:val="en-GB"/>
              </w:rPr>
            </w:pPr>
            <w:r w:rsidRPr="00BD3C35">
              <w:rPr>
                <w:rFonts w:ascii="Garamond" w:hAnsi="Garamond"/>
                <w:sz w:val="20"/>
                <w:szCs w:val="20"/>
                <w:lang w:val="en-GB"/>
              </w:rPr>
              <w:t>Countries</w:t>
            </w:r>
          </w:p>
        </w:tc>
        <w:tc>
          <w:tcPr>
            <w:tcW w:w="1288" w:type="dxa"/>
            <w:tcBorders>
              <w:top w:val="nil"/>
              <w:left w:val="nil"/>
              <w:bottom w:val="nil"/>
              <w:right w:val="nil"/>
            </w:tcBorders>
          </w:tcPr>
          <w:p w14:paraId="3B77F48B" w14:textId="27B0B0BF" w:rsidR="00583B5D" w:rsidRPr="00BD3C35" w:rsidRDefault="00583B5D" w:rsidP="00583B5D">
            <w:pPr>
              <w:jc w:val="center"/>
              <w:rPr>
                <w:rFonts w:ascii="Garamond" w:hAnsi="Garamond"/>
                <w:sz w:val="20"/>
                <w:szCs w:val="20"/>
                <w:lang w:val="en-GB"/>
              </w:rPr>
            </w:pPr>
            <w:r>
              <w:rPr>
                <w:rFonts w:ascii="Garamond" w:hAnsi="Garamond"/>
                <w:sz w:val="20"/>
                <w:szCs w:val="20"/>
                <w:lang w:val="en-GB"/>
              </w:rPr>
              <w:t>149</w:t>
            </w:r>
          </w:p>
        </w:tc>
        <w:tc>
          <w:tcPr>
            <w:tcW w:w="1288" w:type="dxa"/>
            <w:tcBorders>
              <w:top w:val="nil"/>
              <w:left w:val="nil"/>
              <w:bottom w:val="nil"/>
              <w:right w:val="nil"/>
            </w:tcBorders>
          </w:tcPr>
          <w:p w14:paraId="03ED5B41" w14:textId="772B0C1A" w:rsidR="00583B5D" w:rsidRPr="00BD3C35" w:rsidRDefault="00583B5D" w:rsidP="00583B5D">
            <w:pPr>
              <w:jc w:val="center"/>
              <w:rPr>
                <w:rFonts w:ascii="Garamond" w:hAnsi="Garamond"/>
                <w:sz w:val="20"/>
                <w:szCs w:val="20"/>
                <w:lang w:val="en-GB"/>
              </w:rPr>
            </w:pPr>
            <w:r>
              <w:rPr>
                <w:rFonts w:ascii="Garamond" w:hAnsi="Garamond"/>
                <w:sz w:val="20"/>
                <w:szCs w:val="20"/>
                <w:lang w:val="en-GB"/>
              </w:rPr>
              <w:t>149</w:t>
            </w:r>
          </w:p>
        </w:tc>
        <w:tc>
          <w:tcPr>
            <w:tcW w:w="1288" w:type="dxa"/>
            <w:tcBorders>
              <w:top w:val="nil"/>
              <w:left w:val="nil"/>
              <w:bottom w:val="nil"/>
              <w:right w:val="nil"/>
            </w:tcBorders>
          </w:tcPr>
          <w:p w14:paraId="43D28F86" w14:textId="7568221C" w:rsidR="00583B5D" w:rsidRPr="00BD3C35" w:rsidRDefault="00583B5D" w:rsidP="00583B5D">
            <w:pPr>
              <w:jc w:val="center"/>
              <w:rPr>
                <w:rFonts w:ascii="Garamond" w:hAnsi="Garamond"/>
                <w:sz w:val="20"/>
                <w:szCs w:val="20"/>
                <w:lang w:val="en-GB"/>
              </w:rPr>
            </w:pPr>
            <w:r>
              <w:rPr>
                <w:rFonts w:ascii="Garamond" w:hAnsi="Garamond"/>
                <w:sz w:val="20"/>
                <w:szCs w:val="20"/>
                <w:lang w:val="en-GB"/>
              </w:rPr>
              <w:t>99</w:t>
            </w:r>
          </w:p>
        </w:tc>
        <w:tc>
          <w:tcPr>
            <w:tcW w:w="1288" w:type="dxa"/>
            <w:tcBorders>
              <w:top w:val="nil"/>
              <w:left w:val="nil"/>
              <w:bottom w:val="nil"/>
              <w:right w:val="nil"/>
            </w:tcBorders>
          </w:tcPr>
          <w:p w14:paraId="7FD8E962" w14:textId="603BCDD7" w:rsidR="00583B5D" w:rsidRPr="00BD3C35" w:rsidRDefault="00583B5D" w:rsidP="00583B5D">
            <w:pPr>
              <w:jc w:val="center"/>
              <w:rPr>
                <w:rFonts w:ascii="Garamond" w:hAnsi="Garamond"/>
                <w:sz w:val="20"/>
                <w:szCs w:val="20"/>
                <w:lang w:val="en-GB"/>
              </w:rPr>
            </w:pPr>
            <w:r>
              <w:rPr>
                <w:rFonts w:ascii="Garamond" w:hAnsi="Garamond"/>
                <w:sz w:val="20"/>
                <w:szCs w:val="20"/>
                <w:lang w:val="en-GB"/>
              </w:rPr>
              <w:t>99</w:t>
            </w:r>
          </w:p>
        </w:tc>
        <w:tc>
          <w:tcPr>
            <w:tcW w:w="1288" w:type="dxa"/>
            <w:tcBorders>
              <w:top w:val="nil"/>
              <w:left w:val="nil"/>
              <w:bottom w:val="nil"/>
              <w:right w:val="nil"/>
            </w:tcBorders>
          </w:tcPr>
          <w:p w14:paraId="3F7E4F69" w14:textId="748410D9" w:rsidR="00583B5D" w:rsidRPr="00BD3C35" w:rsidRDefault="006B353A" w:rsidP="00583B5D">
            <w:pPr>
              <w:jc w:val="center"/>
              <w:rPr>
                <w:rFonts w:ascii="Garamond" w:hAnsi="Garamond"/>
                <w:sz w:val="20"/>
                <w:szCs w:val="20"/>
                <w:lang w:val="en-GB"/>
              </w:rPr>
            </w:pPr>
            <w:r>
              <w:rPr>
                <w:rFonts w:ascii="Garamond" w:hAnsi="Garamond"/>
                <w:sz w:val="20"/>
                <w:szCs w:val="20"/>
                <w:lang w:val="en-GB"/>
              </w:rPr>
              <w:t>102</w:t>
            </w:r>
          </w:p>
        </w:tc>
        <w:tc>
          <w:tcPr>
            <w:tcW w:w="1288" w:type="dxa"/>
            <w:tcBorders>
              <w:top w:val="nil"/>
              <w:left w:val="nil"/>
              <w:bottom w:val="nil"/>
              <w:right w:val="nil"/>
            </w:tcBorders>
          </w:tcPr>
          <w:p w14:paraId="6BB93DE4" w14:textId="057894C2" w:rsidR="00583B5D" w:rsidRPr="00BD3C35" w:rsidRDefault="006B353A" w:rsidP="00583B5D">
            <w:pPr>
              <w:jc w:val="center"/>
              <w:rPr>
                <w:rFonts w:ascii="Garamond" w:hAnsi="Garamond"/>
                <w:sz w:val="20"/>
                <w:szCs w:val="20"/>
                <w:lang w:val="en-GB"/>
              </w:rPr>
            </w:pPr>
            <w:r>
              <w:rPr>
                <w:rFonts w:ascii="Garamond" w:hAnsi="Garamond"/>
                <w:sz w:val="20"/>
                <w:szCs w:val="20"/>
                <w:lang w:val="en-GB"/>
              </w:rPr>
              <w:t>102</w:t>
            </w:r>
          </w:p>
        </w:tc>
      </w:tr>
      <w:tr w:rsidR="00583B5D" w:rsidRPr="00BD3C35" w14:paraId="1014251A" w14:textId="77777777" w:rsidTr="00D05BD8">
        <w:tc>
          <w:tcPr>
            <w:tcW w:w="1288" w:type="dxa"/>
            <w:tcBorders>
              <w:top w:val="nil"/>
              <w:left w:val="nil"/>
              <w:bottom w:val="single" w:sz="4" w:space="0" w:color="auto"/>
              <w:right w:val="nil"/>
            </w:tcBorders>
          </w:tcPr>
          <w:p w14:paraId="547FAF10" w14:textId="77777777" w:rsidR="00583B5D" w:rsidRPr="00BD3C35" w:rsidRDefault="00583B5D" w:rsidP="00583B5D">
            <w:pPr>
              <w:rPr>
                <w:rFonts w:ascii="Garamond" w:hAnsi="Garamond"/>
                <w:sz w:val="20"/>
                <w:szCs w:val="20"/>
                <w:lang w:val="en-GB"/>
              </w:rPr>
            </w:pPr>
            <w:r w:rsidRPr="00BD3C35">
              <w:rPr>
                <w:rFonts w:ascii="Garamond" w:hAnsi="Garamond"/>
                <w:sz w:val="20"/>
                <w:szCs w:val="20"/>
                <w:lang w:val="en-GB"/>
              </w:rPr>
              <w:t>Within R squared</w:t>
            </w:r>
          </w:p>
        </w:tc>
        <w:tc>
          <w:tcPr>
            <w:tcW w:w="1288" w:type="dxa"/>
            <w:tcBorders>
              <w:top w:val="nil"/>
              <w:left w:val="nil"/>
              <w:bottom w:val="single" w:sz="4" w:space="0" w:color="auto"/>
              <w:right w:val="nil"/>
            </w:tcBorders>
          </w:tcPr>
          <w:p w14:paraId="416BEA41" w14:textId="67C6742D" w:rsidR="00583B5D" w:rsidRPr="00BD3C35" w:rsidRDefault="00583B5D" w:rsidP="00583B5D">
            <w:pPr>
              <w:jc w:val="center"/>
              <w:rPr>
                <w:rFonts w:ascii="Garamond" w:hAnsi="Garamond"/>
                <w:sz w:val="20"/>
                <w:szCs w:val="20"/>
                <w:lang w:val="en-GB"/>
              </w:rPr>
            </w:pPr>
            <w:r>
              <w:rPr>
                <w:rFonts w:ascii="Garamond" w:hAnsi="Garamond"/>
                <w:sz w:val="20"/>
                <w:szCs w:val="20"/>
                <w:lang w:val="en-GB"/>
              </w:rPr>
              <w:t>.259</w:t>
            </w:r>
          </w:p>
        </w:tc>
        <w:tc>
          <w:tcPr>
            <w:tcW w:w="1288" w:type="dxa"/>
            <w:tcBorders>
              <w:top w:val="nil"/>
              <w:left w:val="nil"/>
              <w:bottom w:val="single" w:sz="4" w:space="0" w:color="auto"/>
              <w:right w:val="nil"/>
            </w:tcBorders>
          </w:tcPr>
          <w:p w14:paraId="6406999A" w14:textId="301DB95C" w:rsidR="00583B5D" w:rsidRPr="00BD3C35" w:rsidRDefault="00583B5D" w:rsidP="00583B5D">
            <w:pPr>
              <w:jc w:val="center"/>
              <w:rPr>
                <w:rFonts w:ascii="Garamond" w:hAnsi="Garamond"/>
                <w:sz w:val="20"/>
                <w:szCs w:val="20"/>
                <w:lang w:val="en-GB"/>
              </w:rPr>
            </w:pPr>
            <w:r>
              <w:rPr>
                <w:rFonts w:ascii="Garamond" w:hAnsi="Garamond"/>
                <w:sz w:val="20"/>
                <w:szCs w:val="20"/>
                <w:lang w:val="en-GB"/>
              </w:rPr>
              <w:t>.259</w:t>
            </w:r>
          </w:p>
        </w:tc>
        <w:tc>
          <w:tcPr>
            <w:tcW w:w="1288" w:type="dxa"/>
            <w:tcBorders>
              <w:top w:val="nil"/>
              <w:left w:val="nil"/>
              <w:bottom w:val="single" w:sz="4" w:space="0" w:color="auto"/>
              <w:right w:val="nil"/>
            </w:tcBorders>
          </w:tcPr>
          <w:p w14:paraId="6C3F888D" w14:textId="66AC43CA" w:rsidR="00583B5D" w:rsidRPr="00BD3C35" w:rsidRDefault="00583B5D" w:rsidP="00583B5D">
            <w:pPr>
              <w:jc w:val="center"/>
              <w:rPr>
                <w:rFonts w:ascii="Garamond" w:hAnsi="Garamond"/>
                <w:sz w:val="20"/>
                <w:szCs w:val="20"/>
                <w:lang w:val="en-GB"/>
              </w:rPr>
            </w:pPr>
            <w:r>
              <w:rPr>
                <w:rFonts w:ascii="Garamond" w:hAnsi="Garamond"/>
                <w:sz w:val="20"/>
                <w:szCs w:val="20"/>
                <w:lang w:val="en-GB"/>
              </w:rPr>
              <w:t>.341</w:t>
            </w:r>
          </w:p>
        </w:tc>
        <w:tc>
          <w:tcPr>
            <w:tcW w:w="1288" w:type="dxa"/>
            <w:tcBorders>
              <w:top w:val="nil"/>
              <w:left w:val="nil"/>
              <w:bottom w:val="single" w:sz="4" w:space="0" w:color="auto"/>
              <w:right w:val="nil"/>
            </w:tcBorders>
          </w:tcPr>
          <w:p w14:paraId="5C6680BB" w14:textId="6A4A1B98" w:rsidR="00583B5D" w:rsidRPr="00BD3C35" w:rsidRDefault="00583B5D" w:rsidP="00583B5D">
            <w:pPr>
              <w:jc w:val="center"/>
              <w:rPr>
                <w:rFonts w:ascii="Garamond" w:hAnsi="Garamond"/>
                <w:sz w:val="20"/>
                <w:szCs w:val="20"/>
                <w:lang w:val="en-GB"/>
              </w:rPr>
            </w:pPr>
            <w:r>
              <w:rPr>
                <w:rFonts w:ascii="Garamond" w:hAnsi="Garamond"/>
                <w:sz w:val="20"/>
                <w:szCs w:val="20"/>
                <w:lang w:val="en-GB"/>
              </w:rPr>
              <w:t>.340</w:t>
            </w:r>
          </w:p>
        </w:tc>
        <w:tc>
          <w:tcPr>
            <w:tcW w:w="1288" w:type="dxa"/>
            <w:tcBorders>
              <w:top w:val="nil"/>
              <w:left w:val="nil"/>
              <w:bottom w:val="single" w:sz="4" w:space="0" w:color="auto"/>
              <w:right w:val="nil"/>
            </w:tcBorders>
          </w:tcPr>
          <w:p w14:paraId="63657B58" w14:textId="36839420" w:rsidR="00583B5D" w:rsidRPr="00BD3C35" w:rsidRDefault="006B353A" w:rsidP="00583B5D">
            <w:pPr>
              <w:jc w:val="center"/>
              <w:rPr>
                <w:rFonts w:ascii="Garamond" w:hAnsi="Garamond"/>
                <w:sz w:val="20"/>
                <w:szCs w:val="20"/>
                <w:lang w:val="en-GB"/>
              </w:rPr>
            </w:pPr>
            <w:r>
              <w:rPr>
                <w:rFonts w:ascii="Garamond" w:hAnsi="Garamond"/>
                <w:sz w:val="20"/>
                <w:szCs w:val="20"/>
                <w:lang w:val="en-GB"/>
              </w:rPr>
              <w:t>.159</w:t>
            </w:r>
          </w:p>
        </w:tc>
        <w:tc>
          <w:tcPr>
            <w:tcW w:w="1288" w:type="dxa"/>
            <w:tcBorders>
              <w:top w:val="nil"/>
              <w:left w:val="nil"/>
              <w:bottom w:val="single" w:sz="4" w:space="0" w:color="auto"/>
              <w:right w:val="nil"/>
            </w:tcBorders>
          </w:tcPr>
          <w:p w14:paraId="4739D102" w14:textId="26E61DE8" w:rsidR="00583B5D" w:rsidRPr="00BD3C35" w:rsidRDefault="006B353A" w:rsidP="00583B5D">
            <w:pPr>
              <w:jc w:val="center"/>
              <w:rPr>
                <w:rFonts w:ascii="Garamond" w:hAnsi="Garamond"/>
                <w:sz w:val="20"/>
                <w:szCs w:val="20"/>
                <w:lang w:val="en-GB"/>
              </w:rPr>
            </w:pPr>
            <w:r>
              <w:rPr>
                <w:rFonts w:ascii="Garamond" w:hAnsi="Garamond"/>
                <w:sz w:val="20"/>
                <w:szCs w:val="20"/>
                <w:lang w:val="en-GB"/>
              </w:rPr>
              <w:t>.159</w:t>
            </w:r>
          </w:p>
        </w:tc>
      </w:tr>
    </w:tbl>
    <w:p w14:paraId="25DE61A0" w14:textId="0895B58B" w:rsidR="002C5C56" w:rsidRPr="00BD3C35" w:rsidRDefault="00857ADE" w:rsidP="002C5C56">
      <w:pPr>
        <w:rPr>
          <w:rFonts w:ascii="Garamond" w:hAnsi="Garamond"/>
          <w:sz w:val="20"/>
          <w:szCs w:val="20"/>
          <w:lang w:val="en-GB"/>
        </w:rPr>
      </w:pPr>
      <w:r w:rsidRPr="00BD3C35">
        <w:rPr>
          <w:rFonts w:ascii="Garamond" w:hAnsi="Garamond"/>
          <w:sz w:val="20"/>
          <w:szCs w:val="20"/>
          <w:lang w:val="en-GB"/>
        </w:rPr>
        <w:t xml:space="preserve">Note: *** (**) [*] denote significance at p&lt;.01 (p&lt;.05) [p&lt;.10]. </w:t>
      </w:r>
      <w:r>
        <w:rPr>
          <w:rFonts w:ascii="Garamond" w:hAnsi="Garamond"/>
          <w:sz w:val="20"/>
          <w:szCs w:val="20"/>
          <w:lang w:val="en-GB"/>
        </w:rPr>
        <w:t>Numbers in parentheses are standard errors clustered at the country level.</w:t>
      </w:r>
      <w:r w:rsidR="002C5C56" w:rsidRPr="00BD3C35">
        <w:rPr>
          <w:rFonts w:ascii="Garamond" w:hAnsi="Garamond"/>
          <w:sz w:val="20"/>
          <w:szCs w:val="20"/>
          <w:lang w:val="en-GB"/>
        </w:rPr>
        <w:t xml:space="preserve"> All regressions include the full specification reported in Table 3.</w:t>
      </w:r>
    </w:p>
    <w:p w14:paraId="5F54056C" w14:textId="77777777" w:rsidR="002C5C56" w:rsidRPr="00BD3C35" w:rsidRDefault="002C5C56" w:rsidP="002C5C56">
      <w:pPr>
        <w:spacing w:line="480" w:lineRule="auto"/>
        <w:rPr>
          <w:rFonts w:ascii="Garamond" w:hAnsi="Garamond"/>
          <w:lang w:val="en-GB"/>
        </w:rPr>
      </w:pPr>
    </w:p>
    <w:p w14:paraId="3560F952" w14:textId="2F583B3D" w:rsidR="000A5E6D" w:rsidRPr="00BD3C35" w:rsidRDefault="000A5E6D">
      <w:pPr>
        <w:rPr>
          <w:rFonts w:ascii="Garamond" w:hAnsi="Garamond"/>
          <w:lang w:val="en-GB"/>
        </w:rPr>
      </w:pPr>
    </w:p>
    <w:p w14:paraId="644986A5" w14:textId="77777777" w:rsidR="00E05A14" w:rsidRPr="00BD3C35" w:rsidRDefault="00E05A14">
      <w:pPr>
        <w:rPr>
          <w:rFonts w:ascii="Garamond" w:hAnsi="Garamond"/>
          <w:lang w:val="en-GB"/>
        </w:rPr>
      </w:pPr>
      <w:r w:rsidRPr="00BD3C35">
        <w:rPr>
          <w:rFonts w:ascii="Garamond" w:hAnsi="Garamond"/>
          <w:lang w:val="en-GB"/>
        </w:rPr>
        <w:t>Figure 1. Distribution of attacks per million inhabitants</w:t>
      </w:r>
    </w:p>
    <w:p w14:paraId="73BF4932" w14:textId="77777777" w:rsidR="00E05A14" w:rsidRPr="00BD3C35" w:rsidRDefault="00E05A14">
      <w:pPr>
        <w:rPr>
          <w:rFonts w:ascii="Garamond" w:hAnsi="Garamond"/>
          <w:lang w:val="en-GB"/>
        </w:rPr>
      </w:pPr>
      <w:r w:rsidRPr="00BD3C35">
        <w:rPr>
          <w:rFonts w:ascii="Garamond" w:hAnsi="Garamond"/>
          <w:noProof/>
          <w:lang w:val="en-GB" w:eastAsia="en-GB"/>
        </w:rPr>
        <w:drawing>
          <wp:inline distT="0" distB="0" distL="0" distR="0" wp14:anchorId="09EFE933" wp14:editId="53D1F49C">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C67FA87" w14:textId="77777777" w:rsidR="00E05A14" w:rsidRPr="00BD3C35" w:rsidRDefault="00E05A14">
      <w:pPr>
        <w:rPr>
          <w:rFonts w:ascii="Garamond" w:hAnsi="Garamond"/>
          <w:lang w:val="en-GB"/>
        </w:rPr>
      </w:pPr>
    </w:p>
    <w:p w14:paraId="11995EA8" w14:textId="77777777" w:rsidR="00857ADE" w:rsidRDefault="00857ADE">
      <w:pPr>
        <w:rPr>
          <w:rFonts w:ascii="Garamond" w:hAnsi="Garamond"/>
          <w:lang w:val="en-GB"/>
        </w:rPr>
      </w:pPr>
    </w:p>
    <w:p w14:paraId="341463CD" w14:textId="72AED567" w:rsidR="00857ADE" w:rsidRDefault="00857ADE">
      <w:pPr>
        <w:rPr>
          <w:rFonts w:ascii="Garamond" w:hAnsi="Garamond"/>
          <w:lang w:val="en-GB"/>
        </w:rPr>
      </w:pPr>
      <w:r>
        <w:rPr>
          <w:rFonts w:ascii="Garamond" w:hAnsi="Garamond"/>
          <w:lang w:val="en-GB"/>
        </w:rPr>
        <w:t>Figure 2. Terrorism 1970-2016</w:t>
      </w:r>
    </w:p>
    <w:p w14:paraId="3B906ED1" w14:textId="77777777" w:rsidR="00857ADE" w:rsidRDefault="00857ADE">
      <w:pPr>
        <w:rPr>
          <w:rFonts w:ascii="Garamond" w:hAnsi="Garamond"/>
          <w:lang w:val="en-GB"/>
        </w:rPr>
      </w:pPr>
    </w:p>
    <w:p w14:paraId="408FCD4D" w14:textId="77777777" w:rsidR="00857ADE" w:rsidRDefault="00857ADE">
      <w:pPr>
        <w:rPr>
          <w:rFonts w:ascii="Garamond" w:hAnsi="Garamond"/>
          <w:lang w:val="en-GB"/>
        </w:rPr>
      </w:pPr>
      <w:r>
        <w:rPr>
          <w:rFonts w:ascii="Garamond" w:hAnsi="Garamond"/>
          <w:noProof/>
          <w:lang w:val="en-GB" w:eastAsia="en-GB"/>
        </w:rPr>
        <w:drawing>
          <wp:inline distT="0" distB="0" distL="0" distR="0" wp14:anchorId="33C18FDE" wp14:editId="55C49BA7">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2248A26" w14:textId="77777777" w:rsidR="00857ADE" w:rsidRPr="00857ADE" w:rsidRDefault="00857ADE">
      <w:pPr>
        <w:rPr>
          <w:rFonts w:ascii="Garamond" w:hAnsi="Garamond"/>
          <w:sz w:val="20"/>
          <w:szCs w:val="20"/>
          <w:lang w:val="en-GB"/>
        </w:rPr>
      </w:pPr>
      <w:r w:rsidRPr="00857ADE">
        <w:rPr>
          <w:rFonts w:ascii="Garamond" w:hAnsi="Garamond"/>
          <w:sz w:val="20"/>
          <w:szCs w:val="20"/>
          <w:lang w:val="en-GB"/>
        </w:rPr>
        <w:t>Note: full lines depicted the extensive margin, dotted lines the intensive margin. Black lines are averages for democracies while grey lines are averages for autocracies.</w:t>
      </w:r>
    </w:p>
    <w:p w14:paraId="0C02CE29" w14:textId="3FC2758D" w:rsidR="00A227B4" w:rsidRPr="00BD3C35" w:rsidRDefault="00A227B4">
      <w:pPr>
        <w:rPr>
          <w:rFonts w:ascii="Garamond" w:hAnsi="Garamond"/>
          <w:lang w:val="en-GB"/>
        </w:rPr>
      </w:pPr>
      <w:r w:rsidRPr="00BD3C35">
        <w:rPr>
          <w:rFonts w:ascii="Garamond" w:hAnsi="Garamond"/>
          <w:lang w:val="en-GB"/>
        </w:rPr>
        <w:br w:type="page"/>
      </w:r>
    </w:p>
    <w:p w14:paraId="62ABA873" w14:textId="77777777" w:rsidR="002C5C56" w:rsidRPr="00BD3C35" w:rsidRDefault="002C5C56" w:rsidP="006B24E5">
      <w:pPr>
        <w:spacing w:line="480" w:lineRule="auto"/>
        <w:rPr>
          <w:rFonts w:ascii="Garamond" w:hAnsi="Garamond"/>
          <w:lang w:val="en-GB"/>
        </w:rPr>
      </w:pPr>
    </w:p>
    <w:p w14:paraId="6E6A2E66" w14:textId="20C46A3C" w:rsidR="00A227B4" w:rsidRPr="00BD3C35" w:rsidRDefault="00E05A14" w:rsidP="006B24E5">
      <w:pPr>
        <w:spacing w:line="480" w:lineRule="auto"/>
        <w:rPr>
          <w:rFonts w:ascii="Garamond" w:hAnsi="Garamond"/>
          <w:lang w:val="en-GB"/>
        </w:rPr>
      </w:pPr>
      <w:r w:rsidRPr="00BD3C35">
        <w:rPr>
          <w:rFonts w:ascii="Garamond" w:hAnsi="Garamond"/>
          <w:lang w:val="en-GB"/>
        </w:rPr>
        <w:t xml:space="preserve">Figure </w:t>
      </w:r>
      <w:r w:rsidR="00857ADE">
        <w:rPr>
          <w:rFonts w:ascii="Garamond" w:hAnsi="Garamond"/>
          <w:lang w:val="en-GB"/>
        </w:rPr>
        <w:t>3</w:t>
      </w:r>
      <w:r w:rsidR="00A227B4" w:rsidRPr="00BD3C35">
        <w:rPr>
          <w:rFonts w:ascii="Garamond" w:hAnsi="Garamond"/>
          <w:lang w:val="en-GB"/>
        </w:rPr>
        <w:t>. Annual risk of any attacks (extensive margin), four groups</w:t>
      </w:r>
    </w:p>
    <w:p w14:paraId="7A82EB19" w14:textId="77777777" w:rsidR="00A227B4" w:rsidRPr="00BD3C35" w:rsidRDefault="00A227B4" w:rsidP="006B24E5">
      <w:pPr>
        <w:spacing w:line="480" w:lineRule="auto"/>
        <w:rPr>
          <w:rFonts w:ascii="Garamond" w:hAnsi="Garamond"/>
          <w:lang w:val="en-GB"/>
        </w:rPr>
      </w:pPr>
      <w:r w:rsidRPr="00BD3C35">
        <w:rPr>
          <w:rFonts w:ascii="Garamond" w:hAnsi="Garamond"/>
          <w:noProof/>
          <w:lang w:val="en-GB" w:eastAsia="en-GB"/>
        </w:rPr>
        <w:drawing>
          <wp:inline distT="0" distB="0" distL="0" distR="0" wp14:anchorId="38A1EF85" wp14:editId="376E9BE8">
            <wp:extent cx="4578350" cy="2755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0B821B97" w14:textId="77777777" w:rsidR="00A227B4" w:rsidRPr="00BD3C35" w:rsidRDefault="00A227B4" w:rsidP="006B24E5">
      <w:pPr>
        <w:spacing w:line="480" w:lineRule="auto"/>
        <w:rPr>
          <w:rFonts w:ascii="Garamond" w:hAnsi="Garamond"/>
          <w:lang w:val="en-GB"/>
        </w:rPr>
      </w:pPr>
    </w:p>
    <w:p w14:paraId="19692CED" w14:textId="6CDDF9B4" w:rsidR="00A227B4" w:rsidRPr="00BD3C35" w:rsidRDefault="00857ADE" w:rsidP="006B24E5">
      <w:pPr>
        <w:spacing w:line="480" w:lineRule="auto"/>
        <w:rPr>
          <w:rFonts w:ascii="Garamond" w:hAnsi="Garamond"/>
          <w:lang w:val="en-GB"/>
        </w:rPr>
      </w:pPr>
      <w:r>
        <w:rPr>
          <w:rFonts w:ascii="Garamond" w:hAnsi="Garamond"/>
          <w:lang w:val="en-GB"/>
        </w:rPr>
        <w:t>Figure 4</w:t>
      </w:r>
      <w:r w:rsidR="00A227B4" w:rsidRPr="00BD3C35">
        <w:rPr>
          <w:rFonts w:ascii="Garamond" w:hAnsi="Garamond"/>
          <w:lang w:val="en-GB"/>
        </w:rPr>
        <w:t>. Number of attacks per million (intensive margin), four groups</w:t>
      </w:r>
    </w:p>
    <w:p w14:paraId="72ED34FF" w14:textId="77777777" w:rsidR="00A227B4" w:rsidRPr="00BD3C35" w:rsidRDefault="00A227B4" w:rsidP="006B24E5">
      <w:pPr>
        <w:spacing w:line="480" w:lineRule="auto"/>
        <w:rPr>
          <w:rFonts w:ascii="Garamond" w:hAnsi="Garamond"/>
          <w:lang w:val="en-GB"/>
        </w:rPr>
      </w:pPr>
      <w:r w:rsidRPr="00BD3C35">
        <w:rPr>
          <w:rFonts w:ascii="Garamond" w:hAnsi="Garamond"/>
          <w:noProof/>
          <w:lang w:val="en-GB" w:eastAsia="en-GB"/>
        </w:rPr>
        <w:drawing>
          <wp:inline distT="0" distB="0" distL="0" distR="0" wp14:anchorId="295FDDE9" wp14:editId="5DD10A2F">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116FD9F" w14:textId="77777777" w:rsidR="00A227B4" w:rsidRPr="00BD3C35" w:rsidRDefault="00A227B4" w:rsidP="006B24E5">
      <w:pPr>
        <w:spacing w:line="480" w:lineRule="auto"/>
        <w:rPr>
          <w:rFonts w:ascii="Garamond" w:hAnsi="Garamond"/>
          <w:lang w:val="en-GB"/>
        </w:rPr>
      </w:pPr>
    </w:p>
    <w:p w14:paraId="3A0C6E4A" w14:textId="77777777" w:rsidR="00A227B4" w:rsidRPr="00BD3C35" w:rsidRDefault="00A227B4" w:rsidP="006B24E5">
      <w:pPr>
        <w:spacing w:line="480" w:lineRule="auto"/>
        <w:rPr>
          <w:rFonts w:ascii="Garamond" w:hAnsi="Garamond"/>
          <w:lang w:val="en-GB"/>
        </w:rPr>
      </w:pPr>
    </w:p>
    <w:sectPr w:rsidR="00A227B4" w:rsidRPr="00BD3C3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9BFA3" w14:textId="77777777" w:rsidR="002C2F97" w:rsidRDefault="002C2F97" w:rsidP="006B24E5">
      <w:r>
        <w:separator/>
      </w:r>
    </w:p>
  </w:endnote>
  <w:endnote w:type="continuationSeparator" w:id="0">
    <w:p w14:paraId="122F7D2B" w14:textId="77777777" w:rsidR="002C2F97" w:rsidRDefault="002C2F97" w:rsidP="006B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4"/>
        <w:szCs w:val="24"/>
      </w:rPr>
      <w:id w:val="1540557122"/>
      <w:docPartObj>
        <w:docPartGallery w:val="Page Numbers (Bottom of Page)"/>
        <w:docPartUnique/>
      </w:docPartObj>
    </w:sdtPr>
    <w:sdtEndPr>
      <w:rPr>
        <w:noProof/>
      </w:rPr>
    </w:sdtEndPr>
    <w:sdtContent>
      <w:p w14:paraId="2F06CF32" w14:textId="67C8312A" w:rsidR="009576DE" w:rsidRPr="00E71455" w:rsidRDefault="009576DE">
        <w:pPr>
          <w:pStyle w:val="Sidefod"/>
          <w:jc w:val="center"/>
          <w:rPr>
            <w:rFonts w:ascii="Garamond" w:hAnsi="Garamond"/>
            <w:sz w:val="24"/>
            <w:szCs w:val="24"/>
          </w:rPr>
        </w:pPr>
        <w:r w:rsidRPr="00E71455">
          <w:rPr>
            <w:rFonts w:ascii="Garamond" w:hAnsi="Garamond"/>
            <w:sz w:val="24"/>
            <w:szCs w:val="24"/>
          </w:rPr>
          <w:fldChar w:fldCharType="begin"/>
        </w:r>
        <w:r w:rsidRPr="00E71455">
          <w:rPr>
            <w:rFonts w:ascii="Garamond" w:hAnsi="Garamond"/>
            <w:sz w:val="24"/>
            <w:szCs w:val="24"/>
          </w:rPr>
          <w:instrText xml:space="preserve"> PAGE   \* MERGEFORMAT </w:instrText>
        </w:r>
        <w:r w:rsidRPr="00E71455">
          <w:rPr>
            <w:rFonts w:ascii="Garamond" w:hAnsi="Garamond"/>
            <w:sz w:val="24"/>
            <w:szCs w:val="24"/>
          </w:rPr>
          <w:fldChar w:fldCharType="separate"/>
        </w:r>
        <w:r w:rsidR="001D611B">
          <w:rPr>
            <w:rFonts w:ascii="Garamond" w:hAnsi="Garamond"/>
            <w:noProof/>
            <w:sz w:val="24"/>
            <w:szCs w:val="24"/>
          </w:rPr>
          <w:t>21</w:t>
        </w:r>
        <w:r w:rsidRPr="00E71455">
          <w:rPr>
            <w:rFonts w:ascii="Garamond" w:hAnsi="Garamond"/>
            <w:noProof/>
            <w:sz w:val="24"/>
            <w:szCs w:val="24"/>
          </w:rPr>
          <w:fldChar w:fldCharType="end"/>
        </w:r>
      </w:p>
    </w:sdtContent>
  </w:sdt>
  <w:p w14:paraId="33478AA1" w14:textId="77777777" w:rsidR="009576DE" w:rsidRPr="00E71455" w:rsidRDefault="009576DE">
    <w:pPr>
      <w:pStyle w:val="Sidefod"/>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6307B" w14:textId="77777777" w:rsidR="002C2F97" w:rsidRDefault="002C2F97" w:rsidP="006B24E5">
      <w:r>
        <w:separator/>
      </w:r>
    </w:p>
  </w:footnote>
  <w:footnote w:type="continuationSeparator" w:id="0">
    <w:p w14:paraId="0C99A7CD" w14:textId="77777777" w:rsidR="002C2F97" w:rsidRDefault="002C2F97" w:rsidP="006B24E5">
      <w:r>
        <w:continuationSeparator/>
      </w:r>
    </w:p>
  </w:footnote>
  <w:footnote w:id="1">
    <w:p w14:paraId="4881299B" w14:textId="5D8D9B1B" w:rsidR="009576DE" w:rsidRPr="006D2C12" w:rsidRDefault="009576DE" w:rsidP="006D2C12">
      <w:pPr>
        <w:pStyle w:val="Fodnotetekst"/>
        <w:spacing w:line="480" w:lineRule="auto"/>
        <w:rPr>
          <w:rFonts w:ascii="Garamond" w:hAnsi="Garamond"/>
          <w:lang w:val="en-GB"/>
        </w:rPr>
      </w:pPr>
      <w:r w:rsidRPr="006D2C12">
        <w:rPr>
          <w:rStyle w:val="Fodnotehenvisning"/>
          <w:rFonts w:ascii="Garamond" w:hAnsi="Garamond"/>
          <w:lang w:val="en-GB"/>
        </w:rPr>
        <w:t>*</w:t>
      </w:r>
      <w:r w:rsidRPr="006D2C12">
        <w:rPr>
          <w:rFonts w:ascii="Garamond" w:hAnsi="Garamond"/>
          <w:lang w:val="en-GB"/>
        </w:rPr>
        <w:t xml:space="preserve"> We thank </w:t>
      </w:r>
      <w:r>
        <w:rPr>
          <w:rFonts w:ascii="Garamond" w:hAnsi="Garamond"/>
          <w:lang w:val="en-GB"/>
        </w:rPr>
        <w:t>Niclas Berggren</w:t>
      </w:r>
      <w:r w:rsidRPr="006D2C12">
        <w:rPr>
          <w:rFonts w:ascii="Garamond" w:hAnsi="Garamond"/>
          <w:lang w:val="en-GB"/>
        </w:rPr>
        <w:t xml:space="preserve"> for helpful comments on an earlier version. Bjørnskov also gratefully acknowledges support from the Jan Wallander and Tom Hedelius Foundation.</w:t>
      </w:r>
    </w:p>
  </w:footnote>
  <w:footnote w:id="2">
    <w:p w14:paraId="1E25FCBF" w14:textId="77777777" w:rsidR="009576DE" w:rsidRPr="006D2C12" w:rsidRDefault="009576DE" w:rsidP="006D2C12">
      <w:pPr>
        <w:pStyle w:val="Fodnotetekst"/>
        <w:spacing w:line="480" w:lineRule="auto"/>
        <w:rPr>
          <w:rFonts w:ascii="Garamond" w:hAnsi="Garamond"/>
          <w:lang w:val="en-GB"/>
        </w:rPr>
      </w:pPr>
      <w:r w:rsidRPr="006D2C12">
        <w:rPr>
          <w:rStyle w:val="Fodnotehenvisning"/>
          <w:rFonts w:ascii="Garamond" w:hAnsi="Garamond"/>
        </w:rPr>
        <w:footnoteRef/>
      </w:r>
      <w:r w:rsidRPr="006D2C12">
        <w:rPr>
          <w:rFonts w:ascii="Garamond" w:hAnsi="Garamond"/>
          <w:lang w:val="en-GB"/>
        </w:rPr>
        <w:t xml:space="preserve"> The late Weimer Republic is an example of a situation in which a concerted effort by the Nazi party created an illusion of danger. The party arguably used the extensive freedom of the press to publish fake news in, for example, the Nazi newspapers </w:t>
      </w:r>
      <w:r w:rsidRPr="006D2C12">
        <w:rPr>
          <w:rFonts w:ascii="Garamond" w:hAnsi="Garamond"/>
          <w:i/>
          <w:lang w:val="en-GB"/>
        </w:rPr>
        <w:t>Der Stürmer</w:t>
      </w:r>
      <w:r w:rsidRPr="006D2C12">
        <w:rPr>
          <w:rFonts w:ascii="Garamond" w:hAnsi="Garamond"/>
          <w:lang w:val="en-GB"/>
        </w:rPr>
        <w:t xml:space="preserve"> and </w:t>
      </w:r>
      <w:r w:rsidRPr="006D2C12">
        <w:rPr>
          <w:rFonts w:ascii="Garamond" w:hAnsi="Garamond"/>
          <w:i/>
          <w:lang w:val="en-GB"/>
        </w:rPr>
        <w:t>Der Völkische Beobachter</w:t>
      </w:r>
      <w:r w:rsidRPr="006D2C12">
        <w:rPr>
          <w:rFonts w:ascii="Garamond" w:hAnsi="Garamond"/>
          <w:lang w:val="en-GB"/>
        </w:rPr>
        <w:t>.</w:t>
      </w:r>
    </w:p>
  </w:footnote>
  <w:footnote w:id="3">
    <w:p w14:paraId="325DF245" w14:textId="77777777" w:rsidR="009576DE" w:rsidRPr="006D2C12" w:rsidRDefault="009576DE" w:rsidP="006D2C12">
      <w:pPr>
        <w:pStyle w:val="Fodnotetekst"/>
        <w:spacing w:line="480" w:lineRule="auto"/>
        <w:rPr>
          <w:rFonts w:ascii="Garamond" w:hAnsi="Garamond"/>
          <w:lang w:val="en-GB"/>
        </w:rPr>
      </w:pPr>
      <w:r w:rsidRPr="006D2C12">
        <w:rPr>
          <w:rStyle w:val="Fodnotehenvisning"/>
          <w:rFonts w:ascii="Garamond" w:hAnsi="Garamond"/>
        </w:rPr>
        <w:footnoteRef/>
      </w:r>
      <w:r w:rsidRPr="006D2C12">
        <w:rPr>
          <w:rFonts w:ascii="Garamond" w:hAnsi="Garamond"/>
          <w:lang w:val="en-GB"/>
        </w:rPr>
        <w:t xml:space="preserve"> It must be noted that the identification of the measure of multiple attacks is not perfect. It remains a possibility that attacks on consecutive days are perpetrated by entirely different groups and are not coordinated. For countries with very high numbers of terrorist attacks, this may be an actual worry.</w:t>
      </w:r>
    </w:p>
  </w:footnote>
  <w:footnote w:id="4">
    <w:p w14:paraId="59241476" w14:textId="77777777" w:rsidR="009576DE" w:rsidRPr="006D2C12" w:rsidRDefault="009576DE" w:rsidP="006D2C12">
      <w:pPr>
        <w:pStyle w:val="Fodnotetekst"/>
        <w:spacing w:line="480" w:lineRule="auto"/>
        <w:rPr>
          <w:rFonts w:ascii="Garamond" w:hAnsi="Garamond"/>
          <w:lang w:val="en-GB"/>
        </w:rPr>
      </w:pPr>
      <w:r w:rsidRPr="006D2C12">
        <w:rPr>
          <w:rStyle w:val="Fodnotehenvisning"/>
          <w:rFonts w:ascii="Garamond" w:hAnsi="Garamond"/>
        </w:rPr>
        <w:footnoteRef/>
      </w:r>
      <w:r w:rsidRPr="006D2C12">
        <w:rPr>
          <w:rFonts w:ascii="Garamond" w:hAnsi="Garamond"/>
          <w:lang w:val="en-GB"/>
        </w:rPr>
        <w:t xml:space="preserve"> </w:t>
      </w:r>
      <w:r w:rsidRPr="006D2C12">
        <w:rPr>
          <w:rFonts w:ascii="Garamond" w:hAnsi="Garamond"/>
          <w:lang w:val="en-US"/>
        </w:rPr>
        <w:t>The main advantage of the V-Dem data is that the indicators cover over a very long time period, whereas the alternative indicators from Freedom House measure are only available since 1993. However, we must emphasize that our choice comes with the potential problem that the V-Dem indicators are coded backwards in time by a group of experts. We thus risk that the freedom of expression measures are biased by theoretical hindsight shared by the expert coders.</w:t>
      </w:r>
    </w:p>
  </w:footnote>
  <w:footnote w:id="5">
    <w:p w14:paraId="5831D313" w14:textId="77777777" w:rsidR="009576DE" w:rsidRPr="006D2C12" w:rsidRDefault="009576DE" w:rsidP="006D2C12">
      <w:pPr>
        <w:pStyle w:val="Fodnotetekst"/>
        <w:spacing w:line="480" w:lineRule="auto"/>
        <w:rPr>
          <w:rFonts w:ascii="Garamond" w:hAnsi="Garamond"/>
          <w:lang w:val="en-GB"/>
        </w:rPr>
      </w:pPr>
      <w:r w:rsidRPr="006D2C12">
        <w:rPr>
          <w:rStyle w:val="Fodnotehenvisning"/>
          <w:rFonts w:ascii="Garamond" w:hAnsi="Garamond"/>
        </w:rPr>
        <w:footnoteRef/>
      </w:r>
      <w:r w:rsidRPr="006D2C12">
        <w:rPr>
          <w:rFonts w:ascii="Garamond" w:hAnsi="Garamond"/>
          <w:lang w:val="en-GB"/>
        </w:rPr>
        <w:t xml:space="preserve"> As is visible in Table A1, and which further tests (not shown) confirm, the separation of these indices is even clearer if we restrict the sample to only democracies.</w:t>
      </w:r>
    </w:p>
  </w:footnote>
  <w:footnote w:id="6">
    <w:p w14:paraId="7490BD7E" w14:textId="18E07D58" w:rsidR="009576DE" w:rsidRPr="006D2C12" w:rsidRDefault="009576DE" w:rsidP="006D2C12">
      <w:pPr>
        <w:pStyle w:val="Fodnotetekst"/>
        <w:spacing w:line="480" w:lineRule="auto"/>
        <w:rPr>
          <w:rFonts w:ascii="Garamond" w:hAnsi="Garamond"/>
          <w:lang w:val="en-GB"/>
        </w:rPr>
      </w:pPr>
      <w:r w:rsidRPr="006D2C12">
        <w:rPr>
          <w:rStyle w:val="Fodnotehenvisning"/>
          <w:rFonts w:ascii="Garamond" w:hAnsi="Garamond"/>
        </w:rPr>
        <w:footnoteRef/>
      </w:r>
      <w:r w:rsidRPr="006D2C12">
        <w:rPr>
          <w:rFonts w:ascii="Garamond" w:hAnsi="Garamond"/>
          <w:lang w:val="en-GB"/>
        </w:rPr>
        <w:t xml:space="preserve"> As an aside, we note that media freedom at -1.48 is substantially lower in single-party regimes than electoral autocracies, there is no significant difference in discussion freedom (-.84 versus -.86) between the two types of autocracy.</w:t>
      </w:r>
    </w:p>
  </w:footnote>
  <w:footnote w:id="7">
    <w:p w14:paraId="0A7B6270" w14:textId="77777777" w:rsidR="009576DE" w:rsidRPr="006D2C12" w:rsidRDefault="009576DE" w:rsidP="006D2C12">
      <w:pPr>
        <w:pStyle w:val="Fodnotetekst"/>
        <w:spacing w:line="480" w:lineRule="auto"/>
        <w:rPr>
          <w:rFonts w:ascii="Garamond" w:hAnsi="Garamond"/>
          <w:lang w:val="en-GB"/>
        </w:rPr>
      </w:pPr>
      <w:r w:rsidRPr="006D2C12">
        <w:rPr>
          <w:rStyle w:val="Fodnotehenvisning"/>
          <w:rFonts w:ascii="Garamond" w:hAnsi="Garamond"/>
        </w:rPr>
        <w:footnoteRef/>
      </w:r>
      <w:r w:rsidRPr="006D2C12">
        <w:rPr>
          <w:rFonts w:ascii="Garamond" w:hAnsi="Garamond"/>
          <w:lang w:val="en-GB"/>
        </w:rPr>
        <w:t xml:space="preserve"> We must nevertheless stress that the conflict risk is always lower in democracies, and we observe only 2.7 % of all country-years in which society experienced a high-intensity conflict while it was still democratic. High-intensity conflicts appear about three times as likely in autocracies.</w:t>
      </w:r>
    </w:p>
  </w:footnote>
  <w:footnote w:id="8">
    <w:p w14:paraId="3A7C10B2" w14:textId="77777777" w:rsidR="009576DE" w:rsidRPr="006D2C12" w:rsidRDefault="009576DE" w:rsidP="006D2C12">
      <w:pPr>
        <w:pStyle w:val="Fodnotetekst"/>
        <w:spacing w:line="480" w:lineRule="auto"/>
        <w:rPr>
          <w:rFonts w:ascii="Garamond" w:hAnsi="Garamond"/>
          <w:lang w:val="en-GB"/>
        </w:rPr>
      </w:pPr>
      <w:r w:rsidRPr="006D2C12">
        <w:rPr>
          <w:rStyle w:val="Fodnotehenvisning"/>
          <w:rFonts w:ascii="Garamond" w:hAnsi="Garamond"/>
        </w:rPr>
        <w:footnoteRef/>
      </w:r>
      <w:r w:rsidRPr="006D2C12">
        <w:rPr>
          <w:rFonts w:ascii="Garamond" w:hAnsi="Garamond"/>
          <w:lang w:val="en-GB"/>
        </w:rPr>
        <w:t xml:space="preserve"> We must nevertheless warn against interpreting the latter result. The effect of discussion freedom turns significantly negative at an index value above 2.4, yet we see only very few and quite particular observations in that range. Only the observations from Hong Kong in the 1990s and the most recent year in Gabon have assessments of discussion freedom above the threshold. Hong Kong is known to be similar to Western democracies in almost all aspects except their national political institutions (local institutions are fully democratic) while Gabon held free and fair elections in January 2018. The most recent years in our sample have thus been </w:t>
      </w:r>
      <w:r w:rsidRPr="006D2C12">
        <w:rPr>
          <w:rFonts w:ascii="Garamond" w:hAnsi="Garamond"/>
          <w:i/>
          <w:lang w:val="en-GB"/>
        </w:rPr>
        <w:t xml:space="preserve">de facto </w:t>
      </w:r>
      <w:r w:rsidRPr="006D2C12">
        <w:rPr>
          <w:rFonts w:ascii="Garamond" w:hAnsi="Garamond"/>
          <w:lang w:val="en-GB"/>
        </w:rPr>
        <w:t>democratic.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73824"/>
    <w:multiLevelType w:val="hybridMultilevel"/>
    <w:tmpl w:val="A6349C30"/>
    <w:lvl w:ilvl="0" w:tplc="841E18D2">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E5"/>
    <w:rsid w:val="00001620"/>
    <w:rsid w:val="00002E13"/>
    <w:rsid w:val="00011D36"/>
    <w:rsid w:val="000147A8"/>
    <w:rsid w:val="00017C98"/>
    <w:rsid w:val="00017F91"/>
    <w:rsid w:val="00021EEE"/>
    <w:rsid w:val="000230D1"/>
    <w:rsid w:val="00023C6D"/>
    <w:rsid w:val="00031E8D"/>
    <w:rsid w:val="00040037"/>
    <w:rsid w:val="00051CA2"/>
    <w:rsid w:val="000601BF"/>
    <w:rsid w:val="0006604A"/>
    <w:rsid w:val="000A1683"/>
    <w:rsid w:val="000A3355"/>
    <w:rsid w:val="000A5E6D"/>
    <w:rsid w:val="000B106F"/>
    <w:rsid w:val="000B1909"/>
    <w:rsid w:val="000C7074"/>
    <w:rsid w:val="000D06D5"/>
    <w:rsid w:val="000D0C08"/>
    <w:rsid w:val="000E24F2"/>
    <w:rsid w:val="0010509C"/>
    <w:rsid w:val="00113236"/>
    <w:rsid w:val="00125D26"/>
    <w:rsid w:val="00125EAD"/>
    <w:rsid w:val="0013543C"/>
    <w:rsid w:val="00142407"/>
    <w:rsid w:val="0015379F"/>
    <w:rsid w:val="00155C5C"/>
    <w:rsid w:val="00165444"/>
    <w:rsid w:val="001B1FF0"/>
    <w:rsid w:val="001D168B"/>
    <w:rsid w:val="001D611B"/>
    <w:rsid w:val="001F144C"/>
    <w:rsid w:val="00211B76"/>
    <w:rsid w:val="00243600"/>
    <w:rsid w:val="002444C7"/>
    <w:rsid w:val="00252FD4"/>
    <w:rsid w:val="002654AC"/>
    <w:rsid w:val="00266A4B"/>
    <w:rsid w:val="0027246C"/>
    <w:rsid w:val="00275B21"/>
    <w:rsid w:val="00291559"/>
    <w:rsid w:val="002B5427"/>
    <w:rsid w:val="002C2F97"/>
    <w:rsid w:val="002C5C56"/>
    <w:rsid w:val="002C6DB8"/>
    <w:rsid w:val="002E3A13"/>
    <w:rsid w:val="002E5AD2"/>
    <w:rsid w:val="002E6E56"/>
    <w:rsid w:val="002F051A"/>
    <w:rsid w:val="00327450"/>
    <w:rsid w:val="003402A7"/>
    <w:rsid w:val="00343AFC"/>
    <w:rsid w:val="00352B58"/>
    <w:rsid w:val="0037090E"/>
    <w:rsid w:val="0037388B"/>
    <w:rsid w:val="00374CF3"/>
    <w:rsid w:val="00376F73"/>
    <w:rsid w:val="00387487"/>
    <w:rsid w:val="0039031F"/>
    <w:rsid w:val="00393BF6"/>
    <w:rsid w:val="00394AF5"/>
    <w:rsid w:val="0039679D"/>
    <w:rsid w:val="003B5CF1"/>
    <w:rsid w:val="003E0ECA"/>
    <w:rsid w:val="003E4FD2"/>
    <w:rsid w:val="0042301C"/>
    <w:rsid w:val="004321CA"/>
    <w:rsid w:val="004329C2"/>
    <w:rsid w:val="00441FA3"/>
    <w:rsid w:val="004506C1"/>
    <w:rsid w:val="00461302"/>
    <w:rsid w:val="00464848"/>
    <w:rsid w:val="00465B27"/>
    <w:rsid w:val="00477183"/>
    <w:rsid w:val="00490790"/>
    <w:rsid w:val="004A335E"/>
    <w:rsid w:val="004A421F"/>
    <w:rsid w:val="004B335B"/>
    <w:rsid w:val="004B3C98"/>
    <w:rsid w:val="004C36C4"/>
    <w:rsid w:val="004C6787"/>
    <w:rsid w:val="0052627C"/>
    <w:rsid w:val="00536946"/>
    <w:rsid w:val="00543F62"/>
    <w:rsid w:val="00547AB4"/>
    <w:rsid w:val="00550DCA"/>
    <w:rsid w:val="005537C0"/>
    <w:rsid w:val="005556B9"/>
    <w:rsid w:val="00556F6A"/>
    <w:rsid w:val="00557D83"/>
    <w:rsid w:val="005633D8"/>
    <w:rsid w:val="00565074"/>
    <w:rsid w:val="00570475"/>
    <w:rsid w:val="00577C45"/>
    <w:rsid w:val="0058201A"/>
    <w:rsid w:val="00583B5D"/>
    <w:rsid w:val="00595ECE"/>
    <w:rsid w:val="005A6A61"/>
    <w:rsid w:val="005A7C40"/>
    <w:rsid w:val="005C2A86"/>
    <w:rsid w:val="005E4E52"/>
    <w:rsid w:val="005E51E2"/>
    <w:rsid w:val="005F0BFD"/>
    <w:rsid w:val="005F7C27"/>
    <w:rsid w:val="00606C4C"/>
    <w:rsid w:val="0061078F"/>
    <w:rsid w:val="006127B8"/>
    <w:rsid w:val="006164D0"/>
    <w:rsid w:val="00624AF7"/>
    <w:rsid w:val="00634680"/>
    <w:rsid w:val="0064084A"/>
    <w:rsid w:val="00642CED"/>
    <w:rsid w:val="00650E82"/>
    <w:rsid w:val="00667B38"/>
    <w:rsid w:val="00675316"/>
    <w:rsid w:val="0068142E"/>
    <w:rsid w:val="006876C9"/>
    <w:rsid w:val="006A399A"/>
    <w:rsid w:val="006A578E"/>
    <w:rsid w:val="006B13B8"/>
    <w:rsid w:val="006B24E5"/>
    <w:rsid w:val="006B353A"/>
    <w:rsid w:val="006C3A7A"/>
    <w:rsid w:val="006D2C12"/>
    <w:rsid w:val="006E05B0"/>
    <w:rsid w:val="006E0E9A"/>
    <w:rsid w:val="007075F2"/>
    <w:rsid w:val="00730549"/>
    <w:rsid w:val="00736373"/>
    <w:rsid w:val="00737FC3"/>
    <w:rsid w:val="00747EC6"/>
    <w:rsid w:val="0075408B"/>
    <w:rsid w:val="00775AF3"/>
    <w:rsid w:val="00776BE5"/>
    <w:rsid w:val="0077754E"/>
    <w:rsid w:val="007800D2"/>
    <w:rsid w:val="007803C2"/>
    <w:rsid w:val="00781271"/>
    <w:rsid w:val="00782F5E"/>
    <w:rsid w:val="007942A0"/>
    <w:rsid w:val="0079645E"/>
    <w:rsid w:val="007A1850"/>
    <w:rsid w:val="007A488A"/>
    <w:rsid w:val="007B0BCF"/>
    <w:rsid w:val="007B5346"/>
    <w:rsid w:val="007D2131"/>
    <w:rsid w:val="007D21E8"/>
    <w:rsid w:val="007E5CAD"/>
    <w:rsid w:val="007F4757"/>
    <w:rsid w:val="007F62C4"/>
    <w:rsid w:val="007F67CA"/>
    <w:rsid w:val="00800322"/>
    <w:rsid w:val="0081609E"/>
    <w:rsid w:val="00817C11"/>
    <w:rsid w:val="00823739"/>
    <w:rsid w:val="00823DFF"/>
    <w:rsid w:val="008262F1"/>
    <w:rsid w:val="008263D2"/>
    <w:rsid w:val="00837240"/>
    <w:rsid w:val="00857ADE"/>
    <w:rsid w:val="00865FB8"/>
    <w:rsid w:val="00867C02"/>
    <w:rsid w:val="00877D05"/>
    <w:rsid w:val="00884256"/>
    <w:rsid w:val="008862F6"/>
    <w:rsid w:val="00892511"/>
    <w:rsid w:val="008A2A40"/>
    <w:rsid w:val="008A31CE"/>
    <w:rsid w:val="008A4978"/>
    <w:rsid w:val="008D2BC1"/>
    <w:rsid w:val="008E24E9"/>
    <w:rsid w:val="008F3AE8"/>
    <w:rsid w:val="008F61D4"/>
    <w:rsid w:val="008F6369"/>
    <w:rsid w:val="008F664E"/>
    <w:rsid w:val="00901CB8"/>
    <w:rsid w:val="00902DF9"/>
    <w:rsid w:val="00911375"/>
    <w:rsid w:val="00920618"/>
    <w:rsid w:val="009345D9"/>
    <w:rsid w:val="0093471B"/>
    <w:rsid w:val="00943931"/>
    <w:rsid w:val="00957575"/>
    <w:rsid w:val="009576DE"/>
    <w:rsid w:val="0096605E"/>
    <w:rsid w:val="00975C8E"/>
    <w:rsid w:val="00977D17"/>
    <w:rsid w:val="009808AF"/>
    <w:rsid w:val="00980AF8"/>
    <w:rsid w:val="009825AE"/>
    <w:rsid w:val="00995C07"/>
    <w:rsid w:val="009A155D"/>
    <w:rsid w:val="009B32EE"/>
    <w:rsid w:val="009B3550"/>
    <w:rsid w:val="009C7697"/>
    <w:rsid w:val="009D0E3E"/>
    <w:rsid w:val="009E036A"/>
    <w:rsid w:val="009E0B71"/>
    <w:rsid w:val="009E1999"/>
    <w:rsid w:val="009E6323"/>
    <w:rsid w:val="009F158C"/>
    <w:rsid w:val="00A017DF"/>
    <w:rsid w:val="00A035DD"/>
    <w:rsid w:val="00A06ECC"/>
    <w:rsid w:val="00A139C7"/>
    <w:rsid w:val="00A1636F"/>
    <w:rsid w:val="00A227B4"/>
    <w:rsid w:val="00A24E4E"/>
    <w:rsid w:val="00A25563"/>
    <w:rsid w:val="00A40605"/>
    <w:rsid w:val="00A418F8"/>
    <w:rsid w:val="00A419F8"/>
    <w:rsid w:val="00A509B0"/>
    <w:rsid w:val="00A66010"/>
    <w:rsid w:val="00A710A2"/>
    <w:rsid w:val="00A83FA8"/>
    <w:rsid w:val="00A871B6"/>
    <w:rsid w:val="00A873B4"/>
    <w:rsid w:val="00AB66C3"/>
    <w:rsid w:val="00AD2B2F"/>
    <w:rsid w:val="00AF7EE8"/>
    <w:rsid w:val="00B119B6"/>
    <w:rsid w:val="00B130FF"/>
    <w:rsid w:val="00B133E6"/>
    <w:rsid w:val="00B2129F"/>
    <w:rsid w:val="00B26D8A"/>
    <w:rsid w:val="00B3145C"/>
    <w:rsid w:val="00B335DF"/>
    <w:rsid w:val="00B34CB6"/>
    <w:rsid w:val="00B42251"/>
    <w:rsid w:val="00B47AD7"/>
    <w:rsid w:val="00B5682E"/>
    <w:rsid w:val="00B60F38"/>
    <w:rsid w:val="00B6678D"/>
    <w:rsid w:val="00B77BEC"/>
    <w:rsid w:val="00BC625D"/>
    <w:rsid w:val="00BD02A0"/>
    <w:rsid w:val="00BD3C35"/>
    <w:rsid w:val="00BD5FD7"/>
    <w:rsid w:val="00BD6F24"/>
    <w:rsid w:val="00BE57A3"/>
    <w:rsid w:val="00BE6E65"/>
    <w:rsid w:val="00C36530"/>
    <w:rsid w:val="00C3656D"/>
    <w:rsid w:val="00C42501"/>
    <w:rsid w:val="00C56AE5"/>
    <w:rsid w:val="00C733EB"/>
    <w:rsid w:val="00C75CE9"/>
    <w:rsid w:val="00C86A39"/>
    <w:rsid w:val="00C9166A"/>
    <w:rsid w:val="00CB3C57"/>
    <w:rsid w:val="00CB550F"/>
    <w:rsid w:val="00CC21DF"/>
    <w:rsid w:val="00CD7870"/>
    <w:rsid w:val="00CF2C46"/>
    <w:rsid w:val="00CF4583"/>
    <w:rsid w:val="00D05BD8"/>
    <w:rsid w:val="00D20E3E"/>
    <w:rsid w:val="00D472B3"/>
    <w:rsid w:val="00D61935"/>
    <w:rsid w:val="00D8119B"/>
    <w:rsid w:val="00DB0185"/>
    <w:rsid w:val="00DB0A25"/>
    <w:rsid w:val="00DB699B"/>
    <w:rsid w:val="00DC2BEC"/>
    <w:rsid w:val="00DD6F69"/>
    <w:rsid w:val="00DE3010"/>
    <w:rsid w:val="00DF55BF"/>
    <w:rsid w:val="00DF7BA7"/>
    <w:rsid w:val="00E025B5"/>
    <w:rsid w:val="00E03746"/>
    <w:rsid w:val="00E05A14"/>
    <w:rsid w:val="00E14621"/>
    <w:rsid w:val="00E3305F"/>
    <w:rsid w:val="00E3423E"/>
    <w:rsid w:val="00E36E65"/>
    <w:rsid w:val="00E46AAD"/>
    <w:rsid w:val="00E535CF"/>
    <w:rsid w:val="00E71455"/>
    <w:rsid w:val="00E72E0B"/>
    <w:rsid w:val="00E82580"/>
    <w:rsid w:val="00E8520E"/>
    <w:rsid w:val="00E870A5"/>
    <w:rsid w:val="00ED65FE"/>
    <w:rsid w:val="00EE2DC9"/>
    <w:rsid w:val="00F03704"/>
    <w:rsid w:val="00F0607A"/>
    <w:rsid w:val="00F25943"/>
    <w:rsid w:val="00F32511"/>
    <w:rsid w:val="00F33337"/>
    <w:rsid w:val="00F516A8"/>
    <w:rsid w:val="00F536EA"/>
    <w:rsid w:val="00F80E30"/>
    <w:rsid w:val="00F9028B"/>
    <w:rsid w:val="00FB332A"/>
    <w:rsid w:val="00FB6A8C"/>
    <w:rsid w:val="00FC5F1E"/>
    <w:rsid w:val="00FE4690"/>
    <w:rsid w:val="00FE6F3C"/>
    <w:rsid w:val="00FE7486"/>
    <w:rsid w:val="00FF33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9B9F"/>
  <w15:chartTrackingRefBased/>
  <w15:docId w15:val="{AEFC0A92-2958-477F-9DCE-0F68A8D9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6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B24E5"/>
    <w:rPr>
      <w:color w:val="0563C1" w:themeColor="hyperlink"/>
      <w:u w:val="single"/>
    </w:rPr>
  </w:style>
  <w:style w:type="paragraph" w:styleId="Fodnotetekst">
    <w:name w:val="footnote text"/>
    <w:basedOn w:val="Normal"/>
    <w:link w:val="FodnotetekstTegn"/>
    <w:uiPriority w:val="99"/>
    <w:semiHidden/>
    <w:unhideWhenUsed/>
    <w:rsid w:val="006B24E5"/>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semiHidden/>
    <w:rsid w:val="006B24E5"/>
    <w:rPr>
      <w:sz w:val="20"/>
      <w:szCs w:val="20"/>
    </w:rPr>
  </w:style>
  <w:style w:type="character" w:styleId="Fodnotehenvisning">
    <w:name w:val="footnote reference"/>
    <w:basedOn w:val="Standardskrifttypeiafsnit"/>
    <w:uiPriority w:val="99"/>
    <w:semiHidden/>
    <w:unhideWhenUsed/>
    <w:rsid w:val="006B24E5"/>
    <w:rPr>
      <w:vertAlign w:val="superscript"/>
    </w:rPr>
  </w:style>
  <w:style w:type="paragraph" w:styleId="Listeafsnit">
    <w:name w:val="List Paragraph"/>
    <w:basedOn w:val="Normal"/>
    <w:uiPriority w:val="34"/>
    <w:qFormat/>
    <w:rsid w:val="006B24E5"/>
    <w:pPr>
      <w:ind w:left="720"/>
      <w:contextualSpacing/>
    </w:pPr>
    <w:rPr>
      <w:rFonts w:asciiTheme="minorHAnsi" w:eastAsiaTheme="minorHAnsi" w:hAnsiTheme="minorHAnsi" w:cstheme="minorBidi"/>
      <w:lang w:eastAsia="en-US"/>
    </w:rPr>
  </w:style>
  <w:style w:type="table" w:styleId="Tabel-Gitter">
    <w:name w:val="Table Grid"/>
    <w:basedOn w:val="Tabel-Normal"/>
    <w:uiPriority w:val="39"/>
    <w:rsid w:val="0025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83FA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83FA8"/>
    <w:rPr>
      <w:rFonts w:ascii="Segoe UI" w:hAnsi="Segoe UI" w:cs="Segoe UI"/>
      <w:sz w:val="18"/>
      <w:szCs w:val="18"/>
    </w:rPr>
  </w:style>
  <w:style w:type="paragraph" w:styleId="Sidehoved">
    <w:name w:val="header"/>
    <w:basedOn w:val="Normal"/>
    <w:link w:val="SidehovedTegn"/>
    <w:uiPriority w:val="99"/>
    <w:unhideWhenUsed/>
    <w:rsid w:val="00E71455"/>
    <w:pPr>
      <w:tabs>
        <w:tab w:val="center" w:pos="4513"/>
        <w:tab w:val="right" w:pos="9026"/>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E71455"/>
  </w:style>
  <w:style w:type="paragraph" w:styleId="Sidefod">
    <w:name w:val="footer"/>
    <w:basedOn w:val="Normal"/>
    <w:link w:val="SidefodTegn"/>
    <w:uiPriority w:val="99"/>
    <w:unhideWhenUsed/>
    <w:rsid w:val="00E71455"/>
    <w:pPr>
      <w:tabs>
        <w:tab w:val="center" w:pos="4513"/>
        <w:tab w:val="right" w:pos="9026"/>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E71455"/>
  </w:style>
  <w:style w:type="character" w:styleId="Kommentarhenvisning">
    <w:name w:val="annotation reference"/>
    <w:basedOn w:val="Standardskrifttypeiafsnit"/>
    <w:uiPriority w:val="99"/>
    <w:semiHidden/>
    <w:unhideWhenUsed/>
    <w:rsid w:val="00565074"/>
    <w:rPr>
      <w:sz w:val="16"/>
      <w:szCs w:val="16"/>
    </w:rPr>
  </w:style>
  <w:style w:type="paragraph" w:styleId="Kommentartekst">
    <w:name w:val="annotation text"/>
    <w:basedOn w:val="Normal"/>
    <w:link w:val="KommentartekstTegn"/>
    <w:uiPriority w:val="99"/>
    <w:semiHidden/>
    <w:unhideWhenUsed/>
    <w:rsid w:val="00565074"/>
    <w:rPr>
      <w:sz w:val="20"/>
      <w:szCs w:val="20"/>
    </w:rPr>
  </w:style>
  <w:style w:type="character" w:customStyle="1" w:styleId="KommentartekstTegn">
    <w:name w:val="Kommentartekst Tegn"/>
    <w:basedOn w:val="Standardskrifttypeiafsnit"/>
    <w:link w:val="Kommentartekst"/>
    <w:uiPriority w:val="99"/>
    <w:semiHidden/>
    <w:rsid w:val="00565074"/>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565074"/>
    <w:rPr>
      <w:b/>
      <w:bCs/>
    </w:rPr>
  </w:style>
  <w:style w:type="character" w:customStyle="1" w:styleId="KommentaremneTegn">
    <w:name w:val="Kommentaremne Tegn"/>
    <w:basedOn w:val="KommentartekstTegn"/>
    <w:link w:val="Kommentaremne"/>
    <w:uiPriority w:val="99"/>
    <w:semiHidden/>
    <w:rsid w:val="00565074"/>
    <w:rPr>
      <w:rFonts w:ascii="Times New Roman" w:eastAsia="Times New Roman" w:hAnsi="Times New Roman" w:cs="Times New Roman"/>
      <w:b/>
      <w:bCs/>
      <w:sz w:val="20"/>
      <w:szCs w:val="20"/>
      <w:lang w:eastAsia="da-DK"/>
    </w:rPr>
  </w:style>
  <w:style w:type="paragraph" w:styleId="NormalWeb">
    <w:name w:val="Normal (Web)"/>
    <w:basedOn w:val="Normal"/>
    <w:uiPriority w:val="99"/>
    <w:semiHidden/>
    <w:unhideWhenUsed/>
    <w:rsid w:val="0010509C"/>
    <w:pPr>
      <w:spacing w:before="100" w:beforeAutospacing="1" w:after="100" w:afterAutospacing="1"/>
    </w:pPr>
  </w:style>
  <w:style w:type="paragraph" w:styleId="Bibliografi">
    <w:name w:val="Bibliography"/>
    <w:basedOn w:val="Normal"/>
    <w:next w:val="Normal"/>
    <w:uiPriority w:val="37"/>
    <w:unhideWhenUsed/>
    <w:rsid w:val="0010509C"/>
    <w:rPr>
      <w:rFonts w:asciiTheme="minorHAnsi" w:eastAsiaTheme="minorHAnsi" w:hAnsiTheme="minorHAnsi" w:cstheme="minorBidi"/>
      <w:lang w:eastAsia="en-US"/>
    </w:rPr>
  </w:style>
  <w:style w:type="character" w:customStyle="1" w:styleId="Ulstomtale1">
    <w:name w:val="Uløst omtale1"/>
    <w:basedOn w:val="Standardskrifttypeiafsnit"/>
    <w:uiPriority w:val="99"/>
    <w:semiHidden/>
    <w:unhideWhenUsed/>
    <w:rsid w:val="00DC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3471">
      <w:bodyDiv w:val="1"/>
      <w:marLeft w:val="0"/>
      <w:marRight w:val="0"/>
      <w:marTop w:val="0"/>
      <w:marBottom w:val="0"/>
      <w:divBdr>
        <w:top w:val="none" w:sz="0" w:space="0" w:color="auto"/>
        <w:left w:val="none" w:sz="0" w:space="0" w:color="auto"/>
        <w:bottom w:val="none" w:sz="0" w:space="0" w:color="auto"/>
        <w:right w:val="none" w:sz="0" w:space="0" w:color="auto"/>
      </w:divBdr>
      <w:divsChild>
        <w:div w:id="740904699">
          <w:marLeft w:val="0"/>
          <w:marRight w:val="0"/>
          <w:marTop w:val="0"/>
          <w:marBottom w:val="0"/>
          <w:divBdr>
            <w:top w:val="none" w:sz="0" w:space="0" w:color="auto"/>
            <w:left w:val="none" w:sz="0" w:space="0" w:color="auto"/>
            <w:bottom w:val="none" w:sz="0" w:space="0" w:color="auto"/>
            <w:right w:val="none" w:sz="0" w:space="0" w:color="auto"/>
          </w:divBdr>
          <w:divsChild>
            <w:div w:id="2071490999">
              <w:marLeft w:val="0"/>
              <w:marRight w:val="0"/>
              <w:marTop w:val="0"/>
              <w:marBottom w:val="0"/>
              <w:divBdr>
                <w:top w:val="none" w:sz="0" w:space="0" w:color="auto"/>
                <w:left w:val="none" w:sz="0" w:space="0" w:color="auto"/>
                <w:bottom w:val="none" w:sz="0" w:space="0" w:color="auto"/>
                <w:right w:val="none" w:sz="0" w:space="0" w:color="auto"/>
              </w:divBdr>
              <w:divsChild>
                <w:div w:id="13317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7860">
      <w:bodyDiv w:val="1"/>
      <w:marLeft w:val="0"/>
      <w:marRight w:val="0"/>
      <w:marTop w:val="0"/>
      <w:marBottom w:val="0"/>
      <w:divBdr>
        <w:top w:val="none" w:sz="0" w:space="0" w:color="auto"/>
        <w:left w:val="none" w:sz="0" w:space="0" w:color="auto"/>
        <w:bottom w:val="none" w:sz="0" w:space="0" w:color="auto"/>
        <w:right w:val="none" w:sz="0" w:space="0" w:color="auto"/>
      </w:divBdr>
      <w:divsChild>
        <w:div w:id="1060984241">
          <w:marLeft w:val="0"/>
          <w:marRight w:val="0"/>
          <w:marTop w:val="0"/>
          <w:marBottom w:val="0"/>
          <w:divBdr>
            <w:top w:val="none" w:sz="0" w:space="0" w:color="auto"/>
            <w:left w:val="none" w:sz="0" w:space="0" w:color="auto"/>
            <w:bottom w:val="none" w:sz="0" w:space="0" w:color="auto"/>
            <w:right w:val="none" w:sz="0" w:space="0" w:color="auto"/>
          </w:divBdr>
          <w:divsChild>
            <w:div w:id="144126234">
              <w:marLeft w:val="0"/>
              <w:marRight w:val="0"/>
              <w:marTop w:val="0"/>
              <w:marBottom w:val="0"/>
              <w:divBdr>
                <w:top w:val="none" w:sz="0" w:space="0" w:color="auto"/>
                <w:left w:val="none" w:sz="0" w:space="0" w:color="auto"/>
                <w:bottom w:val="none" w:sz="0" w:space="0" w:color="auto"/>
                <w:right w:val="none" w:sz="0" w:space="0" w:color="auto"/>
              </w:divBdr>
              <w:divsChild>
                <w:div w:id="4380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3522">
      <w:bodyDiv w:val="1"/>
      <w:marLeft w:val="0"/>
      <w:marRight w:val="0"/>
      <w:marTop w:val="0"/>
      <w:marBottom w:val="0"/>
      <w:divBdr>
        <w:top w:val="none" w:sz="0" w:space="0" w:color="auto"/>
        <w:left w:val="none" w:sz="0" w:space="0" w:color="auto"/>
        <w:bottom w:val="none" w:sz="0" w:space="0" w:color="auto"/>
        <w:right w:val="none" w:sz="0" w:space="0" w:color="auto"/>
      </w:divBdr>
    </w:div>
    <w:div w:id="511725073">
      <w:bodyDiv w:val="1"/>
      <w:marLeft w:val="0"/>
      <w:marRight w:val="0"/>
      <w:marTop w:val="0"/>
      <w:marBottom w:val="0"/>
      <w:divBdr>
        <w:top w:val="none" w:sz="0" w:space="0" w:color="auto"/>
        <w:left w:val="none" w:sz="0" w:space="0" w:color="auto"/>
        <w:bottom w:val="none" w:sz="0" w:space="0" w:color="auto"/>
        <w:right w:val="none" w:sz="0" w:space="0" w:color="auto"/>
      </w:divBdr>
      <w:divsChild>
        <w:div w:id="410153763">
          <w:marLeft w:val="0"/>
          <w:marRight w:val="0"/>
          <w:marTop w:val="0"/>
          <w:marBottom w:val="0"/>
          <w:divBdr>
            <w:top w:val="none" w:sz="0" w:space="0" w:color="auto"/>
            <w:left w:val="none" w:sz="0" w:space="0" w:color="auto"/>
            <w:bottom w:val="none" w:sz="0" w:space="0" w:color="auto"/>
            <w:right w:val="none" w:sz="0" w:space="0" w:color="auto"/>
          </w:divBdr>
          <w:divsChild>
            <w:div w:id="120224604">
              <w:marLeft w:val="0"/>
              <w:marRight w:val="0"/>
              <w:marTop w:val="0"/>
              <w:marBottom w:val="0"/>
              <w:divBdr>
                <w:top w:val="none" w:sz="0" w:space="0" w:color="auto"/>
                <w:left w:val="none" w:sz="0" w:space="0" w:color="auto"/>
                <w:bottom w:val="none" w:sz="0" w:space="0" w:color="auto"/>
                <w:right w:val="none" w:sz="0" w:space="0" w:color="auto"/>
              </w:divBdr>
              <w:divsChild>
                <w:div w:id="2961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2286">
      <w:bodyDiv w:val="1"/>
      <w:marLeft w:val="0"/>
      <w:marRight w:val="0"/>
      <w:marTop w:val="0"/>
      <w:marBottom w:val="0"/>
      <w:divBdr>
        <w:top w:val="none" w:sz="0" w:space="0" w:color="auto"/>
        <w:left w:val="none" w:sz="0" w:space="0" w:color="auto"/>
        <w:bottom w:val="none" w:sz="0" w:space="0" w:color="auto"/>
        <w:right w:val="none" w:sz="0" w:space="0" w:color="auto"/>
      </w:divBdr>
      <w:divsChild>
        <w:div w:id="1655178044">
          <w:marLeft w:val="0"/>
          <w:marRight w:val="0"/>
          <w:marTop w:val="0"/>
          <w:marBottom w:val="0"/>
          <w:divBdr>
            <w:top w:val="none" w:sz="0" w:space="0" w:color="auto"/>
            <w:left w:val="none" w:sz="0" w:space="0" w:color="auto"/>
            <w:bottom w:val="none" w:sz="0" w:space="0" w:color="auto"/>
            <w:right w:val="none" w:sz="0" w:space="0" w:color="auto"/>
          </w:divBdr>
          <w:divsChild>
            <w:div w:id="1314409486">
              <w:marLeft w:val="0"/>
              <w:marRight w:val="0"/>
              <w:marTop w:val="0"/>
              <w:marBottom w:val="0"/>
              <w:divBdr>
                <w:top w:val="none" w:sz="0" w:space="0" w:color="auto"/>
                <w:left w:val="none" w:sz="0" w:space="0" w:color="auto"/>
                <w:bottom w:val="none" w:sz="0" w:space="0" w:color="auto"/>
                <w:right w:val="none" w:sz="0" w:space="0" w:color="auto"/>
              </w:divBdr>
              <w:divsChild>
                <w:div w:id="21146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0640">
      <w:bodyDiv w:val="1"/>
      <w:marLeft w:val="0"/>
      <w:marRight w:val="0"/>
      <w:marTop w:val="0"/>
      <w:marBottom w:val="0"/>
      <w:divBdr>
        <w:top w:val="none" w:sz="0" w:space="0" w:color="auto"/>
        <w:left w:val="none" w:sz="0" w:space="0" w:color="auto"/>
        <w:bottom w:val="none" w:sz="0" w:space="0" w:color="auto"/>
        <w:right w:val="none" w:sz="0" w:space="0" w:color="auto"/>
      </w:divBdr>
    </w:div>
    <w:div w:id="1055860463">
      <w:bodyDiv w:val="1"/>
      <w:marLeft w:val="0"/>
      <w:marRight w:val="0"/>
      <w:marTop w:val="0"/>
      <w:marBottom w:val="0"/>
      <w:divBdr>
        <w:top w:val="none" w:sz="0" w:space="0" w:color="auto"/>
        <w:left w:val="none" w:sz="0" w:space="0" w:color="auto"/>
        <w:bottom w:val="none" w:sz="0" w:space="0" w:color="auto"/>
        <w:right w:val="none" w:sz="0" w:space="0" w:color="auto"/>
      </w:divBdr>
      <w:divsChild>
        <w:div w:id="1968966518">
          <w:marLeft w:val="0"/>
          <w:marRight w:val="0"/>
          <w:marTop w:val="0"/>
          <w:marBottom w:val="0"/>
          <w:divBdr>
            <w:top w:val="none" w:sz="0" w:space="0" w:color="auto"/>
            <w:left w:val="none" w:sz="0" w:space="0" w:color="auto"/>
            <w:bottom w:val="none" w:sz="0" w:space="0" w:color="auto"/>
            <w:right w:val="none" w:sz="0" w:space="0" w:color="auto"/>
          </w:divBdr>
          <w:divsChild>
            <w:div w:id="2013530199">
              <w:marLeft w:val="0"/>
              <w:marRight w:val="0"/>
              <w:marTop w:val="0"/>
              <w:marBottom w:val="0"/>
              <w:divBdr>
                <w:top w:val="none" w:sz="0" w:space="0" w:color="auto"/>
                <w:left w:val="none" w:sz="0" w:space="0" w:color="auto"/>
                <w:bottom w:val="none" w:sz="0" w:space="0" w:color="auto"/>
                <w:right w:val="none" w:sz="0" w:space="0" w:color="auto"/>
              </w:divBdr>
              <w:divsChild>
                <w:div w:id="1901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596">
      <w:bodyDiv w:val="1"/>
      <w:marLeft w:val="0"/>
      <w:marRight w:val="0"/>
      <w:marTop w:val="0"/>
      <w:marBottom w:val="0"/>
      <w:divBdr>
        <w:top w:val="none" w:sz="0" w:space="0" w:color="auto"/>
        <w:left w:val="none" w:sz="0" w:space="0" w:color="auto"/>
        <w:bottom w:val="none" w:sz="0" w:space="0" w:color="auto"/>
        <w:right w:val="none" w:sz="0" w:space="0" w:color="auto"/>
      </w:divBdr>
      <w:divsChild>
        <w:div w:id="395325265">
          <w:marLeft w:val="0"/>
          <w:marRight w:val="0"/>
          <w:marTop w:val="0"/>
          <w:marBottom w:val="0"/>
          <w:divBdr>
            <w:top w:val="none" w:sz="0" w:space="0" w:color="auto"/>
            <w:left w:val="none" w:sz="0" w:space="0" w:color="auto"/>
            <w:bottom w:val="none" w:sz="0" w:space="0" w:color="auto"/>
            <w:right w:val="none" w:sz="0" w:space="0" w:color="auto"/>
          </w:divBdr>
          <w:divsChild>
            <w:div w:id="1400714694">
              <w:marLeft w:val="0"/>
              <w:marRight w:val="0"/>
              <w:marTop w:val="0"/>
              <w:marBottom w:val="0"/>
              <w:divBdr>
                <w:top w:val="none" w:sz="0" w:space="0" w:color="auto"/>
                <w:left w:val="none" w:sz="0" w:space="0" w:color="auto"/>
                <w:bottom w:val="none" w:sz="0" w:space="0" w:color="auto"/>
                <w:right w:val="none" w:sz="0" w:space="0" w:color="auto"/>
              </w:divBdr>
              <w:divsChild>
                <w:div w:id="39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6685">
      <w:bodyDiv w:val="1"/>
      <w:marLeft w:val="0"/>
      <w:marRight w:val="0"/>
      <w:marTop w:val="0"/>
      <w:marBottom w:val="0"/>
      <w:divBdr>
        <w:top w:val="none" w:sz="0" w:space="0" w:color="auto"/>
        <w:left w:val="none" w:sz="0" w:space="0" w:color="auto"/>
        <w:bottom w:val="none" w:sz="0" w:space="0" w:color="auto"/>
        <w:right w:val="none" w:sz="0" w:space="0" w:color="auto"/>
      </w:divBdr>
    </w:div>
    <w:div w:id="1164783191">
      <w:bodyDiv w:val="1"/>
      <w:marLeft w:val="0"/>
      <w:marRight w:val="0"/>
      <w:marTop w:val="0"/>
      <w:marBottom w:val="0"/>
      <w:divBdr>
        <w:top w:val="none" w:sz="0" w:space="0" w:color="auto"/>
        <w:left w:val="none" w:sz="0" w:space="0" w:color="auto"/>
        <w:bottom w:val="none" w:sz="0" w:space="0" w:color="auto"/>
        <w:right w:val="none" w:sz="0" w:space="0" w:color="auto"/>
      </w:divBdr>
      <w:divsChild>
        <w:div w:id="176620609">
          <w:marLeft w:val="0"/>
          <w:marRight w:val="0"/>
          <w:marTop w:val="0"/>
          <w:marBottom w:val="0"/>
          <w:divBdr>
            <w:top w:val="none" w:sz="0" w:space="0" w:color="auto"/>
            <w:left w:val="none" w:sz="0" w:space="0" w:color="auto"/>
            <w:bottom w:val="none" w:sz="0" w:space="0" w:color="auto"/>
            <w:right w:val="none" w:sz="0" w:space="0" w:color="auto"/>
          </w:divBdr>
          <w:divsChild>
            <w:div w:id="1316838410">
              <w:marLeft w:val="0"/>
              <w:marRight w:val="0"/>
              <w:marTop w:val="0"/>
              <w:marBottom w:val="0"/>
              <w:divBdr>
                <w:top w:val="none" w:sz="0" w:space="0" w:color="auto"/>
                <w:left w:val="none" w:sz="0" w:space="0" w:color="auto"/>
                <w:bottom w:val="none" w:sz="0" w:space="0" w:color="auto"/>
                <w:right w:val="none" w:sz="0" w:space="0" w:color="auto"/>
              </w:divBdr>
              <w:divsChild>
                <w:div w:id="1481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5014">
      <w:bodyDiv w:val="1"/>
      <w:marLeft w:val="0"/>
      <w:marRight w:val="0"/>
      <w:marTop w:val="0"/>
      <w:marBottom w:val="0"/>
      <w:divBdr>
        <w:top w:val="none" w:sz="0" w:space="0" w:color="auto"/>
        <w:left w:val="none" w:sz="0" w:space="0" w:color="auto"/>
        <w:bottom w:val="none" w:sz="0" w:space="0" w:color="auto"/>
        <w:right w:val="none" w:sz="0" w:space="0" w:color="auto"/>
      </w:divBdr>
      <w:divsChild>
        <w:div w:id="1009062685">
          <w:marLeft w:val="0"/>
          <w:marRight w:val="0"/>
          <w:marTop w:val="0"/>
          <w:marBottom w:val="0"/>
          <w:divBdr>
            <w:top w:val="none" w:sz="0" w:space="0" w:color="auto"/>
            <w:left w:val="none" w:sz="0" w:space="0" w:color="auto"/>
            <w:bottom w:val="none" w:sz="0" w:space="0" w:color="auto"/>
            <w:right w:val="none" w:sz="0" w:space="0" w:color="auto"/>
          </w:divBdr>
          <w:divsChild>
            <w:div w:id="1804226153">
              <w:marLeft w:val="0"/>
              <w:marRight w:val="0"/>
              <w:marTop w:val="0"/>
              <w:marBottom w:val="0"/>
              <w:divBdr>
                <w:top w:val="none" w:sz="0" w:space="0" w:color="auto"/>
                <w:left w:val="none" w:sz="0" w:space="0" w:color="auto"/>
                <w:bottom w:val="none" w:sz="0" w:space="0" w:color="auto"/>
                <w:right w:val="none" w:sz="0" w:space="0" w:color="auto"/>
              </w:divBdr>
              <w:divsChild>
                <w:div w:id="941063359">
                  <w:marLeft w:val="0"/>
                  <w:marRight w:val="0"/>
                  <w:marTop w:val="0"/>
                  <w:marBottom w:val="0"/>
                  <w:divBdr>
                    <w:top w:val="none" w:sz="0" w:space="0" w:color="auto"/>
                    <w:left w:val="none" w:sz="0" w:space="0" w:color="auto"/>
                    <w:bottom w:val="none" w:sz="0" w:space="0" w:color="auto"/>
                    <w:right w:val="none" w:sz="0" w:space="0" w:color="auto"/>
                  </w:divBdr>
                  <w:divsChild>
                    <w:div w:id="21260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79946">
      <w:bodyDiv w:val="1"/>
      <w:marLeft w:val="0"/>
      <w:marRight w:val="0"/>
      <w:marTop w:val="0"/>
      <w:marBottom w:val="0"/>
      <w:divBdr>
        <w:top w:val="none" w:sz="0" w:space="0" w:color="auto"/>
        <w:left w:val="none" w:sz="0" w:space="0" w:color="auto"/>
        <w:bottom w:val="none" w:sz="0" w:space="0" w:color="auto"/>
        <w:right w:val="none" w:sz="0" w:space="0" w:color="auto"/>
      </w:divBdr>
    </w:div>
    <w:div w:id="1494756094">
      <w:bodyDiv w:val="1"/>
      <w:marLeft w:val="0"/>
      <w:marRight w:val="0"/>
      <w:marTop w:val="0"/>
      <w:marBottom w:val="0"/>
      <w:divBdr>
        <w:top w:val="none" w:sz="0" w:space="0" w:color="auto"/>
        <w:left w:val="none" w:sz="0" w:space="0" w:color="auto"/>
        <w:bottom w:val="none" w:sz="0" w:space="0" w:color="auto"/>
        <w:right w:val="none" w:sz="0" w:space="0" w:color="auto"/>
      </w:divBdr>
    </w:div>
    <w:div w:id="2075812271">
      <w:bodyDiv w:val="1"/>
      <w:marLeft w:val="0"/>
      <w:marRight w:val="0"/>
      <w:marTop w:val="0"/>
      <w:marBottom w:val="0"/>
      <w:divBdr>
        <w:top w:val="none" w:sz="0" w:space="0" w:color="auto"/>
        <w:left w:val="none" w:sz="0" w:space="0" w:color="auto"/>
        <w:bottom w:val="none" w:sz="0" w:space="0" w:color="auto"/>
        <w:right w:val="none" w:sz="0" w:space="0" w:color="auto"/>
      </w:divBdr>
      <w:divsChild>
        <w:div w:id="1071200890">
          <w:marLeft w:val="0"/>
          <w:marRight w:val="0"/>
          <w:marTop w:val="0"/>
          <w:marBottom w:val="0"/>
          <w:divBdr>
            <w:top w:val="none" w:sz="0" w:space="0" w:color="auto"/>
            <w:left w:val="none" w:sz="0" w:space="0" w:color="auto"/>
            <w:bottom w:val="none" w:sz="0" w:space="0" w:color="auto"/>
            <w:right w:val="none" w:sz="0" w:space="0" w:color="auto"/>
          </w:divBdr>
          <w:divsChild>
            <w:div w:id="1906601179">
              <w:marLeft w:val="0"/>
              <w:marRight w:val="0"/>
              <w:marTop w:val="0"/>
              <w:marBottom w:val="0"/>
              <w:divBdr>
                <w:top w:val="none" w:sz="0" w:space="0" w:color="auto"/>
                <w:left w:val="none" w:sz="0" w:space="0" w:color="auto"/>
                <w:bottom w:val="none" w:sz="0" w:space="0" w:color="auto"/>
                <w:right w:val="none" w:sz="0" w:space="0" w:color="auto"/>
              </w:divBdr>
              <w:divsChild>
                <w:div w:id="1225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se.skjoldager@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hbj@econ.au.d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F466-C61E-42F6-A240-325D23AB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6987</Words>
  <Characters>42624</Characters>
  <Application>Microsoft Office Word</Application>
  <DocSecurity>0</DocSecurity>
  <Lines>355</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Bjørnskov</dc:creator>
  <cp:keywords/>
  <dc:description/>
  <cp:lastModifiedBy>Christian Bjørnskov</cp:lastModifiedBy>
  <cp:revision>3</cp:revision>
  <cp:lastPrinted>2020-02-19T11:38:00Z</cp:lastPrinted>
  <dcterms:created xsi:type="dcterms:W3CDTF">2020-03-16T19:29:00Z</dcterms:created>
  <dcterms:modified xsi:type="dcterms:W3CDTF">2020-03-16T19:34:00Z</dcterms:modified>
</cp:coreProperties>
</file>